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73C6" w14:textId="77777777" w:rsidR="003B5D1B" w:rsidRDefault="003B5D1B" w:rsidP="00673876">
      <w:pPr>
        <w:spacing w:line="276" w:lineRule="auto"/>
        <w:jc w:val="center"/>
        <w:rPr>
          <w:b/>
          <w:spacing w:val="14"/>
          <w:sz w:val="24"/>
          <w:szCs w:val="24"/>
        </w:rPr>
      </w:pPr>
    </w:p>
    <w:p w14:paraId="220C5935" w14:textId="77777777" w:rsidR="003B5D1B" w:rsidRDefault="003B5D1B" w:rsidP="00673876">
      <w:pPr>
        <w:spacing w:line="276" w:lineRule="auto"/>
        <w:jc w:val="center"/>
        <w:rPr>
          <w:b/>
          <w:spacing w:val="14"/>
          <w:sz w:val="24"/>
          <w:szCs w:val="24"/>
        </w:rPr>
      </w:pPr>
    </w:p>
    <w:p w14:paraId="1B77A8FD" w14:textId="77777777" w:rsidR="00673876" w:rsidRPr="00CD53CA" w:rsidRDefault="00673876" w:rsidP="00673876">
      <w:pPr>
        <w:spacing w:line="276" w:lineRule="auto"/>
        <w:jc w:val="center"/>
        <w:rPr>
          <w:b/>
          <w:spacing w:val="14"/>
          <w:sz w:val="24"/>
          <w:szCs w:val="24"/>
        </w:rPr>
      </w:pPr>
      <w:bookmarkStart w:id="0" w:name="_GoBack"/>
      <w:r w:rsidRPr="00CD53CA">
        <w:rPr>
          <w:b/>
          <w:spacing w:val="14"/>
          <w:sz w:val="24"/>
          <w:szCs w:val="24"/>
        </w:rPr>
        <w:t>PENGARUH LITERASI DIGITAL DAN LITERASI KEUANGAN TERHADAP</w:t>
      </w:r>
      <w:r w:rsidRPr="00CD53CA">
        <w:rPr>
          <w:b/>
          <w:spacing w:val="14"/>
          <w:sz w:val="24"/>
          <w:szCs w:val="24"/>
          <w:lang w:val="en-US"/>
        </w:rPr>
        <w:t xml:space="preserve"> </w:t>
      </w:r>
      <w:r w:rsidRPr="00CD53CA">
        <w:rPr>
          <w:b/>
          <w:spacing w:val="14"/>
          <w:sz w:val="24"/>
          <w:szCs w:val="24"/>
        </w:rPr>
        <w:t>PERILAKU KEUANGAN</w:t>
      </w:r>
      <w:bookmarkEnd w:id="0"/>
      <w:r w:rsidRPr="00CD53CA">
        <w:rPr>
          <w:b/>
          <w:spacing w:val="14"/>
          <w:sz w:val="24"/>
          <w:szCs w:val="24"/>
        </w:rPr>
        <w:t xml:space="preserve"> </w:t>
      </w:r>
    </w:p>
    <w:p w14:paraId="589ABE90" w14:textId="77777777" w:rsidR="00673876" w:rsidRPr="00CD53CA" w:rsidRDefault="00673876" w:rsidP="00673876">
      <w:pPr>
        <w:spacing w:line="276" w:lineRule="auto"/>
        <w:jc w:val="center"/>
        <w:rPr>
          <w:b/>
          <w:bCs/>
          <w:sz w:val="24"/>
          <w:szCs w:val="24"/>
          <w:lang w:val="en-US"/>
        </w:rPr>
      </w:pPr>
      <w:r w:rsidRPr="00CD53CA">
        <w:rPr>
          <w:b/>
          <w:spacing w:val="14"/>
          <w:sz w:val="24"/>
          <w:szCs w:val="24"/>
        </w:rPr>
        <w:t>(STUDI KASUS PADA MAHASISWA JURUSAN MANAJEMEN FAKULTAS EKONOMI DAN BISNIS UNIVERSITAS MATARAM ANGKATAN 2019)</w:t>
      </w:r>
    </w:p>
    <w:p w14:paraId="438D6D2F" w14:textId="77777777" w:rsidR="00673876" w:rsidRPr="00CD53CA" w:rsidRDefault="00673876" w:rsidP="00673876">
      <w:pPr>
        <w:spacing w:line="276" w:lineRule="auto"/>
        <w:jc w:val="center"/>
        <w:rPr>
          <w:b/>
          <w:bCs/>
          <w:sz w:val="20"/>
          <w:szCs w:val="20"/>
          <w:u w:val="single"/>
          <w:lang w:bidi="en-US"/>
        </w:rPr>
      </w:pPr>
      <w:r w:rsidRPr="00CD53CA">
        <w:rPr>
          <w:b/>
          <w:bCs/>
          <w:sz w:val="20"/>
          <w:szCs w:val="20"/>
          <w:lang w:val="en-US"/>
        </w:rPr>
        <w:t>Ardhia Agustina Putri</w:t>
      </w:r>
      <w:r w:rsidRPr="00CD53CA">
        <w:rPr>
          <w:b/>
          <w:bCs/>
          <w:sz w:val="20"/>
          <w:szCs w:val="20"/>
        </w:rPr>
        <w:t>,</w:t>
      </w:r>
      <w:r w:rsidRPr="00CD53CA">
        <w:rPr>
          <w:b/>
          <w:bCs/>
          <w:spacing w:val="2"/>
          <w:sz w:val="20"/>
          <w:szCs w:val="20"/>
        </w:rPr>
        <w:t xml:space="preserve"> </w:t>
      </w:r>
    </w:p>
    <w:p w14:paraId="23A279DF" w14:textId="77777777" w:rsidR="00673876" w:rsidRPr="00CD53CA" w:rsidRDefault="00673876" w:rsidP="00673876">
      <w:pPr>
        <w:pStyle w:val="Heading1"/>
        <w:spacing w:line="484" w:lineRule="auto"/>
        <w:ind w:left="0" w:right="26"/>
        <w:jc w:val="center"/>
        <w:rPr>
          <w:sz w:val="20"/>
          <w:szCs w:val="20"/>
          <w:lang w:val="en-US"/>
        </w:rPr>
      </w:pPr>
      <w:r w:rsidRPr="00CD53CA">
        <w:rPr>
          <w:sz w:val="20"/>
          <w:szCs w:val="20"/>
          <w:u w:val="single"/>
          <w:lang w:val="en-US" w:bidi="en-US"/>
        </w:rPr>
        <w:t>Burhanuddin</w:t>
      </w:r>
      <w:r w:rsidRPr="00CD53CA">
        <w:rPr>
          <w:sz w:val="20"/>
          <w:szCs w:val="20"/>
        </w:rPr>
        <w:t>,</w:t>
      </w:r>
      <w:r w:rsidRPr="00CD53CA">
        <w:rPr>
          <w:sz w:val="20"/>
          <w:szCs w:val="20"/>
          <w:u w:val="single"/>
          <w:lang w:bidi="en-US"/>
        </w:rPr>
        <w:t xml:space="preserve"> </w:t>
      </w:r>
      <w:r w:rsidRPr="00CD53CA">
        <w:rPr>
          <w:sz w:val="20"/>
          <w:szCs w:val="20"/>
          <w:u w:val="single"/>
          <w:lang w:val="en-US" w:bidi="en-US"/>
        </w:rPr>
        <w:t>Laila Wardani</w:t>
      </w:r>
    </w:p>
    <w:p w14:paraId="2B2A12AA" w14:textId="77777777" w:rsidR="00673876" w:rsidRPr="00CD53CA" w:rsidRDefault="00673876" w:rsidP="00673876">
      <w:pPr>
        <w:pStyle w:val="BodyText"/>
        <w:spacing w:before="29" w:line="259" w:lineRule="auto"/>
        <w:ind w:right="26"/>
        <w:jc w:val="center"/>
        <w:rPr>
          <w:sz w:val="20"/>
          <w:szCs w:val="20"/>
        </w:rPr>
      </w:pPr>
      <w:r w:rsidRPr="00CD53CA">
        <w:rPr>
          <w:sz w:val="20"/>
          <w:szCs w:val="20"/>
        </w:rPr>
        <w:t>Fakultas Ekonomi dan Bisnis</w:t>
      </w:r>
      <w:r w:rsidRPr="00CD53CA">
        <w:rPr>
          <w:spacing w:val="-52"/>
          <w:sz w:val="20"/>
          <w:szCs w:val="20"/>
        </w:rPr>
        <w:t xml:space="preserve"> </w:t>
      </w:r>
      <w:r w:rsidRPr="00CD53CA">
        <w:rPr>
          <w:sz w:val="20"/>
          <w:szCs w:val="20"/>
        </w:rPr>
        <w:t>Universitas</w:t>
      </w:r>
      <w:r w:rsidRPr="00CD53CA">
        <w:rPr>
          <w:spacing w:val="-6"/>
          <w:sz w:val="20"/>
          <w:szCs w:val="20"/>
        </w:rPr>
        <w:t xml:space="preserve"> </w:t>
      </w:r>
      <w:r w:rsidRPr="00CD53CA">
        <w:rPr>
          <w:sz w:val="20"/>
          <w:szCs w:val="20"/>
        </w:rPr>
        <w:t>Mataram</w:t>
      </w:r>
    </w:p>
    <w:p w14:paraId="081AD582" w14:textId="77777777" w:rsidR="00673876" w:rsidRPr="00CD53CA" w:rsidRDefault="00673876" w:rsidP="00673876">
      <w:pPr>
        <w:pStyle w:val="BodyText"/>
        <w:spacing w:before="1"/>
        <w:ind w:right="26"/>
        <w:jc w:val="center"/>
        <w:rPr>
          <w:sz w:val="20"/>
          <w:szCs w:val="20"/>
          <w:lang w:val="en-US"/>
        </w:rPr>
      </w:pPr>
      <w:r w:rsidRPr="00CD53CA">
        <w:rPr>
          <w:sz w:val="20"/>
          <w:szCs w:val="20"/>
        </w:rPr>
        <w:t>E-mail:</w:t>
      </w:r>
      <w:r w:rsidRPr="00CD53CA">
        <w:rPr>
          <w:spacing w:val="-6"/>
          <w:sz w:val="20"/>
          <w:szCs w:val="20"/>
        </w:rPr>
        <w:t xml:space="preserve"> </w:t>
      </w:r>
      <w:hyperlink r:id="rId9" w:history="1">
        <w:r w:rsidRPr="00CD53CA">
          <w:rPr>
            <w:rStyle w:val="Hyperlink"/>
            <w:rFonts w:eastAsiaTheme="majorEastAsia"/>
            <w:sz w:val="20"/>
            <w:szCs w:val="20"/>
            <w:lang w:val="en-US"/>
          </w:rPr>
          <w:t>ardhstr@gmail.com</w:t>
        </w:r>
      </w:hyperlink>
    </w:p>
    <w:p w14:paraId="087D963A" w14:textId="77777777" w:rsidR="00673876" w:rsidRPr="00CD53CA" w:rsidRDefault="00673876" w:rsidP="00673876">
      <w:pPr>
        <w:pStyle w:val="BodyText"/>
        <w:spacing w:before="1"/>
        <w:ind w:left="450" w:right="443"/>
        <w:jc w:val="center"/>
        <w:rPr>
          <w:sz w:val="20"/>
          <w:szCs w:val="20"/>
          <w:lang w:val="en-US"/>
        </w:rPr>
      </w:pPr>
    </w:p>
    <w:p w14:paraId="54F8D2CF" w14:textId="77777777" w:rsidR="00673876" w:rsidRPr="00CD53CA" w:rsidRDefault="00673876" w:rsidP="00673876">
      <w:pPr>
        <w:pStyle w:val="Heading1"/>
        <w:spacing w:before="207"/>
        <w:ind w:left="-270" w:right="162"/>
        <w:jc w:val="center"/>
        <w:rPr>
          <w:sz w:val="20"/>
          <w:szCs w:val="20"/>
        </w:rPr>
      </w:pPr>
      <w:bookmarkStart w:id="1" w:name="_Toc119934289"/>
      <w:r w:rsidRPr="00CD53CA">
        <w:rPr>
          <w:sz w:val="20"/>
          <w:szCs w:val="20"/>
        </w:rPr>
        <w:t>ABSTRAK</w:t>
      </w:r>
      <w:bookmarkEnd w:id="1"/>
    </w:p>
    <w:p w14:paraId="68BC41B0" w14:textId="77777777" w:rsidR="00673876" w:rsidRPr="00CD53CA" w:rsidRDefault="00673876" w:rsidP="00673876">
      <w:pPr>
        <w:spacing w:line="259" w:lineRule="auto"/>
        <w:ind w:right="162"/>
        <w:jc w:val="center"/>
        <w:rPr>
          <w:color w:val="000008"/>
          <w:sz w:val="20"/>
          <w:szCs w:val="20"/>
        </w:rPr>
      </w:pPr>
    </w:p>
    <w:p w14:paraId="1930EBC2" w14:textId="77777777" w:rsidR="00673876" w:rsidRPr="00CD53CA" w:rsidRDefault="00673876" w:rsidP="00673876">
      <w:pPr>
        <w:ind w:firstLine="810"/>
        <w:jc w:val="both"/>
        <w:rPr>
          <w:color w:val="000000"/>
          <w:sz w:val="20"/>
          <w:szCs w:val="20"/>
          <w:lang w:val="en-US"/>
        </w:rPr>
      </w:pPr>
      <w:r w:rsidRPr="00CD53CA">
        <w:rPr>
          <w:color w:val="000008"/>
          <w:sz w:val="20"/>
          <w:szCs w:val="20"/>
          <w:lang w:val="en-US"/>
        </w:rPr>
        <w:t xml:space="preserve">Penelitian ini bertujuan untuk mengetahui Pengaruh Literasi Digital (X1) dan Literaso Keuangan (X2) Terhadap Perilaku </w:t>
      </w:r>
      <w:proofErr w:type="gramStart"/>
      <w:r w:rsidRPr="00CD53CA">
        <w:rPr>
          <w:color w:val="000008"/>
          <w:sz w:val="20"/>
          <w:szCs w:val="20"/>
          <w:lang w:val="en-US"/>
        </w:rPr>
        <w:t>Keuangan  (</w:t>
      </w:r>
      <w:proofErr w:type="gramEnd"/>
      <w:r w:rsidRPr="00CD53CA">
        <w:rPr>
          <w:color w:val="000008"/>
          <w:sz w:val="20"/>
          <w:szCs w:val="20"/>
          <w:lang w:val="en-US"/>
        </w:rPr>
        <w:t xml:space="preserve">Y) (Studi Kasus Pada Mahasiswa Jurusan Manajemen Fakultas Ekonomi dan Bisnis Universitas Mataram Angkatan 2019). </w:t>
      </w:r>
      <w:r w:rsidRPr="00CD53CA">
        <w:rPr>
          <w:sz w:val="20"/>
          <w:szCs w:val="20"/>
        </w:rPr>
        <w:t xml:space="preserve">Jenis penelitian yang digunakan adalah penelitian asosiatif kausal. Teknis analisis yang digunakan adalah Regresi Linier Berganda dengan menggunakan SPSS versi 26. </w:t>
      </w:r>
      <w:r w:rsidRPr="00CD53CA">
        <w:rPr>
          <w:color w:val="000000"/>
          <w:sz w:val="20"/>
          <w:szCs w:val="20"/>
        </w:rPr>
        <w:t xml:space="preserve">Dalam penelitian ini menggunakan teknik penentuan sampel dengan </w:t>
      </w:r>
      <w:r w:rsidRPr="00CD53CA">
        <w:rPr>
          <w:i/>
          <w:color w:val="000000"/>
          <w:sz w:val="20"/>
          <w:szCs w:val="20"/>
        </w:rPr>
        <w:t>proportional random sampling,</w:t>
      </w:r>
      <w:r w:rsidRPr="00CD53CA">
        <w:rPr>
          <w:color w:val="000000"/>
          <w:sz w:val="20"/>
          <w:szCs w:val="20"/>
        </w:rPr>
        <w:t xml:space="preserve"> sehingga responden dalam penelitian ini adalah mahasiswa aktif Jurusan Manajemen Fakultas Ekonomi dan Bisnis Universitas Mataram Angkatan 2019 yang berjumlah 184 orang. Hasil analisis menunjukkan bahwa : 1. Literasi Digital berpengaruh positif dan signifikan terhadap Perilaku Keuangan pada mahasiswa Jurusan Manajemen Fakultas Ekonomi dan Bisnis Universitas Mataram Angkatan 2019. 2. Literasi Keuangan berpengaruh positif dan signifikan terhadap Perilaku Keuangan pada mahasiswa Jurusan Manajemen Fakultas Ekonomi dan Bisnis Universitas Mataram Angkatan 2019.</w:t>
      </w:r>
    </w:p>
    <w:p w14:paraId="04D13DC2" w14:textId="77777777" w:rsidR="00673876" w:rsidRPr="00CD53CA" w:rsidRDefault="00673876" w:rsidP="00673876">
      <w:pPr>
        <w:spacing w:line="259" w:lineRule="auto"/>
        <w:ind w:right="162" w:firstLine="450"/>
        <w:jc w:val="both"/>
        <w:rPr>
          <w:sz w:val="20"/>
          <w:szCs w:val="20"/>
          <w:lang w:val="en-US"/>
        </w:rPr>
      </w:pPr>
    </w:p>
    <w:p w14:paraId="6A3AEB81" w14:textId="77777777" w:rsidR="00673876" w:rsidRPr="00CD53CA" w:rsidRDefault="00673876" w:rsidP="00673876">
      <w:pPr>
        <w:spacing w:line="259" w:lineRule="auto"/>
        <w:ind w:right="162"/>
        <w:jc w:val="both"/>
        <w:rPr>
          <w:bCs/>
          <w:sz w:val="20"/>
          <w:szCs w:val="20"/>
        </w:rPr>
      </w:pPr>
    </w:p>
    <w:p w14:paraId="71699E42" w14:textId="77777777" w:rsidR="00673876" w:rsidRPr="00CD53CA" w:rsidRDefault="00673876" w:rsidP="00673876">
      <w:pPr>
        <w:spacing w:line="259" w:lineRule="auto"/>
        <w:ind w:right="162"/>
        <w:jc w:val="both"/>
        <w:rPr>
          <w:iCs/>
          <w:sz w:val="20"/>
          <w:szCs w:val="20"/>
          <w:lang w:val="en-US"/>
        </w:rPr>
      </w:pPr>
      <w:r w:rsidRPr="00CD53CA">
        <w:rPr>
          <w:bCs/>
          <w:sz w:val="20"/>
          <w:szCs w:val="20"/>
        </w:rPr>
        <w:t>Kata-kata</w:t>
      </w:r>
      <w:r w:rsidRPr="00CD53CA">
        <w:rPr>
          <w:bCs/>
          <w:spacing w:val="56"/>
          <w:sz w:val="20"/>
          <w:szCs w:val="20"/>
        </w:rPr>
        <w:t xml:space="preserve"> </w:t>
      </w:r>
      <w:r w:rsidRPr="00CD53CA">
        <w:rPr>
          <w:bCs/>
          <w:sz w:val="20"/>
          <w:szCs w:val="20"/>
        </w:rPr>
        <w:t>Kunci:</w:t>
      </w:r>
      <w:r w:rsidRPr="00CD53CA">
        <w:rPr>
          <w:b/>
          <w:spacing w:val="57"/>
          <w:sz w:val="20"/>
          <w:szCs w:val="20"/>
        </w:rPr>
        <w:t xml:space="preserve"> </w:t>
      </w:r>
      <w:r w:rsidRPr="00CD53CA">
        <w:rPr>
          <w:iCs/>
          <w:sz w:val="20"/>
          <w:szCs w:val="20"/>
          <w:lang w:val="en-US"/>
        </w:rPr>
        <w:t>Literasi Digital, Literasi Keuangan, dan Perilaku Keuangan</w:t>
      </w:r>
    </w:p>
    <w:p w14:paraId="7BE9477A" w14:textId="77777777" w:rsidR="00673876" w:rsidRPr="00CD53CA" w:rsidRDefault="00673876" w:rsidP="00673876">
      <w:pPr>
        <w:pStyle w:val="Heading2"/>
        <w:spacing w:before="207"/>
        <w:ind w:left="-360" w:right="162" w:firstLine="450"/>
        <w:rPr>
          <w:sz w:val="20"/>
          <w:szCs w:val="20"/>
        </w:rPr>
      </w:pPr>
    </w:p>
    <w:p w14:paraId="5E982E60" w14:textId="77777777" w:rsidR="003B5D1B" w:rsidRDefault="003B5D1B" w:rsidP="00673876">
      <w:pPr>
        <w:spacing w:before="1"/>
        <w:ind w:left="180" w:right="464"/>
        <w:jc w:val="center"/>
        <w:rPr>
          <w:b/>
          <w:i/>
          <w:sz w:val="20"/>
          <w:szCs w:val="20"/>
        </w:rPr>
      </w:pPr>
      <w:bookmarkStart w:id="2" w:name="ABSTRACT"/>
      <w:bookmarkEnd w:id="2"/>
    </w:p>
    <w:p w14:paraId="4727A0F6" w14:textId="77777777" w:rsidR="00673876" w:rsidRPr="00CD53CA" w:rsidRDefault="00673876" w:rsidP="00673876">
      <w:pPr>
        <w:spacing w:before="1"/>
        <w:ind w:left="180" w:right="464"/>
        <w:jc w:val="center"/>
        <w:rPr>
          <w:b/>
          <w:i/>
          <w:sz w:val="20"/>
          <w:szCs w:val="20"/>
        </w:rPr>
      </w:pPr>
      <w:r w:rsidRPr="00CD53CA">
        <w:rPr>
          <w:b/>
          <w:i/>
          <w:sz w:val="20"/>
          <w:szCs w:val="20"/>
        </w:rPr>
        <w:t>ABSTRACT</w:t>
      </w:r>
    </w:p>
    <w:p w14:paraId="5656D110" w14:textId="77777777" w:rsidR="00673876" w:rsidRPr="00CD53CA" w:rsidRDefault="00673876" w:rsidP="00673876">
      <w:pPr>
        <w:ind w:right="162"/>
        <w:rPr>
          <w:sz w:val="20"/>
          <w:szCs w:val="20"/>
        </w:rPr>
      </w:pPr>
    </w:p>
    <w:p w14:paraId="5B9F2887" w14:textId="77777777" w:rsidR="00673876" w:rsidRPr="00CD53CA" w:rsidRDefault="00673876" w:rsidP="00673876">
      <w:pPr>
        <w:pStyle w:val="BodyText"/>
        <w:spacing w:before="9"/>
        <w:ind w:right="162" w:firstLine="810"/>
        <w:jc w:val="both"/>
        <w:rPr>
          <w:i/>
          <w:iCs/>
          <w:color w:val="000000" w:themeColor="text1"/>
          <w:sz w:val="20"/>
          <w:szCs w:val="20"/>
          <w:lang w:eastAsia="id-ID"/>
        </w:rPr>
      </w:pPr>
      <w:r w:rsidRPr="00CD53CA">
        <w:rPr>
          <w:i/>
          <w:iCs/>
          <w:color w:val="000000" w:themeColor="text1"/>
          <w:sz w:val="20"/>
          <w:szCs w:val="20"/>
          <w:lang w:eastAsia="id-ID"/>
        </w:rPr>
        <w:t>This research aims to understand the Effect of Digital Literacy (X1) and Financial Literacy (X2) toward the Financial Behavior (Y) (The Case Study of Management Students at the Faculty of Economics and Business, University of Mataram, Class of 2019). The type of research used is causal associative research. Multiple Linear Regression Technique using SPSS version 26 was used in this research. To get the best results, a sampling technique was used, using the proportional random sampling. The respondents in this research were 184 active students of the Management Department, Faculty of Economics and Business, University of Mataram, Class of 2019. The results of the analysis show that: 1. Digital Literacy has a positive and significant effect on the financial behavior of the Management Department students, Faculty of Economics and Business, University of Mataram, Class of 2019. 2. Financial Literacy has a positive and significant effect on the student's financial behavior in the Management Department, Faculty of Economics and Business, University of Mataram Class of 2019.</w:t>
      </w:r>
    </w:p>
    <w:p w14:paraId="03E2BB75" w14:textId="77777777" w:rsidR="00673876" w:rsidRPr="00CD53CA" w:rsidRDefault="00673876" w:rsidP="00673876">
      <w:pPr>
        <w:pStyle w:val="BodyText"/>
        <w:spacing w:before="9"/>
        <w:ind w:right="162" w:firstLine="810"/>
        <w:jc w:val="both"/>
        <w:rPr>
          <w:b/>
          <w:i/>
          <w:iCs/>
          <w:color w:val="000000" w:themeColor="text1"/>
          <w:sz w:val="20"/>
          <w:szCs w:val="20"/>
        </w:rPr>
      </w:pPr>
    </w:p>
    <w:p w14:paraId="2C3E2703" w14:textId="77777777" w:rsidR="00673876" w:rsidRPr="00CD53CA" w:rsidRDefault="00673876" w:rsidP="00673876">
      <w:pPr>
        <w:spacing w:line="259" w:lineRule="auto"/>
        <w:ind w:right="162"/>
        <w:jc w:val="both"/>
        <w:rPr>
          <w:i/>
          <w:iCs/>
          <w:sz w:val="20"/>
          <w:szCs w:val="20"/>
          <w:lang w:val="en-US"/>
        </w:rPr>
      </w:pPr>
      <w:r w:rsidRPr="00CD53CA">
        <w:rPr>
          <w:i/>
          <w:iCs/>
          <w:sz w:val="20"/>
          <w:szCs w:val="20"/>
        </w:rPr>
        <w:t xml:space="preserve">Keywords : </w:t>
      </w:r>
      <w:r w:rsidRPr="00CD53CA">
        <w:rPr>
          <w:i/>
          <w:iCs/>
          <w:sz w:val="20"/>
          <w:szCs w:val="20"/>
          <w:lang w:val="en-US"/>
        </w:rPr>
        <w:t>Digital Literacy</w:t>
      </w:r>
      <w:r w:rsidRPr="00CD53CA">
        <w:rPr>
          <w:i/>
          <w:iCs/>
          <w:sz w:val="20"/>
          <w:szCs w:val="20"/>
        </w:rPr>
        <w:t xml:space="preserve">, </w:t>
      </w:r>
      <w:r w:rsidRPr="00CD53CA">
        <w:rPr>
          <w:i/>
          <w:iCs/>
          <w:sz w:val="20"/>
          <w:szCs w:val="20"/>
          <w:lang w:val="en-US"/>
        </w:rPr>
        <w:t>Financial Literacy</w:t>
      </w:r>
      <w:r w:rsidRPr="00CD53CA">
        <w:rPr>
          <w:i/>
          <w:iCs/>
          <w:sz w:val="20"/>
          <w:szCs w:val="20"/>
        </w:rPr>
        <w:t xml:space="preserve">, </w:t>
      </w:r>
      <w:r w:rsidRPr="00CD53CA">
        <w:rPr>
          <w:i/>
          <w:iCs/>
          <w:sz w:val="20"/>
          <w:szCs w:val="20"/>
          <w:lang w:val="en-US"/>
        </w:rPr>
        <w:t>and Financial Behavior</w:t>
      </w:r>
    </w:p>
    <w:p w14:paraId="676B57B5" w14:textId="77777777" w:rsidR="00673876" w:rsidRPr="00CD53CA" w:rsidRDefault="00673876">
      <w:pPr>
        <w:widowControl/>
        <w:autoSpaceDE/>
        <w:autoSpaceDN/>
        <w:spacing w:after="160" w:line="259" w:lineRule="auto"/>
        <w:rPr>
          <w:i/>
          <w:iCs/>
          <w:sz w:val="20"/>
          <w:szCs w:val="20"/>
          <w:lang w:val="en-US"/>
        </w:rPr>
      </w:pPr>
      <w:r w:rsidRPr="00CD53CA">
        <w:rPr>
          <w:i/>
          <w:iCs/>
          <w:sz w:val="20"/>
          <w:szCs w:val="20"/>
          <w:lang w:val="en-US"/>
        </w:rPr>
        <w:br w:type="page"/>
      </w:r>
    </w:p>
    <w:p w14:paraId="1C10AEBF" w14:textId="77777777" w:rsidR="00673876" w:rsidRDefault="00673876" w:rsidP="00673876">
      <w:pPr>
        <w:pStyle w:val="Heading2"/>
        <w:spacing w:line="240" w:lineRule="auto"/>
        <w:ind w:left="0" w:right="128"/>
        <w:rPr>
          <w:bCs w:val="0"/>
          <w:i w:val="0"/>
          <w:lang w:val="en-US"/>
        </w:rPr>
        <w:sectPr w:rsidR="00673876" w:rsidSect="00275FCF">
          <w:headerReference w:type="default" r:id="rId10"/>
          <w:footerReference w:type="default" r:id="rId11"/>
          <w:pgSz w:w="11906" w:h="16838" w:code="9"/>
          <w:pgMar w:top="1440" w:right="1440" w:bottom="1440" w:left="1440" w:header="720" w:footer="720" w:gutter="0"/>
          <w:pgNumType w:start="12"/>
          <w:cols w:space="720"/>
          <w:docGrid w:linePitch="360"/>
        </w:sectPr>
      </w:pPr>
    </w:p>
    <w:p w14:paraId="470C8FC1" w14:textId="77777777" w:rsidR="00673876" w:rsidRPr="00CD53CA" w:rsidRDefault="00673876" w:rsidP="00940098">
      <w:pPr>
        <w:pStyle w:val="Heading2"/>
        <w:spacing w:line="240" w:lineRule="auto"/>
        <w:ind w:left="0" w:right="128"/>
        <w:rPr>
          <w:bCs w:val="0"/>
          <w:i w:val="0"/>
          <w:sz w:val="20"/>
          <w:szCs w:val="20"/>
          <w:lang w:val="en-US"/>
        </w:rPr>
      </w:pPr>
      <w:r w:rsidRPr="00CD53CA">
        <w:rPr>
          <w:bCs w:val="0"/>
          <w:i w:val="0"/>
          <w:sz w:val="20"/>
          <w:szCs w:val="20"/>
          <w:lang w:val="en-US"/>
        </w:rPr>
        <w:lastRenderedPageBreak/>
        <w:t>Pendahuluan</w:t>
      </w:r>
    </w:p>
    <w:p w14:paraId="47F3CC0F" w14:textId="77777777" w:rsidR="00673876" w:rsidRPr="00CD53CA" w:rsidRDefault="00673876" w:rsidP="00940098">
      <w:pPr>
        <w:pStyle w:val="Heading2"/>
        <w:spacing w:line="240" w:lineRule="auto"/>
        <w:ind w:left="0" w:right="128"/>
        <w:rPr>
          <w:bCs w:val="0"/>
          <w:i w:val="0"/>
          <w:sz w:val="20"/>
          <w:szCs w:val="20"/>
          <w:lang w:val="en-US"/>
        </w:rPr>
      </w:pPr>
      <w:r w:rsidRPr="00CD53CA">
        <w:rPr>
          <w:bCs w:val="0"/>
          <w:i w:val="0"/>
          <w:sz w:val="20"/>
          <w:szCs w:val="20"/>
          <w:lang w:val="en-US"/>
        </w:rPr>
        <w:t>Latar Belakang</w:t>
      </w:r>
    </w:p>
    <w:p w14:paraId="6EE83955" w14:textId="77777777" w:rsidR="00673876" w:rsidRPr="00CD53CA" w:rsidRDefault="00673876" w:rsidP="00940098">
      <w:pPr>
        <w:pStyle w:val="ListParagraph"/>
        <w:spacing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Perkembangan dunia keuangan memberikan banyak pilihan kepada masyarakat dalam membuat keputusan keuangan. Berbagai produk keuangan yang baru dan variatif menuntut masyarakat untuk memahaminya lebih dalam apabila ingin memanfaatkannya. Hal tersebut diperlukan untuk menghindari pengambilan keputusan keuangan yang kurang baik atau dengan kata lain perilaku keuangan yang kurang baik. Perilaku keuangan merupakan salah satu isu yang banyak dibahas saat ini. Hal tersebut berdampak dari banyaknya fenomena yang timbul pada masyarakat Indonesia perihal pengelolaan keuangan yang kurang baik. Maka untuk meminimalisir perilaku keuangan yang kurang baik, setiap individu harus memiliki pemahaman mengenai keuangan yang baik sehingga dapat terhindar dari masalah keuangan yang mungkin dapat terjadi.</w:t>
      </w:r>
    </w:p>
    <w:p w14:paraId="5DEC6292" w14:textId="77777777" w:rsidR="00673876" w:rsidRPr="00CD53CA" w:rsidRDefault="00673876" w:rsidP="00DB6ED4">
      <w:pPr>
        <w:pStyle w:val="ListParagraph"/>
        <w:spacing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Perilaku keuangan adalah perilaku</w:t>
      </w:r>
      <w:r w:rsidR="00DB6ED4" w:rsidRPr="00CD53CA">
        <w:rPr>
          <w:rFonts w:ascii="Times New Roman" w:hAnsi="Times New Roman" w:cs="Times New Roman"/>
          <w:sz w:val="20"/>
          <w:szCs w:val="20"/>
        </w:rPr>
        <w:t xml:space="preserve"> </w:t>
      </w:r>
      <w:r w:rsidRPr="00CD53CA">
        <w:rPr>
          <w:rFonts w:ascii="Times New Roman" w:hAnsi="Times New Roman" w:cs="Times New Roman"/>
          <w:sz w:val="20"/>
          <w:szCs w:val="20"/>
        </w:rPr>
        <w:t>dalam mengambil keputusan mengenai mengelola keuangan pribadi secara efisien dan produktif untuk kebutuhan jangka panjang. Perilaku ini sangat dibutuhkan oleh generasi muda khususnya mahasiswa agar dapat menjadi generasi yang lebih bijaksana dalam mengelola keuangan pribadinya (Yanto et al., 2021).</w:t>
      </w:r>
    </w:p>
    <w:p w14:paraId="508E5C12" w14:textId="77777777" w:rsidR="00673876" w:rsidRPr="00CD53CA" w:rsidRDefault="00673876" w:rsidP="00940098">
      <w:pPr>
        <w:pStyle w:val="ListParagraph"/>
        <w:spacing w:after="0"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 xml:space="preserve">Literasi digital adalah kemampuan seseorang menggunakan menggunakan teknologi dengan tepat dalam berbagai bentuknya untuk menemukan, menilai dan menafsirkan informasi. Hasil survey Asosiasi Penyelenggara Jasa Internet Indonesia, (2020) periode 2019 tercatat jumlah pengguna internet di Indonesia mencapai 196,7 juta jiwa dari 266,91 juta penduduk Indonesia. Tingkat literasi digital orang Indonesia juga masih belum cukup tinggi. </w:t>
      </w:r>
    </w:p>
    <w:p w14:paraId="006F0100" w14:textId="77777777" w:rsidR="00673876" w:rsidRPr="00CD53CA" w:rsidRDefault="00673876" w:rsidP="00940098">
      <w:pPr>
        <w:pStyle w:val="ListParagraph"/>
        <w:spacing w:after="0"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 xml:space="preserve">Literasi keuangan adalah kemampuan atau kecerdasan individu dalam mengelola keuangannya (Laily, 2016). Literasi keuangan harus dimilki oleh individu karena rendahnya tingkat literasi keuangan menyebabkan timbulnya masalah keuangan (Cheung, Chung, &amp; Fung, 2015). Dalam hal ini, tugas Otoritas Jasa Keuangan (OJK) adalah mendorong peningkatan literasi keuangan di Indonesia. Hasil survei tahun 2019 menyebutkan indeks literasi keuangan generasi Z hanya 44,04% atau lebih rendah 3,94% dibandingkan generasi milenial (OJK, 2020). Selain itu, penelitian yang dilakukan oleh Margaretha &amp; Pambudhi (2015), Ulfatun &amp; Udhama (2016) dan Sakinah &amp; Mudakir (2018) membuktikan bahwa tingkat literasi keuangan di kalangan mahasiswa masih rendah. Oleh karenanya, pada saat ini pemerintah telah menyiapkan strategi untuk meningkatkan literasi keuangan di generasi muda dengan harapan </w:t>
      </w:r>
      <w:r w:rsidRPr="00CD53CA">
        <w:rPr>
          <w:rFonts w:ascii="Times New Roman" w:hAnsi="Times New Roman" w:cs="Times New Roman"/>
          <w:sz w:val="20"/>
          <w:szCs w:val="20"/>
        </w:rPr>
        <w:lastRenderedPageBreak/>
        <w:t>generasi muda Indonesia memiliki perilaku keuangan yang baik dan bijak.</w:t>
      </w:r>
    </w:p>
    <w:p w14:paraId="3D86040A" w14:textId="77777777" w:rsidR="00673876" w:rsidRPr="00CD53CA" w:rsidRDefault="00673876" w:rsidP="00940098">
      <w:pPr>
        <w:pStyle w:val="ListParagraph"/>
        <w:spacing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Seiring dengan perkembangannya, Saat ini pengetahuan dan pemahaman mengenai keuangan di lingkungan perguruan tinggi masih di anggap tabu oleh banyak orang, khususnya mahasiswa. Seorang mahasiswa akan lebih mengutamakan keinginan pribadinya untuk menghabiskan uang yang mereka miliki untuk aktivitas konsumsi tanpa memikirkan efek ataupun dampak jangka panjang yang akan di alami. Pendidikan keuangan dalam lingkungan perguruan tinggi khususnya di lingkungan Universitas Mataram sudah banyak diterapkan namun baru sebatas teori saja, sedangkan untuk praktik masih belum menjadi prioritas utama.</w:t>
      </w:r>
    </w:p>
    <w:p w14:paraId="5955BF76" w14:textId="5A7B31DB" w:rsidR="00673876" w:rsidRDefault="00673876" w:rsidP="00940098">
      <w:pPr>
        <w:pStyle w:val="ListParagraph"/>
        <w:spacing w:after="0" w:line="240" w:lineRule="auto"/>
        <w:ind w:left="0" w:firstLine="540"/>
        <w:jc w:val="both"/>
        <w:rPr>
          <w:rFonts w:ascii="Times New Roman" w:hAnsi="Times New Roman" w:cs="Times New Roman"/>
          <w:sz w:val="20"/>
          <w:szCs w:val="20"/>
        </w:rPr>
      </w:pPr>
      <w:r w:rsidRPr="00CD53CA">
        <w:rPr>
          <w:rFonts w:ascii="Times New Roman" w:hAnsi="Times New Roman" w:cs="Times New Roman"/>
          <w:sz w:val="20"/>
          <w:szCs w:val="20"/>
        </w:rPr>
        <w:t xml:space="preserve">Berdasarkan uraian latar belakang yang telah dipaparkan, maka dilakukanlah penelitian ini dengan maksud untuk menguji “Pengaruh Literasi Digital dan Literasi Keuangan Terhadap Perilaku Keuangan (Studi Kasus Pada Mahasiswa Jurusan Manajemen Fakultas Ekonomi </w:t>
      </w:r>
      <w:proofErr w:type="spellStart"/>
      <w:r w:rsidRPr="00CD53CA">
        <w:rPr>
          <w:rFonts w:ascii="Times New Roman" w:hAnsi="Times New Roman" w:cs="Times New Roman"/>
          <w:sz w:val="20"/>
          <w:szCs w:val="20"/>
        </w:rPr>
        <w:t>dan</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Bisnis</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Universitas</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Mataram</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Angkatan</w:t>
      </w:r>
      <w:proofErr w:type="spellEnd"/>
      <w:r w:rsidRPr="00CD53CA">
        <w:rPr>
          <w:rFonts w:ascii="Times New Roman" w:hAnsi="Times New Roman" w:cs="Times New Roman"/>
          <w:sz w:val="20"/>
          <w:szCs w:val="20"/>
        </w:rPr>
        <w:t xml:space="preserve"> 2019).”</w:t>
      </w:r>
    </w:p>
    <w:p w14:paraId="43347C38" w14:textId="77777777" w:rsidR="00CD53CA" w:rsidRPr="00CD53CA" w:rsidRDefault="00CD53CA" w:rsidP="00940098">
      <w:pPr>
        <w:pStyle w:val="ListParagraph"/>
        <w:spacing w:after="0" w:line="240" w:lineRule="auto"/>
        <w:ind w:left="0" w:firstLine="540"/>
        <w:jc w:val="both"/>
        <w:rPr>
          <w:rFonts w:ascii="Times New Roman" w:hAnsi="Times New Roman" w:cs="Times New Roman"/>
          <w:sz w:val="20"/>
          <w:szCs w:val="20"/>
        </w:rPr>
      </w:pPr>
    </w:p>
    <w:p w14:paraId="499EF047" w14:textId="77777777" w:rsidR="00673876" w:rsidRPr="00CD53CA" w:rsidRDefault="00673876" w:rsidP="00940098">
      <w:pPr>
        <w:pStyle w:val="ListParagraph"/>
        <w:spacing w:after="0" w:line="240" w:lineRule="auto"/>
        <w:ind w:left="0"/>
        <w:jc w:val="both"/>
        <w:rPr>
          <w:rFonts w:ascii="Times New Roman" w:hAnsi="Times New Roman" w:cs="Times New Roman"/>
          <w:b/>
          <w:bCs/>
          <w:i/>
          <w:sz w:val="20"/>
          <w:szCs w:val="20"/>
        </w:rPr>
      </w:pPr>
      <w:r w:rsidRPr="00CD53CA">
        <w:rPr>
          <w:rFonts w:ascii="Times New Roman" w:hAnsi="Times New Roman" w:cs="Times New Roman"/>
          <w:b/>
          <w:bCs/>
          <w:sz w:val="20"/>
          <w:szCs w:val="20"/>
        </w:rPr>
        <w:t>Masalah Penelitian</w:t>
      </w:r>
    </w:p>
    <w:p w14:paraId="7174A889" w14:textId="77777777" w:rsidR="00673876" w:rsidRPr="00CD53CA" w:rsidRDefault="00673876" w:rsidP="00940098">
      <w:pPr>
        <w:pStyle w:val="Heading2"/>
        <w:spacing w:line="240" w:lineRule="auto"/>
        <w:ind w:left="0" w:right="128" w:firstLine="630"/>
        <w:rPr>
          <w:rFonts w:eastAsiaTheme="minorHAnsi"/>
          <w:b w:val="0"/>
          <w:i w:val="0"/>
          <w:iCs w:val="0"/>
          <w:sz w:val="20"/>
          <w:szCs w:val="20"/>
          <w:lang w:val="en-US"/>
        </w:rPr>
      </w:pPr>
      <w:r w:rsidRPr="00CD53CA">
        <w:rPr>
          <w:rFonts w:eastAsiaTheme="minorHAnsi"/>
          <w:b w:val="0"/>
          <w:i w:val="0"/>
          <w:iCs w:val="0"/>
          <w:sz w:val="20"/>
          <w:szCs w:val="20"/>
          <w:lang w:val="en-US"/>
        </w:rPr>
        <w:t>Berdasarkan uraian pada latar belakang, peningkatan perilaku keuangan pada mahasiswa Jurusan Manajemen Fakultas Ekonomi dan Bisnis Universitas Mataram tentunya menjadi salah satu hal yang harus benar benar diperhatikan. Oleh karena itu perlu adanya analisis faktor-faktor yang dapat mempengaruhi peningkatan perilaku keuangan pada mahasiswa. Fenomena menunjukan bahwa terdapat pengetahuan literasi digital dan literasi keuangan yang tentunya dapat mempengaruhi perilaku keuangan yang baik untuk kedepannya oleh generasi muda khususnya mahasiswa agar dapat menjadi generasi yang lebih bijaksana dalam mengelola keuangan pribadinya.</w:t>
      </w:r>
    </w:p>
    <w:p w14:paraId="37E5F216" w14:textId="77777777" w:rsidR="00CD53CA" w:rsidRDefault="00CD53CA" w:rsidP="00940098">
      <w:pPr>
        <w:pStyle w:val="Heading2"/>
        <w:spacing w:line="240" w:lineRule="auto"/>
        <w:ind w:left="0" w:right="128"/>
        <w:rPr>
          <w:bCs w:val="0"/>
          <w:i w:val="0"/>
          <w:sz w:val="20"/>
          <w:szCs w:val="20"/>
          <w:lang w:val="en-US"/>
        </w:rPr>
      </w:pPr>
    </w:p>
    <w:p w14:paraId="07985444" w14:textId="77777777" w:rsidR="00CD53CA" w:rsidRDefault="00CD53CA" w:rsidP="00940098">
      <w:pPr>
        <w:pStyle w:val="Heading2"/>
        <w:spacing w:line="240" w:lineRule="auto"/>
        <w:ind w:left="0" w:right="128"/>
        <w:rPr>
          <w:bCs w:val="0"/>
          <w:i w:val="0"/>
          <w:sz w:val="20"/>
          <w:szCs w:val="20"/>
          <w:lang w:val="en-US"/>
        </w:rPr>
      </w:pPr>
    </w:p>
    <w:p w14:paraId="23727A52" w14:textId="0B84FADB" w:rsidR="00673876" w:rsidRPr="00CD53CA" w:rsidRDefault="00673876" w:rsidP="00940098">
      <w:pPr>
        <w:pStyle w:val="Heading2"/>
        <w:spacing w:line="240" w:lineRule="auto"/>
        <w:ind w:left="0" w:right="128"/>
        <w:rPr>
          <w:bCs w:val="0"/>
          <w:i w:val="0"/>
          <w:sz w:val="20"/>
          <w:szCs w:val="20"/>
          <w:lang w:val="en-US"/>
        </w:rPr>
      </w:pPr>
      <w:r w:rsidRPr="00CD53CA">
        <w:rPr>
          <w:bCs w:val="0"/>
          <w:i w:val="0"/>
          <w:sz w:val="20"/>
          <w:szCs w:val="20"/>
          <w:lang w:val="en-US"/>
        </w:rPr>
        <w:t xml:space="preserve">Kajian Pustaka </w:t>
      </w:r>
    </w:p>
    <w:p w14:paraId="79CB5AA7" w14:textId="77777777" w:rsidR="00673876" w:rsidRPr="00CD53CA" w:rsidRDefault="00673876" w:rsidP="00940098">
      <w:pPr>
        <w:pStyle w:val="Heading2"/>
        <w:spacing w:line="240" w:lineRule="auto"/>
        <w:ind w:left="0" w:right="128"/>
        <w:rPr>
          <w:bCs w:val="0"/>
          <w:i w:val="0"/>
          <w:sz w:val="20"/>
          <w:szCs w:val="20"/>
          <w:lang w:val="en-US"/>
        </w:rPr>
      </w:pPr>
      <w:proofErr w:type="spellStart"/>
      <w:r w:rsidRPr="00CD53CA">
        <w:rPr>
          <w:bCs w:val="0"/>
          <w:i w:val="0"/>
          <w:sz w:val="20"/>
          <w:szCs w:val="20"/>
          <w:lang w:val="en-US"/>
        </w:rPr>
        <w:t>Perilaku</w:t>
      </w:r>
      <w:proofErr w:type="spellEnd"/>
      <w:r w:rsidRPr="00CD53CA">
        <w:rPr>
          <w:bCs w:val="0"/>
          <w:i w:val="0"/>
          <w:sz w:val="20"/>
          <w:szCs w:val="20"/>
          <w:lang w:val="en-US"/>
        </w:rPr>
        <w:t xml:space="preserve"> </w:t>
      </w:r>
      <w:proofErr w:type="spellStart"/>
      <w:r w:rsidRPr="00CD53CA">
        <w:rPr>
          <w:bCs w:val="0"/>
          <w:i w:val="0"/>
          <w:sz w:val="20"/>
          <w:szCs w:val="20"/>
          <w:lang w:val="en-US"/>
        </w:rPr>
        <w:t>Keuangan</w:t>
      </w:r>
      <w:proofErr w:type="spellEnd"/>
    </w:p>
    <w:p w14:paraId="0961A1B9" w14:textId="77777777" w:rsidR="008F7C1D"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ab/>
        <w:t>Perilaku keuangan adalah perilaku individu dalam</w:t>
      </w:r>
      <w:r w:rsidR="00350352" w:rsidRPr="00CD53CA">
        <w:rPr>
          <w:rFonts w:eastAsiaTheme="minorHAnsi"/>
          <w:b w:val="0"/>
          <w:bCs w:val="0"/>
          <w:i w:val="0"/>
          <w:iCs w:val="0"/>
          <w:sz w:val="20"/>
          <w:szCs w:val="20"/>
          <w:lang w:val="en-US"/>
        </w:rPr>
        <w:t xml:space="preserve"> </w:t>
      </w:r>
      <w:r w:rsidRPr="00CD53CA">
        <w:rPr>
          <w:rFonts w:eastAsiaTheme="minorHAnsi"/>
          <w:b w:val="0"/>
          <w:bCs w:val="0"/>
          <w:i w:val="0"/>
          <w:iCs w:val="0"/>
          <w:sz w:val="20"/>
          <w:szCs w:val="20"/>
          <w:lang w:val="en-US"/>
        </w:rPr>
        <w:t xml:space="preserve">mengambil keputusan mengenai mengelola keuangan pribadi secara efisien dan produktif untuk kebutuhan jangka panjang. </w:t>
      </w:r>
    </w:p>
    <w:p w14:paraId="0185DCCD" w14:textId="77777777" w:rsidR="006630D3" w:rsidRPr="00CD53CA" w:rsidRDefault="008F7C1D"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 xml:space="preserve">   </w:t>
      </w:r>
      <w:r w:rsidR="006630D3" w:rsidRPr="00CD53CA">
        <w:rPr>
          <w:rFonts w:eastAsiaTheme="minorHAnsi"/>
          <w:b w:val="0"/>
          <w:bCs w:val="0"/>
          <w:i w:val="0"/>
          <w:iCs w:val="0"/>
          <w:sz w:val="20"/>
          <w:szCs w:val="20"/>
          <w:lang w:val="en-US"/>
        </w:rPr>
        <w:t xml:space="preserve">Menurut Nababan dan Sadalia (2012: 11), indikator yang </w:t>
      </w:r>
      <w:proofErr w:type="gramStart"/>
      <w:r w:rsidR="006630D3" w:rsidRPr="00CD53CA">
        <w:rPr>
          <w:rFonts w:eastAsiaTheme="minorHAnsi"/>
          <w:b w:val="0"/>
          <w:bCs w:val="0"/>
          <w:i w:val="0"/>
          <w:iCs w:val="0"/>
          <w:sz w:val="20"/>
          <w:szCs w:val="20"/>
          <w:lang w:val="en-US"/>
        </w:rPr>
        <w:t>berkaitan  dengan</w:t>
      </w:r>
      <w:proofErr w:type="gramEnd"/>
      <w:r w:rsidR="006630D3" w:rsidRPr="00CD53CA">
        <w:rPr>
          <w:rFonts w:eastAsiaTheme="minorHAnsi"/>
          <w:b w:val="0"/>
          <w:bCs w:val="0"/>
          <w:i w:val="0"/>
          <w:iCs w:val="0"/>
          <w:sz w:val="20"/>
          <w:szCs w:val="20"/>
          <w:lang w:val="en-US"/>
        </w:rPr>
        <w:t xml:space="preserve"> perilaku keuangan sehari-hari, yaitu:</w:t>
      </w:r>
    </w:p>
    <w:p w14:paraId="0774467E" w14:textId="77777777" w:rsidR="006630D3"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w:t>
      </w:r>
      <w:r w:rsidRPr="00CD53CA">
        <w:rPr>
          <w:rFonts w:eastAsiaTheme="minorHAnsi"/>
          <w:b w:val="0"/>
          <w:bCs w:val="0"/>
          <w:i w:val="0"/>
          <w:iCs w:val="0"/>
          <w:sz w:val="20"/>
          <w:szCs w:val="20"/>
          <w:lang w:val="en-US"/>
        </w:rPr>
        <w:tab/>
        <w:t>Membayar tagihan tepat waktu</w:t>
      </w:r>
    </w:p>
    <w:p w14:paraId="12C11516" w14:textId="77777777" w:rsidR="006630D3"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w:t>
      </w:r>
      <w:r w:rsidRPr="00CD53CA">
        <w:rPr>
          <w:rFonts w:eastAsiaTheme="minorHAnsi"/>
          <w:b w:val="0"/>
          <w:bCs w:val="0"/>
          <w:i w:val="0"/>
          <w:iCs w:val="0"/>
          <w:sz w:val="20"/>
          <w:szCs w:val="20"/>
          <w:lang w:val="en-US"/>
        </w:rPr>
        <w:tab/>
        <w:t xml:space="preserve">Membuat anggaran pengeluaran dan belanja </w:t>
      </w:r>
    </w:p>
    <w:p w14:paraId="1452ACA6" w14:textId="77777777" w:rsidR="006630D3"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w:t>
      </w:r>
      <w:r w:rsidRPr="00CD53CA">
        <w:rPr>
          <w:rFonts w:eastAsiaTheme="minorHAnsi"/>
          <w:b w:val="0"/>
          <w:bCs w:val="0"/>
          <w:i w:val="0"/>
          <w:iCs w:val="0"/>
          <w:sz w:val="20"/>
          <w:szCs w:val="20"/>
          <w:lang w:val="en-US"/>
        </w:rPr>
        <w:tab/>
        <w:t>Mencatat pengeluaran dan belanja (harian, bulanan, dan lain-lain)</w:t>
      </w:r>
    </w:p>
    <w:p w14:paraId="42B60840" w14:textId="77777777" w:rsidR="006630D3"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lastRenderedPageBreak/>
        <w:t>•</w:t>
      </w:r>
      <w:r w:rsidRPr="00CD53CA">
        <w:rPr>
          <w:rFonts w:eastAsiaTheme="minorHAnsi"/>
          <w:b w:val="0"/>
          <w:bCs w:val="0"/>
          <w:i w:val="0"/>
          <w:iCs w:val="0"/>
          <w:sz w:val="20"/>
          <w:szCs w:val="20"/>
          <w:lang w:val="en-US"/>
        </w:rPr>
        <w:tab/>
        <w:t>Menyediakan pengeluaran untuk pengeluaran tidak terduga</w:t>
      </w:r>
    </w:p>
    <w:p w14:paraId="5C675A53" w14:textId="77777777" w:rsidR="006630D3" w:rsidRPr="00CD53CA" w:rsidRDefault="006630D3" w:rsidP="006630D3">
      <w:pPr>
        <w:pStyle w:val="Heading2"/>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w:t>
      </w:r>
      <w:r w:rsidRPr="00CD53CA">
        <w:rPr>
          <w:rFonts w:eastAsiaTheme="minorHAnsi"/>
          <w:b w:val="0"/>
          <w:bCs w:val="0"/>
          <w:i w:val="0"/>
          <w:iCs w:val="0"/>
          <w:sz w:val="20"/>
          <w:szCs w:val="20"/>
          <w:lang w:val="en-US"/>
        </w:rPr>
        <w:tab/>
        <w:t xml:space="preserve">Menabung </w:t>
      </w:r>
    </w:p>
    <w:p w14:paraId="040106DC" w14:textId="77777777" w:rsidR="00673876" w:rsidRPr="00CD53CA" w:rsidRDefault="006630D3" w:rsidP="006630D3">
      <w:pPr>
        <w:pStyle w:val="Heading2"/>
        <w:spacing w:line="240" w:lineRule="auto"/>
        <w:ind w:left="360" w:right="128"/>
        <w:rPr>
          <w:rFonts w:eastAsiaTheme="minorHAnsi"/>
          <w:b w:val="0"/>
          <w:bCs w:val="0"/>
          <w:i w:val="0"/>
          <w:iCs w:val="0"/>
          <w:sz w:val="20"/>
          <w:szCs w:val="20"/>
          <w:lang w:val="en-US"/>
        </w:rPr>
      </w:pPr>
      <w:r w:rsidRPr="00CD53CA">
        <w:rPr>
          <w:rFonts w:eastAsiaTheme="minorHAnsi"/>
          <w:b w:val="0"/>
          <w:bCs w:val="0"/>
          <w:i w:val="0"/>
          <w:iCs w:val="0"/>
          <w:sz w:val="20"/>
          <w:szCs w:val="20"/>
          <w:lang w:val="en-US"/>
        </w:rPr>
        <w:t>•</w:t>
      </w:r>
      <w:r w:rsidRPr="00CD53CA">
        <w:rPr>
          <w:rFonts w:eastAsiaTheme="minorHAnsi"/>
          <w:b w:val="0"/>
          <w:bCs w:val="0"/>
          <w:i w:val="0"/>
          <w:iCs w:val="0"/>
          <w:sz w:val="20"/>
          <w:szCs w:val="20"/>
          <w:lang w:val="en-US"/>
        </w:rPr>
        <w:tab/>
        <w:t>Membandingkan harga antar toko/swalayan/supermarket sebelum memutuskan untuk melakukan pembelian</w:t>
      </w:r>
    </w:p>
    <w:p w14:paraId="3670DE32" w14:textId="77777777" w:rsidR="00673876" w:rsidRPr="00CD53CA" w:rsidRDefault="00673876" w:rsidP="00940098">
      <w:pPr>
        <w:pStyle w:val="Heading2"/>
        <w:spacing w:line="240" w:lineRule="auto"/>
        <w:ind w:left="0" w:right="128"/>
        <w:rPr>
          <w:bCs w:val="0"/>
          <w:i w:val="0"/>
          <w:sz w:val="20"/>
          <w:szCs w:val="20"/>
          <w:lang w:val="en-US"/>
        </w:rPr>
      </w:pPr>
      <w:r w:rsidRPr="00CD53CA">
        <w:rPr>
          <w:bCs w:val="0"/>
          <w:i w:val="0"/>
          <w:sz w:val="20"/>
          <w:szCs w:val="20"/>
          <w:lang w:val="en-US"/>
        </w:rPr>
        <w:t>Literasi Digital</w:t>
      </w:r>
    </w:p>
    <w:p w14:paraId="2308E774" w14:textId="77777777" w:rsidR="00673876" w:rsidRPr="00CD53CA" w:rsidRDefault="00673876" w:rsidP="00940098">
      <w:pPr>
        <w:pStyle w:val="ListParagraph"/>
        <w:spacing w:line="240" w:lineRule="auto"/>
        <w:ind w:left="0" w:firstLine="567"/>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sz w:val="20"/>
          <w:szCs w:val="20"/>
          <w:lang w:val="id"/>
        </w:rPr>
        <w:t>Menurut Paul Gilster yang dikutip oleh Dyna Herlina S, literasi digital adalah kemampuan menggunakan teknologi dan informasi  secara efektif dan efesien</w:t>
      </w:r>
      <w:r w:rsidR="004F2891" w:rsidRPr="00CD53CA">
        <w:rPr>
          <w:rFonts w:ascii="Times New Roman" w:eastAsia="Times New Roman" w:hAnsi="Times New Roman" w:cs="Times New Roman"/>
          <w:sz w:val="20"/>
          <w:szCs w:val="20"/>
          <w:lang w:val="id"/>
        </w:rPr>
        <w:t>.</w:t>
      </w:r>
    </w:p>
    <w:p w14:paraId="27A404F7" w14:textId="77777777" w:rsidR="00673876" w:rsidRPr="00CD53CA" w:rsidRDefault="00673876" w:rsidP="00940098">
      <w:pPr>
        <w:pStyle w:val="ListParagraph"/>
        <w:spacing w:line="240" w:lineRule="auto"/>
        <w:ind w:left="0" w:firstLine="567"/>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sz w:val="20"/>
          <w:szCs w:val="20"/>
        </w:rPr>
        <w:t>Menurut Gilster &amp; Watson</w:t>
      </w:r>
      <w:r w:rsidRPr="00CD53CA">
        <w:rPr>
          <w:rFonts w:ascii="Times New Roman" w:eastAsia="Times New Roman" w:hAnsi="Times New Roman" w:cs="Times New Roman"/>
          <w:sz w:val="20"/>
          <w:szCs w:val="20"/>
          <w:lang w:val="id"/>
        </w:rPr>
        <w:t xml:space="preserve"> (</w:t>
      </w:r>
      <w:r w:rsidRPr="00CD53CA">
        <w:rPr>
          <w:rFonts w:ascii="Times New Roman" w:eastAsia="Times New Roman" w:hAnsi="Times New Roman" w:cs="Times New Roman"/>
          <w:sz w:val="20"/>
          <w:szCs w:val="20"/>
        </w:rPr>
        <w:t>1999</w:t>
      </w:r>
      <w:r w:rsidRPr="00CD53CA">
        <w:rPr>
          <w:rFonts w:ascii="Times New Roman" w:eastAsia="Times New Roman" w:hAnsi="Times New Roman" w:cs="Times New Roman"/>
          <w:sz w:val="20"/>
          <w:szCs w:val="20"/>
          <w:lang w:val="id"/>
        </w:rPr>
        <w:t xml:space="preserve">). Indikator untuk </w:t>
      </w:r>
      <w:r w:rsidRPr="00CD53CA">
        <w:rPr>
          <w:rFonts w:ascii="Times New Roman" w:eastAsia="Times New Roman" w:hAnsi="Times New Roman" w:cs="Times New Roman"/>
          <w:sz w:val="20"/>
          <w:szCs w:val="20"/>
        </w:rPr>
        <w:t xml:space="preserve">liteerasi digital </w:t>
      </w:r>
      <w:r w:rsidRPr="00CD53CA">
        <w:rPr>
          <w:rFonts w:ascii="Times New Roman" w:eastAsia="Times New Roman" w:hAnsi="Times New Roman" w:cs="Times New Roman"/>
          <w:sz w:val="20"/>
          <w:szCs w:val="20"/>
          <w:lang w:val="id"/>
        </w:rPr>
        <w:t xml:space="preserve">sebagai berikut: </w:t>
      </w:r>
    </w:p>
    <w:p w14:paraId="5A5F3791"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Functional Skill and Beyond</w:t>
      </w:r>
    </w:p>
    <w:p w14:paraId="11E3AC97"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Creativity</w:t>
      </w:r>
      <w:r w:rsidRPr="00CD53CA">
        <w:rPr>
          <w:rFonts w:ascii="Times New Roman" w:eastAsia="Times New Roman" w:hAnsi="Times New Roman" w:cs="Times New Roman"/>
          <w:sz w:val="20"/>
          <w:szCs w:val="20"/>
          <w:lang w:val="id"/>
        </w:rPr>
        <w:t xml:space="preserve"> </w:t>
      </w:r>
    </w:p>
    <w:p w14:paraId="6660DA72"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Collaboration</w:t>
      </w:r>
    </w:p>
    <w:p w14:paraId="2CA92D18"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Communication</w:t>
      </w:r>
    </w:p>
    <w:p w14:paraId="7133B7D9"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The ability to find select information</w:t>
      </w:r>
    </w:p>
    <w:p w14:paraId="682100A2"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Critical Thinking and Evaluation</w:t>
      </w:r>
    </w:p>
    <w:p w14:paraId="552229FB"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Cultural and Social Understanding</w:t>
      </w:r>
    </w:p>
    <w:p w14:paraId="1AB167F0" w14:textId="77777777" w:rsidR="00673876" w:rsidRPr="00CD53CA" w:rsidRDefault="00673876" w:rsidP="00940098">
      <w:pPr>
        <w:pStyle w:val="ListParagraph"/>
        <w:numPr>
          <w:ilvl w:val="0"/>
          <w:numId w:val="2"/>
        </w:numPr>
        <w:spacing w:line="240" w:lineRule="auto"/>
        <w:ind w:left="360"/>
        <w:jc w:val="both"/>
        <w:rPr>
          <w:rFonts w:ascii="Times New Roman" w:eastAsia="Times New Roman" w:hAnsi="Times New Roman" w:cs="Times New Roman"/>
          <w:sz w:val="20"/>
          <w:szCs w:val="20"/>
          <w:lang w:val="id"/>
        </w:rPr>
      </w:pPr>
      <w:r w:rsidRPr="00CD53CA">
        <w:rPr>
          <w:rFonts w:ascii="Times New Roman" w:eastAsia="Times New Roman" w:hAnsi="Times New Roman" w:cs="Times New Roman"/>
          <w:i/>
          <w:iCs/>
          <w:sz w:val="20"/>
          <w:szCs w:val="20"/>
        </w:rPr>
        <w:t>E-Safety</w:t>
      </w:r>
    </w:p>
    <w:p w14:paraId="22ED2F4A" w14:textId="77777777" w:rsidR="00673876" w:rsidRPr="00CD53CA" w:rsidRDefault="00673876" w:rsidP="00940098">
      <w:pPr>
        <w:pStyle w:val="Heading3"/>
        <w:jc w:val="both"/>
        <w:rPr>
          <w:rFonts w:ascii="Times New Roman" w:hAnsi="Times New Roman" w:cs="Times New Roman"/>
          <w:b/>
          <w:bCs/>
          <w:iCs/>
          <w:color w:val="auto"/>
          <w:sz w:val="20"/>
          <w:szCs w:val="20"/>
          <w:lang w:val="en-US"/>
        </w:rPr>
      </w:pPr>
      <w:r w:rsidRPr="00CD53CA">
        <w:rPr>
          <w:rFonts w:ascii="Times New Roman" w:hAnsi="Times New Roman" w:cs="Times New Roman"/>
          <w:b/>
          <w:bCs/>
          <w:iCs/>
          <w:color w:val="auto"/>
          <w:sz w:val="20"/>
          <w:szCs w:val="20"/>
          <w:lang w:val="en-US"/>
        </w:rPr>
        <w:t>Literasi Keuangan</w:t>
      </w:r>
    </w:p>
    <w:p w14:paraId="003C0034" w14:textId="77777777" w:rsidR="00673876" w:rsidRPr="00CD53CA" w:rsidRDefault="00673876" w:rsidP="00940098">
      <w:pPr>
        <w:ind w:firstLine="425"/>
        <w:jc w:val="both"/>
        <w:rPr>
          <w:i/>
          <w:iCs/>
          <w:color w:val="000000"/>
          <w:sz w:val="20"/>
          <w:szCs w:val="20"/>
        </w:rPr>
      </w:pPr>
      <w:r w:rsidRPr="00CD53CA">
        <w:rPr>
          <w:color w:val="000000"/>
          <w:sz w:val="20"/>
          <w:szCs w:val="20"/>
        </w:rPr>
        <w:t>Remund (2010) menyatakan bahwa literasi keuangan merupakan pengukuran terhadap pemahaman seseorang mengenai konsep keuangan</w:t>
      </w:r>
      <w:r w:rsidR="004F2891" w:rsidRPr="00CD53CA">
        <w:rPr>
          <w:color w:val="000000"/>
          <w:sz w:val="20"/>
          <w:szCs w:val="20"/>
        </w:rPr>
        <w:t>.</w:t>
      </w:r>
    </w:p>
    <w:p w14:paraId="18E087F6" w14:textId="77777777" w:rsidR="007A2193" w:rsidRPr="00CD53CA" w:rsidRDefault="00673876" w:rsidP="00296B5C">
      <w:pPr>
        <w:jc w:val="both"/>
        <w:rPr>
          <w:color w:val="000000" w:themeColor="text1"/>
          <w:sz w:val="20"/>
          <w:szCs w:val="20"/>
        </w:rPr>
      </w:pPr>
      <w:r w:rsidRPr="00CD53CA">
        <w:rPr>
          <w:color w:val="000000" w:themeColor="text1"/>
          <w:sz w:val="20"/>
          <w:szCs w:val="20"/>
        </w:rPr>
        <w:t xml:space="preserve">Adapun </w:t>
      </w:r>
      <w:r w:rsidR="00296B5C" w:rsidRPr="00CD53CA">
        <w:rPr>
          <w:color w:val="000000" w:themeColor="text1"/>
          <w:sz w:val="20"/>
          <w:szCs w:val="20"/>
        </w:rPr>
        <w:t xml:space="preserve">indikator </w:t>
      </w:r>
      <w:r w:rsidRPr="00CD53CA">
        <w:rPr>
          <w:color w:val="000000" w:themeColor="text1"/>
          <w:sz w:val="20"/>
          <w:szCs w:val="20"/>
        </w:rPr>
        <w:t xml:space="preserve">menurut </w:t>
      </w:r>
      <w:r w:rsidR="007A2193" w:rsidRPr="00CD53CA">
        <w:rPr>
          <w:sz w:val="20"/>
          <w:szCs w:val="20"/>
        </w:rPr>
        <w:t>(Amanita</w:t>
      </w:r>
      <w:r w:rsidR="007A2193" w:rsidRPr="00CD53CA">
        <w:rPr>
          <w:spacing w:val="1"/>
          <w:sz w:val="20"/>
          <w:szCs w:val="20"/>
        </w:rPr>
        <w:t xml:space="preserve"> </w:t>
      </w:r>
      <w:r w:rsidR="007A2193" w:rsidRPr="00CD53CA">
        <w:rPr>
          <w:sz w:val="20"/>
          <w:szCs w:val="20"/>
        </w:rPr>
        <w:t>Novi Yusita, 2017;18) yaitu :</w:t>
      </w:r>
    </w:p>
    <w:p w14:paraId="78CC9D44" w14:textId="77777777" w:rsidR="007A2193" w:rsidRPr="00CD53CA" w:rsidRDefault="007A2193" w:rsidP="00296B5C">
      <w:pPr>
        <w:pStyle w:val="ListParagraph"/>
        <w:numPr>
          <w:ilvl w:val="1"/>
          <w:numId w:val="10"/>
        </w:numPr>
        <w:spacing w:after="0" w:line="240" w:lineRule="auto"/>
        <w:ind w:left="1276" w:hanging="283"/>
        <w:jc w:val="both"/>
        <w:rPr>
          <w:rFonts w:ascii="Times New Roman" w:hAnsi="Times New Roman" w:cs="Times New Roman"/>
          <w:sz w:val="20"/>
          <w:szCs w:val="20"/>
        </w:rPr>
      </w:pPr>
      <w:r w:rsidRPr="00CD53CA">
        <w:rPr>
          <w:rFonts w:ascii="Times New Roman" w:hAnsi="Times New Roman" w:cs="Times New Roman"/>
          <w:sz w:val="20"/>
          <w:szCs w:val="20"/>
        </w:rPr>
        <w:t>Pengetahuan</w:t>
      </w:r>
      <w:r w:rsidRPr="00CD53CA">
        <w:rPr>
          <w:rFonts w:ascii="Times New Roman" w:hAnsi="Times New Roman" w:cs="Times New Roman"/>
          <w:spacing w:val="-2"/>
          <w:sz w:val="20"/>
          <w:szCs w:val="20"/>
        </w:rPr>
        <w:t xml:space="preserve"> </w:t>
      </w:r>
      <w:r w:rsidRPr="00CD53CA">
        <w:rPr>
          <w:rFonts w:ascii="Times New Roman" w:hAnsi="Times New Roman" w:cs="Times New Roman"/>
          <w:sz w:val="20"/>
          <w:szCs w:val="20"/>
        </w:rPr>
        <w:t>umum</w:t>
      </w:r>
      <w:r w:rsidRPr="00CD53CA">
        <w:rPr>
          <w:rFonts w:ascii="Times New Roman" w:hAnsi="Times New Roman" w:cs="Times New Roman"/>
          <w:spacing w:val="-1"/>
          <w:sz w:val="20"/>
          <w:szCs w:val="20"/>
        </w:rPr>
        <w:t xml:space="preserve"> </w:t>
      </w:r>
      <w:r w:rsidRPr="00CD53CA">
        <w:rPr>
          <w:rFonts w:ascii="Times New Roman" w:hAnsi="Times New Roman" w:cs="Times New Roman"/>
          <w:sz w:val="20"/>
          <w:szCs w:val="20"/>
        </w:rPr>
        <w:t>tentang</w:t>
      </w:r>
      <w:r w:rsidRPr="00CD53CA">
        <w:rPr>
          <w:rFonts w:ascii="Times New Roman" w:hAnsi="Times New Roman" w:cs="Times New Roman"/>
          <w:spacing w:val="-4"/>
          <w:sz w:val="20"/>
          <w:szCs w:val="20"/>
        </w:rPr>
        <w:t xml:space="preserve"> </w:t>
      </w:r>
      <w:r w:rsidRPr="00CD53CA">
        <w:rPr>
          <w:rFonts w:ascii="Times New Roman" w:hAnsi="Times New Roman" w:cs="Times New Roman"/>
          <w:sz w:val="20"/>
          <w:szCs w:val="20"/>
        </w:rPr>
        <w:t xml:space="preserve">keuangan </w:t>
      </w:r>
    </w:p>
    <w:p w14:paraId="5CBA2B0D" w14:textId="77777777" w:rsidR="007A2193" w:rsidRPr="00CD53CA" w:rsidRDefault="007A2193" w:rsidP="00296B5C">
      <w:pPr>
        <w:pStyle w:val="ListParagraph"/>
        <w:numPr>
          <w:ilvl w:val="1"/>
          <w:numId w:val="10"/>
        </w:numPr>
        <w:spacing w:after="0" w:line="240" w:lineRule="auto"/>
        <w:ind w:left="1276" w:hanging="283"/>
        <w:jc w:val="both"/>
        <w:rPr>
          <w:rFonts w:ascii="Times New Roman" w:hAnsi="Times New Roman" w:cs="Times New Roman"/>
          <w:sz w:val="20"/>
          <w:szCs w:val="20"/>
        </w:rPr>
      </w:pPr>
      <w:r w:rsidRPr="00CD53CA">
        <w:rPr>
          <w:rFonts w:ascii="Times New Roman" w:hAnsi="Times New Roman" w:cs="Times New Roman"/>
          <w:sz w:val="20"/>
          <w:szCs w:val="20"/>
          <w:lang w:val="en-GB"/>
        </w:rPr>
        <w:t>Pinjaman dan Menabung</w:t>
      </w:r>
    </w:p>
    <w:p w14:paraId="6D126C9C" w14:textId="77777777" w:rsidR="007A2193" w:rsidRPr="00CD53CA" w:rsidRDefault="007A2193" w:rsidP="00296B5C">
      <w:pPr>
        <w:pStyle w:val="ListParagraph"/>
        <w:numPr>
          <w:ilvl w:val="1"/>
          <w:numId w:val="10"/>
        </w:numPr>
        <w:spacing w:after="0" w:line="240" w:lineRule="auto"/>
        <w:ind w:left="1276" w:hanging="283"/>
        <w:jc w:val="both"/>
        <w:rPr>
          <w:rFonts w:ascii="Times New Roman" w:hAnsi="Times New Roman" w:cs="Times New Roman"/>
          <w:sz w:val="20"/>
          <w:szCs w:val="20"/>
        </w:rPr>
      </w:pPr>
      <w:r w:rsidRPr="00CD53CA">
        <w:rPr>
          <w:rFonts w:ascii="Times New Roman" w:hAnsi="Times New Roman" w:cs="Times New Roman"/>
          <w:sz w:val="20"/>
          <w:szCs w:val="20"/>
          <w:lang w:val="en-GB"/>
        </w:rPr>
        <w:t xml:space="preserve">Asuransi </w:t>
      </w:r>
    </w:p>
    <w:p w14:paraId="76DD832C" w14:textId="79E56AB9" w:rsidR="00673876" w:rsidRDefault="007A2193" w:rsidP="00296B5C">
      <w:pPr>
        <w:pStyle w:val="ListParagraph"/>
        <w:numPr>
          <w:ilvl w:val="1"/>
          <w:numId w:val="10"/>
        </w:numPr>
        <w:spacing w:after="0" w:line="240" w:lineRule="auto"/>
        <w:ind w:left="1276" w:hanging="283"/>
        <w:jc w:val="both"/>
        <w:rPr>
          <w:rFonts w:ascii="Times New Roman" w:hAnsi="Times New Roman" w:cs="Times New Roman"/>
          <w:sz w:val="20"/>
          <w:szCs w:val="20"/>
        </w:rPr>
      </w:pPr>
      <w:proofErr w:type="spellStart"/>
      <w:r w:rsidRPr="00CD53CA">
        <w:rPr>
          <w:rFonts w:ascii="Times New Roman" w:hAnsi="Times New Roman" w:cs="Times New Roman"/>
          <w:sz w:val="20"/>
          <w:szCs w:val="20"/>
        </w:rPr>
        <w:t>Investasi</w:t>
      </w:r>
      <w:proofErr w:type="spellEnd"/>
    </w:p>
    <w:p w14:paraId="713C39FC" w14:textId="77777777" w:rsidR="00CD53CA" w:rsidRPr="00CD53CA" w:rsidRDefault="00CD53CA" w:rsidP="00D3189D">
      <w:pPr>
        <w:pStyle w:val="ListParagraph"/>
        <w:spacing w:after="0" w:line="240" w:lineRule="auto"/>
        <w:ind w:left="1276"/>
        <w:jc w:val="both"/>
        <w:rPr>
          <w:rFonts w:ascii="Times New Roman" w:hAnsi="Times New Roman" w:cs="Times New Roman"/>
          <w:sz w:val="20"/>
          <w:szCs w:val="20"/>
        </w:rPr>
      </w:pPr>
    </w:p>
    <w:p w14:paraId="2AFE1B68" w14:textId="77777777" w:rsidR="00121117" w:rsidRPr="00CD53CA" w:rsidRDefault="00121117" w:rsidP="00940098">
      <w:pPr>
        <w:pStyle w:val="Heading2"/>
        <w:spacing w:line="240" w:lineRule="auto"/>
        <w:ind w:left="0" w:right="128"/>
        <w:rPr>
          <w:i w:val="0"/>
          <w:iCs w:val="0"/>
          <w:sz w:val="20"/>
          <w:szCs w:val="20"/>
          <w:lang w:val="en-US"/>
        </w:rPr>
      </w:pPr>
      <w:r w:rsidRPr="00CD53CA">
        <w:rPr>
          <w:i w:val="0"/>
          <w:iCs w:val="0"/>
          <w:sz w:val="20"/>
          <w:szCs w:val="20"/>
          <w:lang w:val="en-US"/>
        </w:rPr>
        <w:t xml:space="preserve">Metode </w:t>
      </w:r>
      <w:r w:rsidR="00A010C4" w:rsidRPr="00CD53CA">
        <w:rPr>
          <w:i w:val="0"/>
          <w:iCs w:val="0"/>
          <w:sz w:val="20"/>
          <w:szCs w:val="20"/>
          <w:lang w:val="en-US"/>
        </w:rPr>
        <w:t>Penelitian</w:t>
      </w:r>
    </w:p>
    <w:p w14:paraId="716E3853" w14:textId="77777777" w:rsidR="00673876" w:rsidRPr="00CD53CA" w:rsidRDefault="00494C0D" w:rsidP="0052742E">
      <w:pPr>
        <w:pStyle w:val="Heading2"/>
        <w:spacing w:line="240" w:lineRule="auto"/>
        <w:ind w:left="0" w:right="128" w:firstLine="360"/>
        <w:rPr>
          <w:b w:val="0"/>
          <w:bCs w:val="0"/>
          <w:i w:val="0"/>
          <w:iCs w:val="0"/>
          <w:sz w:val="20"/>
          <w:szCs w:val="20"/>
          <w:lang w:val="en-US"/>
        </w:rPr>
      </w:pPr>
      <w:r w:rsidRPr="00CD53CA">
        <w:rPr>
          <w:b w:val="0"/>
          <w:bCs w:val="0"/>
          <w:i w:val="0"/>
          <w:iCs w:val="0"/>
          <w:sz w:val="20"/>
          <w:szCs w:val="20"/>
          <w:lang w:val="en-US"/>
        </w:rPr>
        <w:t>Penelitian ini menggunakan metode penelitian asosiatif kausal</w:t>
      </w:r>
      <w:r w:rsidR="00AE0936" w:rsidRPr="00CD53CA">
        <w:rPr>
          <w:b w:val="0"/>
          <w:bCs w:val="0"/>
          <w:i w:val="0"/>
          <w:iCs w:val="0"/>
          <w:sz w:val="20"/>
          <w:szCs w:val="20"/>
          <w:lang w:val="en-US"/>
        </w:rPr>
        <w:t xml:space="preserve"> dengan pe</w:t>
      </w:r>
      <w:r w:rsidR="001B4F52" w:rsidRPr="00CD53CA">
        <w:rPr>
          <w:b w:val="0"/>
          <w:bCs w:val="0"/>
          <w:i w:val="0"/>
          <w:iCs w:val="0"/>
          <w:sz w:val="20"/>
          <w:szCs w:val="20"/>
          <w:lang w:val="en-US"/>
        </w:rPr>
        <w:t>n</w:t>
      </w:r>
      <w:r w:rsidR="00AE0936" w:rsidRPr="00CD53CA">
        <w:rPr>
          <w:b w:val="0"/>
          <w:bCs w:val="0"/>
          <w:i w:val="0"/>
          <w:iCs w:val="0"/>
          <w:sz w:val="20"/>
          <w:szCs w:val="20"/>
          <w:lang w:val="en-US"/>
        </w:rPr>
        <w:t>dekatan kuantitatif</w:t>
      </w:r>
      <w:r w:rsidRPr="00CD53CA">
        <w:rPr>
          <w:b w:val="0"/>
          <w:bCs w:val="0"/>
          <w:i w:val="0"/>
          <w:iCs w:val="0"/>
          <w:sz w:val="20"/>
          <w:szCs w:val="20"/>
          <w:lang w:val="en-US"/>
        </w:rPr>
        <w:t>.</w:t>
      </w:r>
      <w:r w:rsidR="003F63F0" w:rsidRPr="00CD53CA">
        <w:rPr>
          <w:b w:val="0"/>
          <w:bCs w:val="0"/>
          <w:i w:val="0"/>
          <w:iCs w:val="0"/>
          <w:sz w:val="20"/>
          <w:szCs w:val="20"/>
          <w:lang w:val="en-US"/>
        </w:rPr>
        <w:t xml:space="preserve"> </w:t>
      </w:r>
      <w:r w:rsidR="00BA1E49" w:rsidRPr="00CD53CA">
        <w:rPr>
          <w:b w:val="0"/>
          <w:bCs w:val="0"/>
          <w:i w:val="0"/>
          <w:iCs w:val="0"/>
          <w:sz w:val="20"/>
          <w:szCs w:val="20"/>
          <w:lang w:val="en-US"/>
        </w:rPr>
        <w:t xml:space="preserve">Sampel dari penelitian ini adalah pada mahasiswa jurusan manajamen angkatan 2019. </w:t>
      </w:r>
      <w:r w:rsidR="001A0B64" w:rsidRPr="00CD53CA">
        <w:rPr>
          <w:b w:val="0"/>
          <w:bCs w:val="0"/>
          <w:i w:val="0"/>
          <w:iCs w:val="0"/>
          <w:sz w:val="20"/>
          <w:szCs w:val="20"/>
          <w:lang w:val="en-US"/>
        </w:rPr>
        <w:t xml:space="preserve">Pemilihan sampel dilakukan </w:t>
      </w:r>
      <w:r w:rsidR="004478DE" w:rsidRPr="00CD53CA">
        <w:rPr>
          <w:b w:val="0"/>
          <w:bCs w:val="0"/>
          <w:i w:val="0"/>
          <w:iCs w:val="0"/>
          <w:sz w:val="20"/>
          <w:szCs w:val="20"/>
          <w:lang w:val="en-US"/>
        </w:rPr>
        <w:t>dengan</w:t>
      </w:r>
      <w:r w:rsidR="00FA53FC" w:rsidRPr="00CD53CA">
        <w:rPr>
          <w:b w:val="0"/>
          <w:bCs w:val="0"/>
          <w:i w:val="0"/>
          <w:iCs w:val="0"/>
          <w:sz w:val="20"/>
          <w:szCs w:val="20"/>
          <w:lang w:val="en-US"/>
        </w:rPr>
        <w:t xml:space="preserve"> </w:t>
      </w:r>
      <w:r w:rsidR="004478DE" w:rsidRPr="00CD53CA">
        <w:rPr>
          <w:b w:val="0"/>
          <w:bCs w:val="0"/>
          <w:i w:val="0"/>
          <w:iCs w:val="0"/>
          <w:sz w:val="20"/>
          <w:szCs w:val="20"/>
          <w:lang w:val="en-US"/>
        </w:rPr>
        <w:t xml:space="preserve">proportional random sampling. </w:t>
      </w:r>
      <w:r w:rsidR="00FA53FC" w:rsidRPr="00CD53CA">
        <w:rPr>
          <w:b w:val="0"/>
          <w:bCs w:val="0"/>
          <w:i w:val="0"/>
          <w:iCs w:val="0"/>
          <w:sz w:val="20"/>
          <w:szCs w:val="20"/>
          <w:lang w:val="en-US"/>
        </w:rPr>
        <w:t>Adapun jenis data yang digunakan pada penelitian ini adalah data pr</w:t>
      </w:r>
      <w:r w:rsidR="00692CC4" w:rsidRPr="00CD53CA">
        <w:rPr>
          <w:b w:val="0"/>
          <w:bCs w:val="0"/>
          <w:i w:val="0"/>
          <w:iCs w:val="0"/>
          <w:sz w:val="20"/>
          <w:szCs w:val="20"/>
          <w:lang w:val="en-US"/>
        </w:rPr>
        <w:t xml:space="preserve">imer dan skunder. Dimana teknik pengumpulan data menggunakan pengumpulan data angket arau </w:t>
      </w:r>
      <w:r w:rsidR="00F57477" w:rsidRPr="00CD53CA">
        <w:rPr>
          <w:b w:val="0"/>
          <w:bCs w:val="0"/>
          <w:i w:val="0"/>
          <w:iCs w:val="0"/>
          <w:sz w:val="20"/>
          <w:szCs w:val="20"/>
          <w:lang w:val="en-US"/>
        </w:rPr>
        <w:t>(</w:t>
      </w:r>
      <w:r w:rsidR="00692CC4" w:rsidRPr="00CD53CA">
        <w:rPr>
          <w:b w:val="0"/>
          <w:bCs w:val="0"/>
          <w:i w:val="0"/>
          <w:iCs w:val="0"/>
          <w:sz w:val="20"/>
          <w:szCs w:val="20"/>
          <w:lang w:val="en-US"/>
        </w:rPr>
        <w:t>ku</w:t>
      </w:r>
      <w:r w:rsidR="00F57477" w:rsidRPr="00CD53CA">
        <w:rPr>
          <w:b w:val="0"/>
          <w:bCs w:val="0"/>
          <w:i w:val="0"/>
          <w:iCs w:val="0"/>
          <w:sz w:val="20"/>
          <w:szCs w:val="20"/>
          <w:lang w:val="en-US"/>
        </w:rPr>
        <w:t>esioner) melalui google form. Alat uji analisis data dalam penelitian ini menggunakan analisis regresi linier berganda</w:t>
      </w:r>
      <w:r w:rsidR="00126EF9" w:rsidRPr="00CD53CA">
        <w:rPr>
          <w:b w:val="0"/>
          <w:bCs w:val="0"/>
          <w:i w:val="0"/>
          <w:iCs w:val="0"/>
          <w:sz w:val="20"/>
          <w:szCs w:val="20"/>
          <w:lang w:val="en-US"/>
        </w:rPr>
        <w:t>.</w:t>
      </w:r>
    </w:p>
    <w:p w14:paraId="7247328D" w14:textId="77777777" w:rsidR="003B5D1B" w:rsidRDefault="003B5D1B" w:rsidP="00940098">
      <w:pPr>
        <w:pStyle w:val="Default"/>
        <w:rPr>
          <w:b/>
          <w:bCs/>
          <w:sz w:val="20"/>
          <w:szCs w:val="20"/>
          <w:lang w:val="en-US"/>
        </w:rPr>
      </w:pPr>
    </w:p>
    <w:p w14:paraId="306B4D4D" w14:textId="77777777" w:rsidR="003B5D1B" w:rsidRDefault="003B5D1B" w:rsidP="00940098">
      <w:pPr>
        <w:pStyle w:val="Default"/>
        <w:rPr>
          <w:b/>
          <w:bCs/>
          <w:sz w:val="20"/>
          <w:szCs w:val="20"/>
          <w:lang w:val="en-US"/>
        </w:rPr>
      </w:pPr>
    </w:p>
    <w:p w14:paraId="1F81430A" w14:textId="77777777" w:rsidR="003B5D1B" w:rsidRDefault="003B5D1B" w:rsidP="00940098">
      <w:pPr>
        <w:pStyle w:val="Default"/>
        <w:rPr>
          <w:b/>
          <w:bCs/>
          <w:sz w:val="20"/>
          <w:szCs w:val="20"/>
          <w:lang w:val="en-US"/>
        </w:rPr>
      </w:pPr>
    </w:p>
    <w:p w14:paraId="3CF595B9" w14:textId="77777777" w:rsidR="003B5D1B" w:rsidRDefault="003B5D1B" w:rsidP="00940098">
      <w:pPr>
        <w:pStyle w:val="Default"/>
        <w:rPr>
          <w:b/>
          <w:bCs/>
          <w:sz w:val="20"/>
          <w:szCs w:val="20"/>
          <w:lang w:val="en-US"/>
        </w:rPr>
      </w:pPr>
    </w:p>
    <w:p w14:paraId="347DB1CD" w14:textId="77777777" w:rsidR="003B5D1B" w:rsidRDefault="003B5D1B" w:rsidP="00940098">
      <w:pPr>
        <w:pStyle w:val="Default"/>
        <w:rPr>
          <w:b/>
          <w:bCs/>
          <w:sz w:val="20"/>
          <w:szCs w:val="20"/>
          <w:lang w:val="en-US"/>
        </w:rPr>
      </w:pPr>
    </w:p>
    <w:p w14:paraId="551AC5E9" w14:textId="77777777" w:rsidR="003B5D1B" w:rsidRDefault="003B5D1B" w:rsidP="00940098">
      <w:pPr>
        <w:pStyle w:val="Default"/>
        <w:rPr>
          <w:b/>
          <w:bCs/>
          <w:sz w:val="20"/>
          <w:szCs w:val="20"/>
          <w:lang w:val="en-US"/>
        </w:rPr>
      </w:pPr>
    </w:p>
    <w:p w14:paraId="7F275D93" w14:textId="77777777" w:rsidR="003B5D1B" w:rsidRDefault="003B5D1B" w:rsidP="00940098">
      <w:pPr>
        <w:pStyle w:val="Default"/>
        <w:rPr>
          <w:b/>
          <w:bCs/>
          <w:sz w:val="20"/>
          <w:szCs w:val="20"/>
          <w:lang w:val="en-US"/>
        </w:rPr>
      </w:pPr>
    </w:p>
    <w:p w14:paraId="243DB9C1" w14:textId="77777777" w:rsidR="003B5D1B" w:rsidRDefault="003B5D1B" w:rsidP="00940098">
      <w:pPr>
        <w:pStyle w:val="Default"/>
        <w:rPr>
          <w:b/>
          <w:bCs/>
          <w:sz w:val="20"/>
          <w:szCs w:val="20"/>
          <w:lang w:val="en-US"/>
        </w:rPr>
      </w:pPr>
    </w:p>
    <w:p w14:paraId="6F0BE36C" w14:textId="77777777" w:rsidR="003B5D1B" w:rsidRDefault="003B5D1B" w:rsidP="00940098">
      <w:pPr>
        <w:pStyle w:val="Default"/>
        <w:rPr>
          <w:b/>
          <w:bCs/>
          <w:sz w:val="20"/>
          <w:szCs w:val="20"/>
          <w:lang w:val="en-US"/>
        </w:rPr>
      </w:pPr>
    </w:p>
    <w:p w14:paraId="36209CEC" w14:textId="77777777" w:rsidR="003B5D1B" w:rsidRDefault="003B5D1B" w:rsidP="00940098">
      <w:pPr>
        <w:pStyle w:val="Default"/>
        <w:rPr>
          <w:b/>
          <w:bCs/>
          <w:sz w:val="20"/>
          <w:szCs w:val="20"/>
          <w:lang w:val="en-US"/>
        </w:rPr>
      </w:pPr>
    </w:p>
    <w:p w14:paraId="1C30D8C9" w14:textId="77777777" w:rsidR="003B5D1B" w:rsidRDefault="003B5D1B" w:rsidP="00940098">
      <w:pPr>
        <w:pStyle w:val="Default"/>
        <w:rPr>
          <w:b/>
          <w:bCs/>
          <w:sz w:val="20"/>
          <w:szCs w:val="20"/>
          <w:lang w:val="en-US"/>
        </w:rPr>
      </w:pPr>
    </w:p>
    <w:p w14:paraId="6E255C0C" w14:textId="77777777" w:rsidR="00940098" w:rsidRPr="00CD53CA" w:rsidRDefault="00940098" w:rsidP="00940098">
      <w:pPr>
        <w:pStyle w:val="Default"/>
        <w:rPr>
          <w:b/>
          <w:bCs/>
          <w:sz w:val="20"/>
          <w:szCs w:val="20"/>
          <w:lang w:val="en-US"/>
        </w:rPr>
      </w:pPr>
      <w:proofErr w:type="spellStart"/>
      <w:r w:rsidRPr="00CD53CA">
        <w:rPr>
          <w:b/>
          <w:bCs/>
          <w:sz w:val="20"/>
          <w:szCs w:val="20"/>
          <w:lang w:val="en-US"/>
        </w:rPr>
        <w:lastRenderedPageBreak/>
        <w:t>Hasil</w:t>
      </w:r>
      <w:proofErr w:type="spellEnd"/>
      <w:r w:rsidRPr="00CD53CA">
        <w:rPr>
          <w:b/>
          <w:bCs/>
          <w:sz w:val="20"/>
          <w:szCs w:val="20"/>
          <w:lang w:val="en-US"/>
        </w:rPr>
        <w:t xml:space="preserve"> </w:t>
      </w:r>
      <w:proofErr w:type="spellStart"/>
      <w:r w:rsidRPr="00CD53CA">
        <w:rPr>
          <w:b/>
          <w:bCs/>
          <w:sz w:val="20"/>
          <w:szCs w:val="20"/>
          <w:lang w:val="en-US"/>
        </w:rPr>
        <w:t>dan</w:t>
      </w:r>
      <w:proofErr w:type="spellEnd"/>
      <w:r w:rsidRPr="00CD53CA">
        <w:rPr>
          <w:b/>
          <w:bCs/>
          <w:sz w:val="20"/>
          <w:szCs w:val="20"/>
          <w:lang w:val="en-US"/>
        </w:rPr>
        <w:t xml:space="preserve"> </w:t>
      </w:r>
      <w:proofErr w:type="spellStart"/>
      <w:r w:rsidRPr="00CD53CA">
        <w:rPr>
          <w:b/>
          <w:bCs/>
          <w:sz w:val="20"/>
          <w:szCs w:val="20"/>
          <w:lang w:val="en-US"/>
        </w:rPr>
        <w:t>Pembahasan</w:t>
      </w:r>
      <w:proofErr w:type="spellEnd"/>
    </w:p>
    <w:p w14:paraId="51AD9071" w14:textId="03EEAA92" w:rsidR="00940098" w:rsidRDefault="00940098" w:rsidP="00D3189D">
      <w:pPr>
        <w:ind w:hanging="90"/>
        <w:jc w:val="center"/>
        <w:rPr>
          <w:b/>
          <w:sz w:val="20"/>
          <w:szCs w:val="20"/>
          <w:lang w:val="en-US"/>
        </w:rPr>
      </w:pPr>
      <w:r w:rsidRPr="00CD53CA">
        <w:rPr>
          <w:b/>
          <w:sz w:val="20"/>
          <w:szCs w:val="20"/>
        </w:rPr>
        <w:t xml:space="preserve">Tabel </w:t>
      </w:r>
      <w:r w:rsidRPr="00CD53CA">
        <w:rPr>
          <w:b/>
          <w:sz w:val="20"/>
          <w:szCs w:val="20"/>
          <w:lang w:val="en-US"/>
        </w:rPr>
        <w:t>1</w:t>
      </w:r>
      <w:r w:rsidRPr="00CD53CA">
        <w:rPr>
          <w:b/>
          <w:sz w:val="20"/>
          <w:szCs w:val="20"/>
        </w:rPr>
        <w:t>.1. Karakteristik Responden Berdasarkan</w:t>
      </w:r>
      <w:r w:rsidR="00D3189D">
        <w:rPr>
          <w:b/>
          <w:sz w:val="20"/>
          <w:szCs w:val="20"/>
          <w:lang w:val="en-US"/>
        </w:rPr>
        <w:t xml:space="preserve"> </w:t>
      </w:r>
      <w:r w:rsidRPr="00CD53CA">
        <w:rPr>
          <w:b/>
          <w:sz w:val="20"/>
          <w:szCs w:val="20"/>
        </w:rPr>
        <w:t>Jenis Kelami</w:t>
      </w:r>
      <w:r w:rsidR="00D3189D">
        <w:rPr>
          <w:b/>
          <w:sz w:val="20"/>
          <w:szCs w:val="20"/>
          <w:lang w:val="en-US"/>
        </w:rPr>
        <w:t>n</w:t>
      </w:r>
    </w:p>
    <w:p w14:paraId="761266EC" w14:textId="77777777" w:rsidR="00D3189D" w:rsidRPr="00D3189D" w:rsidRDefault="00D3189D" w:rsidP="00D3189D">
      <w:pPr>
        <w:ind w:hanging="90"/>
        <w:jc w:val="center"/>
        <w:rPr>
          <w:b/>
          <w:sz w:val="20"/>
          <w:szCs w:val="20"/>
          <w:lang w:val="en-US"/>
        </w:rPr>
      </w:pPr>
    </w:p>
    <w:tbl>
      <w:tblPr>
        <w:tblStyle w:val="TableGrid"/>
        <w:tblpPr w:leftFromText="180" w:rightFromText="180" w:vertAnchor="text" w:horzAnchor="margin" w:tblpXSpec="right" w:tblpY="13"/>
        <w:tblW w:w="4143" w:type="dxa"/>
        <w:tblInd w:w="0" w:type="dxa"/>
        <w:tblLook w:val="04A0" w:firstRow="1" w:lastRow="0" w:firstColumn="1" w:lastColumn="0" w:noHBand="0" w:noVBand="1"/>
      </w:tblPr>
      <w:tblGrid>
        <w:gridCol w:w="446"/>
        <w:gridCol w:w="1297"/>
        <w:gridCol w:w="1086"/>
        <w:gridCol w:w="1314"/>
      </w:tblGrid>
      <w:tr w:rsidR="00940098" w:rsidRPr="00CD53CA" w14:paraId="78031809" w14:textId="77777777" w:rsidTr="003B5D1B">
        <w:trPr>
          <w:trHeight w:val="444"/>
        </w:trPr>
        <w:tc>
          <w:tcPr>
            <w:tcW w:w="412" w:type="dxa"/>
            <w:tcBorders>
              <w:top w:val="single" w:sz="4" w:space="0" w:color="auto"/>
              <w:left w:val="nil"/>
              <w:bottom w:val="single" w:sz="4" w:space="0" w:color="auto"/>
              <w:right w:val="nil"/>
            </w:tcBorders>
            <w:hideMark/>
          </w:tcPr>
          <w:p w14:paraId="0A8B1E37" w14:textId="77777777" w:rsidR="00940098" w:rsidRPr="00CD53CA" w:rsidRDefault="00940098" w:rsidP="00940098">
            <w:pPr>
              <w:pStyle w:val="ListParagraph"/>
              <w:tabs>
                <w:tab w:val="center" w:pos="1283"/>
              </w:tabs>
              <w:spacing w:after="0" w:line="240" w:lineRule="auto"/>
              <w:ind w:left="0" w:hanging="15"/>
              <w:jc w:val="center"/>
              <w:rPr>
                <w:rFonts w:ascii="Times New Roman" w:hAnsi="Times New Roman" w:cs="Times New Roman"/>
                <w:b/>
                <w:bCs/>
                <w:sz w:val="20"/>
                <w:szCs w:val="20"/>
              </w:rPr>
            </w:pPr>
            <w:r w:rsidRPr="00CD53CA">
              <w:rPr>
                <w:rFonts w:ascii="Times New Roman" w:hAnsi="Times New Roman" w:cs="Times New Roman"/>
                <w:b/>
                <w:bCs/>
                <w:sz w:val="20"/>
                <w:szCs w:val="20"/>
              </w:rPr>
              <w:t>No</w:t>
            </w:r>
          </w:p>
        </w:tc>
        <w:tc>
          <w:tcPr>
            <w:tcW w:w="1313" w:type="dxa"/>
            <w:tcBorders>
              <w:top w:val="single" w:sz="4" w:space="0" w:color="auto"/>
              <w:left w:val="nil"/>
              <w:bottom w:val="single" w:sz="4" w:space="0" w:color="auto"/>
              <w:right w:val="nil"/>
            </w:tcBorders>
            <w:hideMark/>
          </w:tcPr>
          <w:p w14:paraId="1612CB52" w14:textId="77777777" w:rsidR="00940098" w:rsidRPr="00CD53CA" w:rsidRDefault="00940098" w:rsidP="00940098">
            <w:pPr>
              <w:pStyle w:val="ListParagraph"/>
              <w:tabs>
                <w:tab w:val="center" w:pos="1283"/>
              </w:tabs>
              <w:spacing w:after="0" w:line="240" w:lineRule="auto"/>
              <w:ind w:left="0" w:hanging="9"/>
              <w:jc w:val="center"/>
              <w:rPr>
                <w:rFonts w:ascii="Times New Roman" w:hAnsi="Times New Roman" w:cs="Times New Roman"/>
                <w:b/>
                <w:bCs/>
                <w:sz w:val="20"/>
                <w:szCs w:val="20"/>
              </w:rPr>
            </w:pPr>
            <w:r w:rsidRPr="00CD53CA">
              <w:rPr>
                <w:rFonts w:ascii="Times New Roman" w:hAnsi="Times New Roman" w:cs="Times New Roman"/>
                <w:b/>
                <w:bCs/>
                <w:sz w:val="20"/>
                <w:szCs w:val="20"/>
              </w:rPr>
              <w:t>Jenis Kelamin</w:t>
            </w:r>
          </w:p>
        </w:tc>
        <w:tc>
          <w:tcPr>
            <w:tcW w:w="1096" w:type="dxa"/>
            <w:tcBorders>
              <w:top w:val="single" w:sz="4" w:space="0" w:color="auto"/>
              <w:left w:val="nil"/>
              <w:bottom w:val="single" w:sz="4" w:space="0" w:color="auto"/>
              <w:right w:val="nil"/>
            </w:tcBorders>
            <w:hideMark/>
          </w:tcPr>
          <w:p w14:paraId="6A0ECA20" w14:textId="77777777" w:rsidR="00940098" w:rsidRPr="00CD53CA" w:rsidRDefault="00940098" w:rsidP="00940098">
            <w:pPr>
              <w:pStyle w:val="ListParagraph"/>
              <w:spacing w:after="0" w:line="240" w:lineRule="auto"/>
              <w:ind w:left="0" w:firstLine="426"/>
              <w:jc w:val="center"/>
              <w:rPr>
                <w:rFonts w:ascii="Times New Roman" w:hAnsi="Times New Roman" w:cs="Times New Roman"/>
                <w:b/>
                <w:bCs/>
                <w:sz w:val="20"/>
                <w:szCs w:val="20"/>
              </w:rPr>
            </w:pPr>
            <w:r w:rsidRPr="00CD53CA">
              <w:rPr>
                <w:rFonts w:ascii="Times New Roman" w:hAnsi="Times New Roman" w:cs="Times New Roman"/>
                <w:b/>
                <w:bCs/>
                <w:sz w:val="20"/>
                <w:szCs w:val="20"/>
              </w:rPr>
              <w:t>Jumlah (orang)</w:t>
            </w:r>
          </w:p>
        </w:tc>
        <w:tc>
          <w:tcPr>
            <w:tcW w:w="1322" w:type="dxa"/>
            <w:tcBorders>
              <w:top w:val="single" w:sz="4" w:space="0" w:color="auto"/>
              <w:left w:val="nil"/>
              <w:bottom w:val="single" w:sz="4" w:space="0" w:color="auto"/>
              <w:right w:val="nil"/>
            </w:tcBorders>
            <w:hideMark/>
          </w:tcPr>
          <w:p w14:paraId="546D1673" w14:textId="77777777" w:rsidR="00940098" w:rsidRPr="00CD53CA" w:rsidRDefault="00940098" w:rsidP="00940098">
            <w:pPr>
              <w:pStyle w:val="ListParagraph"/>
              <w:spacing w:after="0" w:line="240" w:lineRule="auto"/>
              <w:ind w:left="0" w:firstLine="426"/>
              <w:jc w:val="center"/>
              <w:rPr>
                <w:rFonts w:ascii="Times New Roman" w:hAnsi="Times New Roman" w:cs="Times New Roman"/>
                <w:b/>
                <w:bCs/>
                <w:sz w:val="20"/>
                <w:szCs w:val="20"/>
              </w:rPr>
            </w:pPr>
            <w:r w:rsidRPr="00CD53CA">
              <w:rPr>
                <w:rFonts w:ascii="Times New Roman" w:hAnsi="Times New Roman" w:cs="Times New Roman"/>
                <w:b/>
                <w:bCs/>
                <w:sz w:val="20"/>
                <w:szCs w:val="20"/>
              </w:rPr>
              <w:t>Persentase (%)</w:t>
            </w:r>
          </w:p>
        </w:tc>
      </w:tr>
      <w:tr w:rsidR="00940098" w:rsidRPr="00CD53CA" w14:paraId="60DEE209" w14:textId="77777777" w:rsidTr="003B5D1B">
        <w:trPr>
          <w:trHeight w:val="444"/>
        </w:trPr>
        <w:tc>
          <w:tcPr>
            <w:tcW w:w="412" w:type="dxa"/>
            <w:tcBorders>
              <w:top w:val="single" w:sz="4" w:space="0" w:color="auto"/>
              <w:left w:val="nil"/>
              <w:bottom w:val="single" w:sz="4" w:space="0" w:color="auto"/>
              <w:right w:val="nil"/>
            </w:tcBorders>
            <w:vAlign w:val="center"/>
            <w:hideMark/>
          </w:tcPr>
          <w:p w14:paraId="29BDFE71" w14:textId="77777777" w:rsidR="00940098" w:rsidRPr="00CD53CA" w:rsidRDefault="00940098" w:rsidP="003B5D1B">
            <w:pPr>
              <w:pStyle w:val="ListParagraph"/>
              <w:spacing w:after="0" w:line="240" w:lineRule="auto"/>
              <w:ind w:left="0" w:hanging="195"/>
              <w:jc w:val="center"/>
              <w:rPr>
                <w:rFonts w:ascii="Times New Roman" w:hAnsi="Times New Roman" w:cs="Times New Roman"/>
                <w:sz w:val="20"/>
                <w:szCs w:val="20"/>
              </w:rPr>
            </w:pPr>
            <w:r w:rsidRPr="00CD53CA">
              <w:rPr>
                <w:rFonts w:ascii="Times New Roman" w:hAnsi="Times New Roman" w:cs="Times New Roman"/>
                <w:sz w:val="20"/>
                <w:szCs w:val="20"/>
              </w:rPr>
              <w:t>1</w:t>
            </w:r>
          </w:p>
        </w:tc>
        <w:tc>
          <w:tcPr>
            <w:tcW w:w="1313" w:type="dxa"/>
            <w:tcBorders>
              <w:top w:val="single" w:sz="4" w:space="0" w:color="auto"/>
              <w:left w:val="nil"/>
              <w:bottom w:val="single" w:sz="4" w:space="0" w:color="auto"/>
              <w:right w:val="nil"/>
            </w:tcBorders>
            <w:vAlign w:val="center"/>
            <w:hideMark/>
          </w:tcPr>
          <w:p w14:paraId="78D7018D" w14:textId="77777777" w:rsidR="00940098" w:rsidRPr="003B5D1B" w:rsidRDefault="00940098" w:rsidP="003B5D1B">
            <w:pPr>
              <w:pStyle w:val="ListParagraph"/>
              <w:spacing w:after="0" w:line="240" w:lineRule="auto"/>
              <w:ind w:left="0" w:firstLine="426"/>
              <w:jc w:val="center"/>
              <w:rPr>
                <w:rFonts w:ascii="Times New Roman" w:hAnsi="Times New Roman" w:cs="Times New Roman"/>
                <w:sz w:val="16"/>
                <w:szCs w:val="16"/>
              </w:rPr>
            </w:pPr>
            <w:r w:rsidRPr="003B5D1B">
              <w:rPr>
                <w:rFonts w:ascii="Times New Roman" w:hAnsi="Times New Roman" w:cs="Times New Roman"/>
                <w:sz w:val="16"/>
                <w:szCs w:val="16"/>
              </w:rPr>
              <w:t>Laki-laki</w:t>
            </w:r>
          </w:p>
        </w:tc>
        <w:tc>
          <w:tcPr>
            <w:tcW w:w="1096" w:type="dxa"/>
            <w:tcBorders>
              <w:top w:val="single" w:sz="4" w:space="0" w:color="auto"/>
              <w:left w:val="nil"/>
              <w:bottom w:val="single" w:sz="4" w:space="0" w:color="auto"/>
              <w:right w:val="nil"/>
            </w:tcBorders>
            <w:vAlign w:val="center"/>
            <w:hideMark/>
          </w:tcPr>
          <w:p w14:paraId="6B636985" w14:textId="77777777" w:rsidR="00940098" w:rsidRPr="00CD53CA" w:rsidRDefault="00940098" w:rsidP="003B5D1B">
            <w:pPr>
              <w:pStyle w:val="ListParagraph"/>
              <w:spacing w:after="0" w:line="240" w:lineRule="auto"/>
              <w:ind w:left="0" w:firstLine="426"/>
              <w:jc w:val="center"/>
              <w:rPr>
                <w:rFonts w:ascii="Times New Roman" w:hAnsi="Times New Roman" w:cs="Times New Roman"/>
                <w:sz w:val="20"/>
                <w:szCs w:val="20"/>
              </w:rPr>
            </w:pPr>
            <w:r w:rsidRPr="00CD53CA">
              <w:rPr>
                <w:rFonts w:ascii="Times New Roman" w:hAnsi="Times New Roman" w:cs="Times New Roman"/>
                <w:sz w:val="20"/>
                <w:szCs w:val="20"/>
              </w:rPr>
              <w:t>51</w:t>
            </w:r>
          </w:p>
        </w:tc>
        <w:tc>
          <w:tcPr>
            <w:tcW w:w="1322" w:type="dxa"/>
            <w:tcBorders>
              <w:top w:val="single" w:sz="4" w:space="0" w:color="auto"/>
              <w:left w:val="nil"/>
              <w:bottom w:val="single" w:sz="4" w:space="0" w:color="auto"/>
              <w:right w:val="nil"/>
            </w:tcBorders>
            <w:vAlign w:val="center"/>
            <w:hideMark/>
          </w:tcPr>
          <w:p w14:paraId="5FD3F15A" w14:textId="77777777" w:rsidR="00940098" w:rsidRPr="00CD53CA" w:rsidRDefault="00940098" w:rsidP="003B5D1B">
            <w:pPr>
              <w:pStyle w:val="ListParagraph"/>
              <w:spacing w:after="0" w:line="240" w:lineRule="auto"/>
              <w:ind w:left="0" w:firstLine="426"/>
              <w:jc w:val="center"/>
              <w:rPr>
                <w:rFonts w:ascii="Times New Roman" w:hAnsi="Times New Roman" w:cs="Times New Roman"/>
                <w:sz w:val="20"/>
                <w:szCs w:val="20"/>
              </w:rPr>
            </w:pPr>
            <w:r w:rsidRPr="00CD53CA">
              <w:rPr>
                <w:rFonts w:ascii="Times New Roman" w:hAnsi="Times New Roman" w:cs="Times New Roman"/>
                <w:sz w:val="20"/>
                <w:szCs w:val="20"/>
              </w:rPr>
              <w:t>27.7</w:t>
            </w:r>
          </w:p>
        </w:tc>
      </w:tr>
      <w:tr w:rsidR="00940098" w:rsidRPr="00CD53CA" w14:paraId="02EDFCB6" w14:textId="77777777" w:rsidTr="003B5D1B">
        <w:trPr>
          <w:trHeight w:val="434"/>
        </w:trPr>
        <w:tc>
          <w:tcPr>
            <w:tcW w:w="412" w:type="dxa"/>
            <w:tcBorders>
              <w:top w:val="single" w:sz="4" w:space="0" w:color="auto"/>
              <w:left w:val="nil"/>
              <w:bottom w:val="single" w:sz="4" w:space="0" w:color="auto"/>
              <w:right w:val="nil"/>
            </w:tcBorders>
            <w:vAlign w:val="center"/>
            <w:hideMark/>
          </w:tcPr>
          <w:p w14:paraId="61925307" w14:textId="77777777" w:rsidR="00940098" w:rsidRPr="00CD53CA" w:rsidRDefault="00940098" w:rsidP="003B5D1B">
            <w:pPr>
              <w:pStyle w:val="ListParagraph"/>
              <w:spacing w:after="0" w:line="240" w:lineRule="auto"/>
              <w:ind w:left="0" w:hanging="105"/>
              <w:jc w:val="center"/>
              <w:rPr>
                <w:rFonts w:ascii="Times New Roman" w:hAnsi="Times New Roman" w:cs="Times New Roman"/>
                <w:sz w:val="20"/>
                <w:szCs w:val="20"/>
              </w:rPr>
            </w:pPr>
            <w:r w:rsidRPr="00CD53CA">
              <w:rPr>
                <w:rFonts w:ascii="Times New Roman" w:hAnsi="Times New Roman" w:cs="Times New Roman"/>
                <w:sz w:val="20"/>
                <w:szCs w:val="20"/>
              </w:rPr>
              <w:t>2</w:t>
            </w:r>
          </w:p>
        </w:tc>
        <w:tc>
          <w:tcPr>
            <w:tcW w:w="1313" w:type="dxa"/>
            <w:tcBorders>
              <w:top w:val="single" w:sz="4" w:space="0" w:color="auto"/>
              <w:left w:val="nil"/>
              <w:bottom w:val="single" w:sz="4" w:space="0" w:color="auto"/>
              <w:right w:val="nil"/>
            </w:tcBorders>
            <w:vAlign w:val="center"/>
            <w:hideMark/>
          </w:tcPr>
          <w:p w14:paraId="458812A1" w14:textId="77777777" w:rsidR="00940098" w:rsidRPr="003B5D1B" w:rsidRDefault="00940098" w:rsidP="003B5D1B">
            <w:pPr>
              <w:pStyle w:val="ListParagraph"/>
              <w:spacing w:after="0" w:line="240" w:lineRule="auto"/>
              <w:ind w:left="0" w:firstLine="426"/>
              <w:jc w:val="center"/>
              <w:rPr>
                <w:rFonts w:ascii="Times New Roman" w:hAnsi="Times New Roman" w:cs="Times New Roman"/>
                <w:sz w:val="14"/>
                <w:szCs w:val="14"/>
              </w:rPr>
            </w:pPr>
            <w:r w:rsidRPr="003B5D1B">
              <w:rPr>
                <w:rFonts w:ascii="Times New Roman" w:hAnsi="Times New Roman" w:cs="Times New Roman"/>
                <w:sz w:val="14"/>
                <w:szCs w:val="14"/>
              </w:rPr>
              <w:t>Perempuan</w:t>
            </w:r>
          </w:p>
        </w:tc>
        <w:tc>
          <w:tcPr>
            <w:tcW w:w="1096" w:type="dxa"/>
            <w:tcBorders>
              <w:top w:val="single" w:sz="4" w:space="0" w:color="auto"/>
              <w:left w:val="nil"/>
              <w:bottom w:val="single" w:sz="4" w:space="0" w:color="auto"/>
              <w:right w:val="nil"/>
            </w:tcBorders>
            <w:vAlign w:val="center"/>
            <w:hideMark/>
          </w:tcPr>
          <w:p w14:paraId="103F7139" w14:textId="77777777" w:rsidR="00940098" w:rsidRPr="00CD53CA" w:rsidRDefault="00940098" w:rsidP="003B5D1B">
            <w:pPr>
              <w:pStyle w:val="ListParagraph"/>
              <w:spacing w:after="0" w:line="240" w:lineRule="auto"/>
              <w:ind w:left="0" w:firstLine="426"/>
              <w:jc w:val="center"/>
              <w:rPr>
                <w:rFonts w:ascii="Times New Roman" w:hAnsi="Times New Roman" w:cs="Times New Roman"/>
                <w:sz w:val="20"/>
                <w:szCs w:val="20"/>
              </w:rPr>
            </w:pPr>
            <w:r w:rsidRPr="00CD53CA">
              <w:rPr>
                <w:rFonts w:ascii="Times New Roman" w:hAnsi="Times New Roman" w:cs="Times New Roman"/>
                <w:sz w:val="20"/>
                <w:szCs w:val="20"/>
              </w:rPr>
              <w:t>133</w:t>
            </w:r>
          </w:p>
        </w:tc>
        <w:tc>
          <w:tcPr>
            <w:tcW w:w="1322" w:type="dxa"/>
            <w:tcBorders>
              <w:top w:val="single" w:sz="4" w:space="0" w:color="auto"/>
              <w:left w:val="nil"/>
              <w:bottom w:val="single" w:sz="4" w:space="0" w:color="auto"/>
              <w:right w:val="nil"/>
            </w:tcBorders>
            <w:vAlign w:val="center"/>
            <w:hideMark/>
          </w:tcPr>
          <w:p w14:paraId="6CE75D2A" w14:textId="77777777" w:rsidR="00940098" w:rsidRPr="00CD53CA" w:rsidRDefault="00940098" w:rsidP="003B5D1B">
            <w:pPr>
              <w:pStyle w:val="ListParagraph"/>
              <w:spacing w:after="0" w:line="240" w:lineRule="auto"/>
              <w:ind w:left="0" w:firstLine="426"/>
              <w:jc w:val="center"/>
              <w:rPr>
                <w:rFonts w:ascii="Times New Roman" w:hAnsi="Times New Roman" w:cs="Times New Roman"/>
                <w:sz w:val="20"/>
                <w:szCs w:val="20"/>
              </w:rPr>
            </w:pPr>
            <w:r w:rsidRPr="00CD53CA">
              <w:rPr>
                <w:rFonts w:ascii="Times New Roman" w:hAnsi="Times New Roman" w:cs="Times New Roman"/>
                <w:sz w:val="20"/>
                <w:szCs w:val="20"/>
              </w:rPr>
              <w:t>72.3</w:t>
            </w:r>
          </w:p>
        </w:tc>
      </w:tr>
      <w:tr w:rsidR="00940098" w:rsidRPr="00CD53CA" w14:paraId="7D91C5B5" w14:textId="77777777" w:rsidTr="003B5D1B">
        <w:trPr>
          <w:trHeight w:val="444"/>
        </w:trPr>
        <w:tc>
          <w:tcPr>
            <w:tcW w:w="1725" w:type="dxa"/>
            <w:gridSpan w:val="2"/>
            <w:tcBorders>
              <w:top w:val="single" w:sz="4" w:space="0" w:color="auto"/>
              <w:left w:val="nil"/>
              <w:bottom w:val="single" w:sz="4" w:space="0" w:color="auto"/>
              <w:right w:val="nil"/>
            </w:tcBorders>
            <w:vAlign w:val="center"/>
            <w:hideMark/>
          </w:tcPr>
          <w:p w14:paraId="7F048DAF" w14:textId="77777777" w:rsidR="00940098" w:rsidRPr="00CD53CA" w:rsidRDefault="00940098" w:rsidP="003B5D1B">
            <w:pPr>
              <w:pStyle w:val="ListParagraph"/>
              <w:spacing w:after="0" w:line="240" w:lineRule="auto"/>
              <w:ind w:left="0"/>
              <w:jc w:val="center"/>
              <w:rPr>
                <w:rFonts w:ascii="Times New Roman" w:hAnsi="Times New Roman" w:cs="Times New Roman"/>
                <w:b/>
                <w:sz w:val="20"/>
                <w:szCs w:val="20"/>
              </w:rPr>
            </w:pPr>
            <w:r w:rsidRPr="00CD53CA">
              <w:rPr>
                <w:rFonts w:ascii="Times New Roman" w:hAnsi="Times New Roman" w:cs="Times New Roman"/>
                <w:b/>
                <w:sz w:val="20"/>
                <w:szCs w:val="20"/>
              </w:rPr>
              <w:t>Total</w:t>
            </w:r>
          </w:p>
        </w:tc>
        <w:tc>
          <w:tcPr>
            <w:tcW w:w="1096" w:type="dxa"/>
            <w:tcBorders>
              <w:top w:val="single" w:sz="4" w:space="0" w:color="auto"/>
              <w:left w:val="nil"/>
              <w:bottom w:val="single" w:sz="4" w:space="0" w:color="auto"/>
              <w:right w:val="nil"/>
            </w:tcBorders>
            <w:vAlign w:val="center"/>
            <w:hideMark/>
          </w:tcPr>
          <w:p w14:paraId="6CBC5BEC" w14:textId="77777777" w:rsidR="00940098" w:rsidRPr="00CD53CA" w:rsidRDefault="00940098" w:rsidP="003B5D1B">
            <w:pPr>
              <w:pStyle w:val="ListParagraph"/>
              <w:spacing w:after="0" w:line="240" w:lineRule="auto"/>
              <w:ind w:left="0" w:firstLine="426"/>
              <w:jc w:val="center"/>
              <w:rPr>
                <w:rFonts w:ascii="Times New Roman" w:hAnsi="Times New Roman" w:cs="Times New Roman"/>
                <w:b/>
                <w:sz w:val="20"/>
                <w:szCs w:val="20"/>
              </w:rPr>
            </w:pPr>
            <w:r w:rsidRPr="00CD53CA">
              <w:rPr>
                <w:rFonts w:ascii="Times New Roman" w:hAnsi="Times New Roman" w:cs="Times New Roman"/>
                <w:b/>
                <w:sz w:val="20"/>
                <w:szCs w:val="20"/>
              </w:rPr>
              <w:t>184</w:t>
            </w:r>
          </w:p>
        </w:tc>
        <w:tc>
          <w:tcPr>
            <w:tcW w:w="1322" w:type="dxa"/>
            <w:tcBorders>
              <w:top w:val="single" w:sz="4" w:space="0" w:color="auto"/>
              <w:left w:val="nil"/>
              <w:bottom w:val="single" w:sz="4" w:space="0" w:color="auto"/>
              <w:right w:val="nil"/>
            </w:tcBorders>
            <w:vAlign w:val="center"/>
            <w:hideMark/>
          </w:tcPr>
          <w:p w14:paraId="111F6C7E" w14:textId="77777777" w:rsidR="00940098" w:rsidRPr="00CD53CA" w:rsidRDefault="00940098" w:rsidP="003B5D1B">
            <w:pPr>
              <w:pStyle w:val="ListParagraph"/>
              <w:spacing w:after="0" w:line="240" w:lineRule="auto"/>
              <w:ind w:left="0" w:firstLine="426"/>
              <w:jc w:val="center"/>
              <w:rPr>
                <w:rFonts w:ascii="Times New Roman" w:hAnsi="Times New Roman" w:cs="Times New Roman"/>
                <w:b/>
                <w:sz w:val="20"/>
                <w:szCs w:val="20"/>
              </w:rPr>
            </w:pPr>
            <w:r w:rsidRPr="00CD53CA">
              <w:rPr>
                <w:rFonts w:ascii="Times New Roman" w:hAnsi="Times New Roman" w:cs="Times New Roman"/>
                <w:b/>
                <w:sz w:val="20"/>
                <w:szCs w:val="20"/>
              </w:rPr>
              <w:t>100</w:t>
            </w:r>
          </w:p>
        </w:tc>
      </w:tr>
    </w:tbl>
    <w:p w14:paraId="315812A0" w14:textId="22F0A8E3" w:rsidR="00940098" w:rsidRPr="00D3189D" w:rsidRDefault="00940098" w:rsidP="00D3189D">
      <w:pPr>
        <w:ind w:firstLine="426"/>
        <w:jc w:val="both"/>
        <w:rPr>
          <w:sz w:val="20"/>
          <w:szCs w:val="20"/>
          <w:lang w:val="en-ID"/>
        </w:rPr>
      </w:pPr>
      <w:r w:rsidRPr="00CD53CA">
        <w:rPr>
          <w:b/>
          <w:sz w:val="20"/>
          <w:szCs w:val="20"/>
        </w:rPr>
        <w:t xml:space="preserve">  </w:t>
      </w:r>
      <w:r w:rsidRPr="00CD53CA">
        <w:rPr>
          <w:sz w:val="20"/>
          <w:szCs w:val="20"/>
        </w:rPr>
        <w:t>Sumber: Lampiran 4</w:t>
      </w:r>
    </w:p>
    <w:p w14:paraId="1ACF5520" w14:textId="77777777" w:rsidR="00940098" w:rsidRPr="00CD53CA" w:rsidRDefault="00940098" w:rsidP="00940098">
      <w:pPr>
        <w:pStyle w:val="ListParagraph"/>
        <w:spacing w:line="240" w:lineRule="auto"/>
        <w:ind w:left="0" w:firstLine="426"/>
        <w:jc w:val="both"/>
        <w:rPr>
          <w:rFonts w:ascii="Times New Roman" w:hAnsi="Times New Roman" w:cs="Times New Roman"/>
          <w:sz w:val="20"/>
          <w:szCs w:val="20"/>
        </w:rPr>
      </w:pPr>
      <w:r w:rsidRPr="00CD53CA">
        <w:rPr>
          <w:rFonts w:ascii="Times New Roman" w:hAnsi="Times New Roman" w:cs="Times New Roman"/>
          <w:sz w:val="20"/>
          <w:szCs w:val="20"/>
        </w:rPr>
        <w:t>Berdasarkan dari hasil 184 kuesioner yang disebar kepada mahasiswa Jurusan Manajemen Fakultas Ekonomi dan Bisnis Universitas Mataram Angkatan 2019, dapat dilihat dari tabel 4.1 terdapat 184 orang atau dengan presentase 27,7% responden laki-laki dan 133 orang dengan presentase sebesar 72,3% responden perempuan. Dari data tersebut dapat diketahui bahwa mayoritas mahasiswa Jurusan Manajemen Fakultas Ekonomi dan Bisnis Universitas Mataram Angkatan 2019 adalah perempuan.</w:t>
      </w:r>
    </w:p>
    <w:p w14:paraId="14D8DFB6" w14:textId="77777777" w:rsidR="00940098" w:rsidRPr="00CD53CA" w:rsidRDefault="00940098" w:rsidP="00940098">
      <w:pPr>
        <w:ind w:firstLine="426"/>
        <w:jc w:val="center"/>
        <w:rPr>
          <w:b/>
          <w:sz w:val="20"/>
          <w:szCs w:val="20"/>
          <w:lang w:val="en-ID"/>
        </w:rPr>
      </w:pPr>
      <w:r w:rsidRPr="00CD53CA">
        <w:rPr>
          <w:b/>
          <w:sz w:val="20"/>
          <w:szCs w:val="20"/>
        </w:rPr>
        <w:t xml:space="preserve">Tabel </w:t>
      </w:r>
      <w:r w:rsidRPr="00CD53CA">
        <w:rPr>
          <w:b/>
          <w:sz w:val="20"/>
          <w:szCs w:val="20"/>
          <w:lang w:val="en-US"/>
        </w:rPr>
        <w:t>1.</w:t>
      </w:r>
      <w:r w:rsidRPr="00CD53CA">
        <w:rPr>
          <w:b/>
          <w:sz w:val="20"/>
          <w:szCs w:val="20"/>
        </w:rPr>
        <w:t>2. Karakteristik Responden Berdasarkan Usia</w:t>
      </w:r>
    </w:p>
    <w:tbl>
      <w:tblPr>
        <w:tblW w:w="4050"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638"/>
        <w:gridCol w:w="1318"/>
        <w:gridCol w:w="967"/>
        <w:gridCol w:w="1127"/>
      </w:tblGrid>
      <w:tr w:rsidR="00940098" w:rsidRPr="00CD53CA" w14:paraId="7C3866BD" w14:textId="77777777" w:rsidTr="003B5D1B">
        <w:trPr>
          <w:trHeight w:val="382"/>
        </w:trPr>
        <w:tc>
          <w:tcPr>
            <w:tcW w:w="658" w:type="dxa"/>
            <w:vAlign w:val="center"/>
            <w:hideMark/>
          </w:tcPr>
          <w:p w14:paraId="5F0B117F"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No</w:t>
            </w:r>
          </w:p>
        </w:tc>
        <w:tc>
          <w:tcPr>
            <w:tcW w:w="1329" w:type="dxa"/>
            <w:vAlign w:val="center"/>
            <w:hideMark/>
          </w:tcPr>
          <w:p w14:paraId="46AB20CF"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Keterangan</w:t>
            </w:r>
          </w:p>
        </w:tc>
        <w:tc>
          <w:tcPr>
            <w:tcW w:w="974" w:type="dxa"/>
            <w:vAlign w:val="center"/>
            <w:hideMark/>
          </w:tcPr>
          <w:p w14:paraId="2E167FB7"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Jumlah (Orang)</w:t>
            </w:r>
          </w:p>
        </w:tc>
        <w:tc>
          <w:tcPr>
            <w:tcW w:w="1089" w:type="dxa"/>
            <w:vAlign w:val="center"/>
            <w:hideMark/>
          </w:tcPr>
          <w:p w14:paraId="302E5324"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Presentase (%)</w:t>
            </w:r>
          </w:p>
        </w:tc>
      </w:tr>
      <w:tr w:rsidR="00940098" w:rsidRPr="00CD53CA" w14:paraId="58D613D0" w14:textId="77777777" w:rsidTr="003B5D1B">
        <w:trPr>
          <w:trHeight w:val="321"/>
        </w:trPr>
        <w:tc>
          <w:tcPr>
            <w:tcW w:w="658" w:type="dxa"/>
            <w:vAlign w:val="center"/>
            <w:hideMark/>
          </w:tcPr>
          <w:p w14:paraId="1ACA589F"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1</w:t>
            </w:r>
          </w:p>
        </w:tc>
        <w:tc>
          <w:tcPr>
            <w:tcW w:w="1329" w:type="dxa"/>
            <w:vAlign w:val="center"/>
            <w:hideMark/>
          </w:tcPr>
          <w:p w14:paraId="5FB69E42"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20 tahun</w:t>
            </w:r>
          </w:p>
        </w:tc>
        <w:tc>
          <w:tcPr>
            <w:tcW w:w="974" w:type="dxa"/>
            <w:vAlign w:val="center"/>
            <w:hideMark/>
          </w:tcPr>
          <w:p w14:paraId="7BE2234A"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6</w:t>
            </w:r>
          </w:p>
        </w:tc>
        <w:tc>
          <w:tcPr>
            <w:tcW w:w="1089" w:type="dxa"/>
            <w:vAlign w:val="center"/>
            <w:hideMark/>
          </w:tcPr>
          <w:p w14:paraId="2D70BB81"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3.3</w:t>
            </w:r>
          </w:p>
        </w:tc>
      </w:tr>
      <w:tr w:rsidR="00940098" w:rsidRPr="00CD53CA" w14:paraId="690324FE" w14:textId="77777777" w:rsidTr="003B5D1B">
        <w:trPr>
          <w:trHeight w:val="165"/>
        </w:trPr>
        <w:tc>
          <w:tcPr>
            <w:tcW w:w="658" w:type="dxa"/>
            <w:vAlign w:val="center"/>
            <w:hideMark/>
          </w:tcPr>
          <w:p w14:paraId="27C2E523"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2</w:t>
            </w:r>
          </w:p>
        </w:tc>
        <w:tc>
          <w:tcPr>
            <w:tcW w:w="1329" w:type="dxa"/>
            <w:vAlign w:val="center"/>
            <w:hideMark/>
          </w:tcPr>
          <w:p w14:paraId="7ADD29A2"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21 tahun</w:t>
            </w:r>
          </w:p>
        </w:tc>
        <w:tc>
          <w:tcPr>
            <w:tcW w:w="974" w:type="dxa"/>
            <w:vAlign w:val="center"/>
            <w:hideMark/>
          </w:tcPr>
          <w:p w14:paraId="1193155B"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143</w:t>
            </w:r>
          </w:p>
        </w:tc>
        <w:tc>
          <w:tcPr>
            <w:tcW w:w="1089" w:type="dxa"/>
            <w:vAlign w:val="center"/>
            <w:hideMark/>
          </w:tcPr>
          <w:p w14:paraId="52A6EDF1"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77.7</w:t>
            </w:r>
          </w:p>
        </w:tc>
      </w:tr>
      <w:tr w:rsidR="00940098" w:rsidRPr="00CD53CA" w14:paraId="230D70DB" w14:textId="77777777" w:rsidTr="003B5D1B">
        <w:trPr>
          <w:trHeight w:val="165"/>
        </w:trPr>
        <w:tc>
          <w:tcPr>
            <w:tcW w:w="658" w:type="dxa"/>
            <w:vAlign w:val="center"/>
            <w:hideMark/>
          </w:tcPr>
          <w:p w14:paraId="38AF1A70"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3</w:t>
            </w:r>
          </w:p>
        </w:tc>
        <w:tc>
          <w:tcPr>
            <w:tcW w:w="1329" w:type="dxa"/>
            <w:vAlign w:val="center"/>
            <w:hideMark/>
          </w:tcPr>
          <w:p w14:paraId="3095FF53"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22 tahun</w:t>
            </w:r>
          </w:p>
        </w:tc>
        <w:tc>
          <w:tcPr>
            <w:tcW w:w="974" w:type="dxa"/>
            <w:vAlign w:val="center"/>
            <w:hideMark/>
          </w:tcPr>
          <w:p w14:paraId="0570D551"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34</w:t>
            </w:r>
          </w:p>
        </w:tc>
        <w:tc>
          <w:tcPr>
            <w:tcW w:w="1089" w:type="dxa"/>
            <w:vAlign w:val="center"/>
            <w:hideMark/>
          </w:tcPr>
          <w:p w14:paraId="54B446D0"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18.5</w:t>
            </w:r>
          </w:p>
        </w:tc>
      </w:tr>
      <w:tr w:rsidR="00940098" w:rsidRPr="00CD53CA" w14:paraId="2AFC8C8B" w14:textId="77777777" w:rsidTr="003B5D1B">
        <w:trPr>
          <w:trHeight w:val="165"/>
        </w:trPr>
        <w:tc>
          <w:tcPr>
            <w:tcW w:w="658" w:type="dxa"/>
            <w:vAlign w:val="center"/>
            <w:hideMark/>
          </w:tcPr>
          <w:p w14:paraId="55AF4C7C"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4</w:t>
            </w:r>
          </w:p>
        </w:tc>
        <w:tc>
          <w:tcPr>
            <w:tcW w:w="1329" w:type="dxa"/>
            <w:vAlign w:val="center"/>
            <w:hideMark/>
          </w:tcPr>
          <w:p w14:paraId="41162376"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23 tahun</w:t>
            </w:r>
          </w:p>
        </w:tc>
        <w:tc>
          <w:tcPr>
            <w:tcW w:w="974" w:type="dxa"/>
            <w:vAlign w:val="center"/>
            <w:hideMark/>
          </w:tcPr>
          <w:p w14:paraId="095B4DB9"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1</w:t>
            </w:r>
          </w:p>
        </w:tc>
        <w:tc>
          <w:tcPr>
            <w:tcW w:w="1089" w:type="dxa"/>
            <w:vAlign w:val="center"/>
            <w:hideMark/>
          </w:tcPr>
          <w:p w14:paraId="0EC15C3F" w14:textId="77777777" w:rsidR="00940098" w:rsidRPr="00CD53CA" w:rsidRDefault="00940098" w:rsidP="00940098">
            <w:pPr>
              <w:pStyle w:val="NormalWeb"/>
              <w:jc w:val="center"/>
              <w:rPr>
                <w:color w:val="000000" w:themeColor="text1"/>
                <w:sz w:val="20"/>
                <w:szCs w:val="20"/>
              </w:rPr>
            </w:pPr>
            <w:r w:rsidRPr="00CD53CA">
              <w:rPr>
                <w:color w:val="000000" w:themeColor="text1"/>
                <w:sz w:val="20"/>
                <w:szCs w:val="20"/>
              </w:rPr>
              <w:t>0.5</w:t>
            </w:r>
          </w:p>
        </w:tc>
      </w:tr>
      <w:tr w:rsidR="00940098" w:rsidRPr="00CD53CA" w14:paraId="730892DF" w14:textId="77777777" w:rsidTr="003B5D1B">
        <w:trPr>
          <w:trHeight w:val="56"/>
        </w:trPr>
        <w:tc>
          <w:tcPr>
            <w:tcW w:w="658" w:type="dxa"/>
            <w:vAlign w:val="center"/>
          </w:tcPr>
          <w:p w14:paraId="35A8780E" w14:textId="77777777" w:rsidR="00940098" w:rsidRPr="00CD53CA" w:rsidRDefault="00940098" w:rsidP="00940098">
            <w:pPr>
              <w:pStyle w:val="NormalWeb"/>
              <w:jc w:val="center"/>
              <w:rPr>
                <w:b/>
                <w:color w:val="000000" w:themeColor="text1"/>
                <w:sz w:val="20"/>
                <w:szCs w:val="20"/>
              </w:rPr>
            </w:pPr>
          </w:p>
        </w:tc>
        <w:tc>
          <w:tcPr>
            <w:tcW w:w="1329" w:type="dxa"/>
            <w:vAlign w:val="center"/>
            <w:hideMark/>
          </w:tcPr>
          <w:p w14:paraId="1B127679"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Total</w:t>
            </w:r>
          </w:p>
        </w:tc>
        <w:tc>
          <w:tcPr>
            <w:tcW w:w="974" w:type="dxa"/>
            <w:vAlign w:val="center"/>
            <w:hideMark/>
          </w:tcPr>
          <w:p w14:paraId="2E57BB14"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184</w:t>
            </w:r>
          </w:p>
        </w:tc>
        <w:tc>
          <w:tcPr>
            <w:tcW w:w="1089" w:type="dxa"/>
            <w:vAlign w:val="center"/>
            <w:hideMark/>
          </w:tcPr>
          <w:p w14:paraId="76B0ADCD" w14:textId="77777777" w:rsidR="00940098" w:rsidRPr="00CD53CA" w:rsidRDefault="00940098" w:rsidP="00940098">
            <w:pPr>
              <w:pStyle w:val="NormalWeb"/>
              <w:jc w:val="center"/>
              <w:rPr>
                <w:b/>
                <w:color w:val="000000" w:themeColor="text1"/>
                <w:sz w:val="20"/>
                <w:szCs w:val="20"/>
              </w:rPr>
            </w:pPr>
            <w:r w:rsidRPr="00CD53CA">
              <w:rPr>
                <w:b/>
                <w:color w:val="000000" w:themeColor="text1"/>
                <w:sz w:val="20"/>
                <w:szCs w:val="20"/>
              </w:rPr>
              <w:t>100</w:t>
            </w:r>
          </w:p>
        </w:tc>
      </w:tr>
    </w:tbl>
    <w:p w14:paraId="2AF76987" w14:textId="77777777" w:rsidR="00940098" w:rsidRPr="00CD53CA" w:rsidRDefault="00940098" w:rsidP="00940098">
      <w:pPr>
        <w:jc w:val="both"/>
        <w:rPr>
          <w:sz w:val="20"/>
          <w:szCs w:val="20"/>
          <w:lang w:val="en-ID"/>
        </w:rPr>
      </w:pPr>
      <w:r w:rsidRPr="00CD53CA">
        <w:rPr>
          <w:sz w:val="20"/>
          <w:szCs w:val="20"/>
        </w:rPr>
        <w:t xml:space="preserve">         Sumber: Lampiran 4</w:t>
      </w:r>
    </w:p>
    <w:p w14:paraId="709824E6" w14:textId="77777777" w:rsidR="00940098" w:rsidRPr="00CD53CA" w:rsidRDefault="00940098" w:rsidP="00940098">
      <w:pPr>
        <w:pStyle w:val="ListParagraph"/>
        <w:spacing w:line="240" w:lineRule="auto"/>
        <w:ind w:left="0" w:firstLine="630"/>
        <w:jc w:val="both"/>
        <w:rPr>
          <w:rFonts w:ascii="Times New Roman" w:hAnsi="Times New Roman" w:cs="Times New Roman"/>
          <w:sz w:val="20"/>
          <w:szCs w:val="20"/>
        </w:rPr>
      </w:pPr>
      <w:r w:rsidRPr="00CD53CA">
        <w:rPr>
          <w:rFonts w:ascii="Times New Roman" w:hAnsi="Times New Roman" w:cs="Times New Roman"/>
          <w:sz w:val="20"/>
          <w:szCs w:val="20"/>
        </w:rPr>
        <w:t>Berdasarkan dari hasil 184 kuesoner yang disebar kepada mahasiswa Jurusan Manajemen Fakultas Ekonomi dan Bisnis Universitas Mataram Angkatan 2019, dapat dilihat dari tabel 4.2 terdapat 184 responden pada interval usia 20-23 Tahun dengan presentase 100%, 6 responden yang berada pada interval usia 20 tahun dengan presentase 3,3%, 143 responden yang berada pada interval usia 21 tahun dengan presentase 77,7%, 34 responden yang berada pada interval 22 tahun dengan presentase 18,5%, dan 1 responden yang berada pada interval 23 tahun dengan presentase 0,5%. Dari data tersebut dapat diketahui bahwa mayoritas mahasiswa Jurusan Manajemen Fakultas Ekonomi dan Bisnis Universitas Mataram Angkatan 2019 adalah interval usia 21 T ahun.</w:t>
      </w:r>
    </w:p>
    <w:p w14:paraId="36CAB2FC" w14:textId="77777777" w:rsidR="003B5D1B" w:rsidRDefault="003B5D1B" w:rsidP="00940098">
      <w:pPr>
        <w:spacing w:line="480" w:lineRule="auto"/>
        <w:ind w:firstLine="426"/>
        <w:jc w:val="center"/>
        <w:rPr>
          <w:b/>
          <w:sz w:val="20"/>
          <w:szCs w:val="20"/>
        </w:rPr>
      </w:pPr>
    </w:p>
    <w:p w14:paraId="19414E22" w14:textId="77777777" w:rsidR="003B5D1B" w:rsidRDefault="003B5D1B" w:rsidP="00940098">
      <w:pPr>
        <w:spacing w:line="480" w:lineRule="auto"/>
        <w:ind w:firstLine="426"/>
        <w:jc w:val="center"/>
        <w:rPr>
          <w:b/>
          <w:sz w:val="20"/>
          <w:szCs w:val="20"/>
        </w:rPr>
      </w:pPr>
    </w:p>
    <w:p w14:paraId="795F26FF" w14:textId="77777777" w:rsidR="003B5D1B" w:rsidRDefault="003B5D1B" w:rsidP="00940098">
      <w:pPr>
        <w:spacing w:line="480" w:lineRule="auto"/>
        <w:ind w:firstLine="426"/>
        <w:jc w:val="center"/>
        <w:rPr>
          <w:b/>
          <w:sz w:val="20"/>
          <w:szCs w:val="20"/>
        </w:rPr>
      </w:pPr>
    </w:p>
    <w:p w14:paraId="17CC88FD" w14:textId="77777777" w:rsidR="00940098" w:rsidRPr="00CD53CA" w:rsidRDefault="00940098" w:rsidP="003B5D1B">
      <w:pPr>
        <w:ind w:firstLine="426"/>
        <w:jc w:val="center"/>
        <w:rPr>
          <w:b/>
          <w:sz w:val="20"/>
          <w:szCs w:val="20"/>
          <w:lang w:val="en-ID"/>
        </w:rPr>
      </w:pPr>
      <w:r w:rsidRPr="00CD53CA">
        <w:rPr>
          <w:b/>
          <w:sz w:val="20"/>
          <w:szCs w:val="20"/>
        </w:rPr>
        <w:lastRenderedPageBreak/>
        <w:t xml:space="preserve">Tabel </w:t>
      </w:r>
      <w:r w:rsidRPr="00CD53CA">
        <w:rPr>
          <w:b/>
          <w:sz w:val="20"/>
          <w:szCs w:val="20"/>
          <w:lang w:val="en-US"/>
        </w:rPr>
        <w:t>1</w:t>
      </w:r>
      <w:r w:rsidRPr="00CD53CA">
        <w:rPr>
          <w:b/>
          <w:sz w:val="20"/>
          <w:szCs w:val="20"/>
        </w:rPr>
        <w:t>.3. Karakteristik Responden Berdasarkan Konsentrasi</w:t>
      </w:r>
    </w:p>
    <w:tbl>
      <w:tblPr>
        <w:tblW w:w="4140"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529"/>
        <w:gridCol w:w="1436"/>
        <w:gridCol w:w="1048"/>
        <w:gridCol w:w="1127"/>
      </w:tblGrid>
      <w:tr w:rsidR="00940098" w:rsidRPr="00CD53CA" w14:paraId="72B1D2CE" w14:textId="77777777" w:rsidTr="003B5D1B">
        <w:trPr>
          <w:trHeight w:val="133"/>
        </w:trPr>
        <w:tc>
          <w:tcPr>
            <w:tcW w:w="630" w:type="dxa"/>
            <w:vAlign w:val="center"/>
            <w:hideMark/>
          </w:tcPr>
          <w:p w14:paraId="1CB00816" w14:textId="77777777" w:rsidR="00940098" w:rsidRPr="00CD53CA" w:rsidRDefault="00940098">
            <w:pPr>
              <w:jc w:val="center"/>
              <w:rPr>
                <w:b/>
                <w:color w:val="000000" w:themeColor="text1"/>
                <w:sz w:val="20"/>
                <w:szCs w:val="20"/>
              </w:rPr>
            </w:pPr>
            <w:r w:rsidRPr="00CD53CA">
              <w:rPr>
                <w:b/>
                <w:color w:val="000000" w:themeColor="text1"/>
                <w:sz w:val="20"/>
                <w:szCs w:val="20"/>
              </w:rPr>
              <w:t>No</w:t>
            </w:r>
          </w:p>
        </w:tc>
        <w:tc>
          <w:tcPr>
            <w:tcW w:w="1710" w:type="dxa"/>
            <w:vAlign w:val="center"/>
            <w:hideMark/>
          </w:tcPr>
          <w:p w14:paraId="2832F3FC" w14:textId="77777777" w:rsidR="00940098" w:rsidRPr="00CD53CA" w:rsidRDefault="00940098">
            <w:pPr>
              <w:jc w:val="center"/>
              <w:rPr>
                <w:b/>
                <w:color w:val="000000" w:themeColor="text1"/>
                <w:sz w:val="20"/>
                <w:szCs w:val="20"/>
                <w:lang w:val="en-US"/>
              </w:rPr>
            </w:pPr>
            <w:r w:rsidRPr="00CD53CA">
              <w:rPr>
                <w:b/>
                <w:color w:val="000000" w:themeColor="text1"/>
                <w:sz w:val="20"/>
                <w:szCs w:val="20"/>
              </w:rPr>
              <w:t>K</w:t>
            </w:r>
            <w:r w:rsidRPr="00CD53CA">
              <w:rPr>
                <w:b/>
                <w:color w:val="000000" w:themeColor="text1"/>
                <w:sz w:val="20"/>
                <w:szCs w:val="20"/>
                <w:lang w:val="en-US"/>
              </w:rPr>
              <w:t>onsentrasi</w:t>
            </w:r>
          </w:p>
        </w:tc>
        <w:tc>
          <w:tcPr>
            <w:tcW w:w="1260" w:type="dxa"/>
            <w:vAlign w:val="center"/>
            <w:hideMark/>
          </w:tcPr>
          <w:p w14:paraId="45C6C2AB" w14:textId="77777777" w:rsidR="00940098" w:rsidRPr="00CD53CA" w:rsidRDefault="00940098">
            <w:pPr>
              <w:jc w:val="center"/>
              <w:rPr>
                <w:b/>
                <w:color w:val="000000" w:themeColor="text1"/>
                <w:sz w:val="20"/>
                <w:szCs w:val="20"/>
                <w:lang w:val="en-ID"/>
              </w:rPr>
            </w:pPr>
            <w:r w:rsidRPr="00CD53CA">
              <w:rPr>
                <w:b/>
                <w:color w:val="000000" w:themeColor="text1"/>
                <w:sz w:val="20"/>
                <w:szCs w:val="20"/>
              </w:rPr>
              <w:t>Jumlah (Orang)</w:t>
            </w:r>
          </w:p>
        </w:tc>
        <w:tc>
          <w:tcPr>
            <w:tcW w:w="540" w:type="dxa"/>
            <w:vAlign w:val="center"/>
            <w:hideMark/>
          </w:tcPr>
          <w:p w14:paraId="7526F5D5" w14:textId="77777777" w:rsidR="00940098" w:rsidRPr="00CD53CA" w:rsidRDefault="00940098">
            <w:pPr>
              <w:jc w:val="center"/>
              <w:rPr>
                <w:b/>
                <w:color w:val="000000" w:themeColor="text1"/>
                <w:sz w:val="20"/>
                <w:szCs w:val="20"/>
              </w:rPr>
            </w:pPr>
            <w:r w:rsidRPr="00CD53CA">
              <w:rPr>
                <w:b/>
                <w:color w:val="000000" w:themeColor="text1"/>
                <w:sz w:val="20"/>
                <w:szCs w:val="20"/>
              </w:rPr>
              <w:t>Presentase (%)</w:t>
            </w:r>
          </w:p>
        </w:tc>
      </w:tr>
      <w:tr w:rsidR="00940098" w:rsidRPr="00CD53CA" w14:paraId="18A06672" w14:textId="77777777" w:rsidTr="003B5D1B">
        <w:trPr>
          <w:trHeight w:val="116"/>
        </w:trPr>
        <w:tc>
          <w:tcPr>
            <w:tcW w:w="630" w:type="dxa"/>
            <w:vAlign w:val="center"/>
            <w:hideMark/>
          </w:tcPr>
          <w:p w14:paraId="2AF10E5E" w14:textId="77777777" w:rsidR="00940098" w:rsidRPr="00CD53CA" w:rsidRDefault="00940098">
            <w:pPr>
              <w:jc w:val="center"/>
              <w:rPr>
                <w:color w:val="000000" w:themeColor="text1"/>
                <w:sz w:val="20"/>
                <w:szCs w:val="20"/>
              </w:rPr>
            </w:pPr>
            <w:r w:rsidRPr="00CD53CA">
              <w:rPr>
                <w:color w:val="000000" w:themeColor="text1"/>
                <w:sz w:val="20"/>
                <w:szCs w:val="20"/>
              </w:rPr>
              <w:t>1</w:t>
            </w:r>
          </w:p>
        </w:tc>
        <w:tc>
          <w:tcPr>
            <w:tcW w:w="1710" w:type="dxa"/>
            <w:vAlign w:val="center"/>
            <w:hideMark/>
          </w:tcPr>
          <w:p w14:paraId="7CC0E46B" w14:textId="77777777" w:rsidR="00940098" w:rsidRPr="00CD53CA" w:rsidRDefault="00940098">
            <w:pPr>
              <w:jc w:val="center"/>
              <w:rPr>
                <w:color w:val="000000" w:themeColor="text1"/>
                <w:sz w:val="20"/>
                <w:szCs w:val="20"/>
                <w:lang w:val="en-US"/>
              </w:rPr>
            </w:pPr>
            <w:r w:rsidRPr="00CD53CA">
              <w:rPr>
                <w:color w:val="000000" w:themeColor="text1"/>
                <w:sz w:val="20"/>
                <w:szCs w:val="20"/>
                <w:lang w:val="en-US"/>
              </w:rPr>
              <w:t>Keuangan</w:t>
            </w:r>
          </w:p>
        </w:tc>
        <w:tc>
          <w:tcPr>
            <w:tcW w:w="1260" w:type="dxa"/>
            <w:vAlign w:val="center"/>
            <w:hideMark/>
          </w:tcPr>
          <w:p w14:paraId="0F07C686" w14:textId="77777777" w:rsidR="00940098" w:rsidRPr="00CD53CA" w:rsidRDefault="00940098">
            <w:pPr>
              <w:jc w:val="center"/>
              <w:rPr>
                <w:color w:val="000000" w:themeColor="text1"/>
                <w:sz w:val="20"/>
                <w:szCs w:val="20"/>
                <w:lang w:val="en-US"/>
              </w:rPr>
            </w:pPr>
            <w:r w:rsidRPr="00CD53CA">
              <w:rPr>
                <w:color w:val="000000" w:themeColor="text1"/>
                <w:sz w:val="20"/>
                <w:szCs w:val="20"/>
                <w:lang w:val="en-US"/>
              </w:rPr>
              <w:t>45</w:t>
            </w:r>
          </w:p>
        </w:tc>
        <w:tc>
          <w:tcPr>
            <w:tcW w:w="540" w:type="dxa"/>
            <w:vAlign w:val="center"/>
            <w:hideMark/>
          </w:tcPr>
          <w:p w14:paraId="3857BAA7" w14:textId="77777777" w:rsidR="00940098" w:rsidRPr="00CD53CA" w:rsidRDefault="00940098">
            <w:pPr>
              <w:jc w:val="center"/>
              <w:rPr>
                <w:color w:val="000000" w:themeColor="text1"/>
                <w:sz w:val="20"/>
                <w:szCs w:val="20"/>
                <w:lang w:val="en-ID"/>
              </w:rPr>
            </w:pPr>
            <w:r w:rsidRPr="00CD53CA">
              <w:rPr>
                <w:color w:val="000000" w:themeColor="text1"/>
                <w:sz w:val="20"/>
                <w:szCs w:val="20"/>
              </w:rPr>
              <w:t>2</w:t>
            </w:r>
            <w:r w:rsidRPr="00CD53CA">
              <w:rPr>
                <w:color w:val="000000" w:themeColor="text1"/>
                <w:sz w:val="20"/>
                <w:szCs w:val="20"/>
                <w:lang w:val="en-US"/>
              </w:rPr>
              <w:t>4.5</w:t>
            </w:r>
          </w:p>
        </w:tc>
      </w:tr>
      <w:tr w:rsidR="00940098" w:rsidRPr="00CD53CA" w14:paraId="4C095B6B" w14:textId="77777777" w:rsidTr="003B5D1B">
        <w:trPr>
          <w:trHeight w:val="103"/>
        </w:trPr>
        <w:tc>
          <w:tcPr>
            <w:tcW w:w="630" w:type="dxa"/>
            <w:vAlign w:val="center"/>
            <w:hideMark/>
          </w:tcPr>
          <w:p w14:paraId="5C86EBB8" w14:textId="77777777" w:rsidR="00940098" w:rsidRPr="00CD53CA" w:rsidRDefault="00940098">
            <w:pPr>
              <w:jc w:val="center"/>
              <w:rPr>
                <w:color w:val="000000" w:themeColor="text1"/>
                <w:sz w:val="20"/>
                <w:szCs w:val="20"/>
              </w:rPr>
            </w:pPr>
            <w:r w:rsidRPr="00CD53CA">
              <w:rPr>
                <w:color w:val="000000" w:themeColor="text1"/>
                <w:sz w:val="20"/>
                <w:szCs w:val="20"/>
              </w:rPr>
              <w:t>2</w:t>
            </w:r>
          </w:p>
        </w:tc>
        <w:tc>
          <w:tcPr>
            <w:tcW w:w="1710" w:type="dxa"/>
            <w:vAlign w:val="center"/>
            <w:hideMark/>
          </w:tcPr>
          <w:p w14:paraId="3F0DD68C" w14:textId="77777777" w:rsidR="00940098" w:rsidRPr="00CD53CA" w:rsidRDefault="00940098">
            <w:pPr>
              <w:jc w:val="center"/>
              <w:rPr>
                <w:color w:val="000000" w:themeColor="text1"/>
                <w:sz w:val="20"/>
                <w:szCs w:val="20"/>
                <w:lang w:val="en-US"/>
              </w:rPr>
            </w:pPr>
            <w:r w:rsidRPr="00CD53CA">
              <w:rPr>
                <w:color w:val="000000" w:themeColor="text1"/>
                <w:sz w:val="20"/>
                <w:szCs w:val="20"/>
              </w:rPr>
              <w:t>Pe</w:t>
            </w:r>
            <w:proofErr w:type="spellStart"/>
            <w:r w:rsidRPr="00CD53CA">
              <w:rPr>
                <w:color w:val="000000" w:themeColor="text1"/>
                <w:sz w:val="20"/>
                <w:szCs w:val="20"/>
                <w:lang w:val="en-US"/>
              </w:rPr>
              <w:t>masaran</w:t>
            </w:r>
            <w:proofErr w:type="spellEnd"/>
          </w:p>
        </w:tc>
        <w:tc>
          <w:tcPr>
            <w:tcW w:w="1260" w:type="dxa"/>
            <w:vAlign w:val="center"/>
            <w:hideMark/>
          </w:tcPr>
          <w:p w14:paraId="10EC977F" w14:textId="77777777" w:rsidR="00940098" w:rsidRPr="00CD53CA" w:rsidRDefault="00940098">
            <w:pPr>
              <w:jc w:val="center"/>
              <w:rPr>
                <w:color w:val="000000" w:themeColor="text1"/>
                <w:sz w:val="20"/>
                <w:szCs w:val="20"/>
                <w:lang w:val="en-US"/>
              </w:rPr>
            </w:pPr>
            <w:r w:rsidRPr="00CD53CA">
              <w:rPr>
                <w:color w:val="000000" w:themeColor="text1"/>
                <w:sz w:val="20"/>
                <w:szCs w:val="20"/>
                <w:lang w:val="en-US"/>
              </w:rPr>
              <w:t>80</w:t>
            </w:r>
          </w:p>
        </w:tc>
        <w:tc>
          <w:tcPr>
            <w:tcW w:w="540" w:type="dxa"/>
            <w:vAlign w:val="center"/>
            <w:hideMark/>
          </w:tcPr>
          <w:p w14:paraId="5F7CA66C" w14:textId="77777777" w:rsidR="00940098" w:rsidRPr="00CD53CA" w:rsidRDefault="00940098">
            <w:pPr>
              <w:jc w:val="center"/>
              <w:rPr>
                <w:color w:val="000000" w:themeColor="text1"/>
                <w:sz w:val="20"/>
                <w:szCs w:val="20"/>
                <w:lang w:val="en-ID"/>
              </w:rPr>
            </w:pPr>
            <w:r w:rsidRPr="00CD53CA">
              <w:rPr>
                <w:color w:val="000000" w:themeColor="text1"/>
                <w:sz w:val="20"/>
                <w:szCs w:val="20"/>
                <w:lang w:val="en-US"/>
              </w:rPr>
              <w:t>43.5</w:t>
            </w:r>
          </w:p>
        </w:tc>
      </w:tr>
      <w:tr w:rsidR="00940098" w:rsidRPr="00CD53CA" w14:paraId="0708AE2C" w14:textId="77777777" w:rsidTr="003B5D1B">
        <w:trPr>
          <w:trHeight w:val="86"/>
        </w:trPr>
        <w:tc>
          <w:tcPr>
            <w:tcW w:w="630" w:type="dxa"/>
            <w:vAlign w:val="center"/>
            <w:hideMark/>
          </w:tcPr>
          <w:p w14:paraId="1E04FE13" w14:textId="77777777" w:rsidR="00940098" w:rsidRPr="00CD53CA" w:rsidRDefault="00940098">
            <w:pPr>
              <w:jc w:val="center"/>
              <w:rPr>
                <w:color w:val="000000" w:themeColor="text1"/>
                <w:sz w:val="20"/>
                <w:szCs w:val="20"/>
              </w:rPr>
            </w:pPr>
            <w:r w:rsidRPr="00CD53CA">
              <w:rPr>
                <w:color w:val="000000" w:themeColor="text1"/>
                <w:sz w:val="20"/>
                <w:szCs w:val="20"/>
              </w:rPr>
              <w:t>3</w:t>
            </w:r>
          </w:p>
        </w:tc>
        <w:tc>
          <w:tcPr>
            <w:tcW w:w="1710" w:type="dxa"/>
            <w:vAlign w:val="center"/>
            <w:hideMark/>
          </w:tcPr>
          <w:p w14:paraId="4093EF73" w14:textId="77777777" w:rsidR="00940098" w:rsidRPr="00CD53CA" w:rsidRDefault="00940098">
            <w:pPr>
              <w:jc w:val="center"/>
              <w:rPr>
                <w:color w:val="000000" w:themeColor="text1"/>
                <w:sz w:val="20"/>
                <w:szCs w:val="20"/>
                <w:lang w:val="en-US"/>
              </w:rPr>
            </w:pPr>
            <w:r w:rsidRPr="00CD53CA">
              <w:rPr>
                <w:color w:val="000000" w:themeColor="text1"/>
                <w:sz w:val="20"/>
                <w:szCs w:val="20"/>
                <w:lang w:val="en-US"/>
              </w:rPr>
              <w:t>SDM</w:t>
            </w:r>
          </w:p>
        </w:tc>
        <w:tc>
          <w:tcPr>
            <w:tcW w:w="1260" w:type="dxa"/>
            <w:vAlign w:val="center"/>
            <w:hideMark/>
          </w:tcPr>
          <w:p w14:paraId="0655F2BC" w14:textId="77777777" w:rsidR="00940098" w:rsidRPr="00CD53CA" w:rsidRDefault="00940098">
            <w:pPr>
              <w:jc w:val="center"/>
              <w:rPr>
                <w:color w:val="000000" w:themeColor="text1"/>
                <w:sz w:val="20"/>
                <w:szCs w:val="20"/>
                <w:lang w:val="en-US"/>
              </w:rPr>
            </w:pPr>
            <w:r w:rsidRPr="00CD53CA">
              <w:rPr>
                <w:color w:val="000000" w:themeColor="text1"/>
                <w:sz w:val="20"/>
                <w:szCs w:val="20"/>
              </w:rPr>
              <w:t>5</w:t>
            </w:r>
            <w:r w:rsidRPr="00CD53CA">
              <w:rPr>
                <w:color w:val="000000" w:themeColor="text1"/>
                <w:sz w:val="20"/>
                <w:szCs w:val="20"/>
                <w:lang w:val="en-US"/>
              </w:rPr>
              <w:t>9</w:t>
            </w:r>
          </w:p>
        </w:tc>
        <w:tc>
          <w:tcPr>
            <w:tcW w:w="540" w:type="dxa"/>
            <w:vAlign w:val="center"/>
            <w:hideMark/>
          </w:tcPr>
          <w:p w14:paraId="2A4DD59D" w14:textId="77777777" w:rsidR="00940098" w:rsidRPr="00CD53CA" w:rsidRDefault="00940098">
            <w:pPr>
              <w:jc w:val="center"/>
              <w:rPr>
                <w:color w:val="000000" w:themeColor="text1"/>
                <w:sz w:val="20"/>
                <w:szCs w:val="20"/>
                <w:lang w:val="en-ID"/>
              </w:rPr>
            </w:pPr>
            <w:r w:rsidRPr="00CD53CA">
              <w:rPr>
                <w:color w:val="000000" w:themeColor="text1"/>
                <w:sz w:val="20"/>
                <w:szCs w:val="20"/>
                <w:lang w:val="en-US"/>
              </w:rPr>
              <w:t>32.1</w:t>
            </w:r>
          </w:p>
        </w:tc>
      </w:tr>
      <w:tr w:rsidR="00940098" w:rsidRPr="00CD53CA" w14:paraId="709608C4" w14:textId="77777777" w:rsidTr="003B5D1B">
        <w:trPr>
          <w:trHeight w:val="78"/>
        </w:trPr>
        <w:tc>
          <w:tcPr>
            <w:tcW w:w="630" w:type="dxa"/>
            <w:vAlign w:val="center"/>
          </w:tcPr>
          <w:p w14:paraId="730E820F" w14:textId="77777777" w:rsidR="00940098" w:rsidRPr="00CD53CA" w:rsidRDefault="00940098">
            <w:pPr>
              <w:jc w:val="center"/>
              <w:rPr>
                <w:color w:val="000000" w:themeColor="text1"/>
                <w:sz w:val="20"/>
                <w:szCs w:val="20"/>
              </w:rPr>
            </w:pPr>
          </w:p>
        </w:tc>
        <w:tc>
          <w:tcPr>
            <w:tcW w:w="1710" w:type="dxa"/>
            <w:vAlign w:val="center"/>
            <w:hideMark/>
          </w:tcPr>
          <w:p w14:paraId="0EA05C82" w14:textId="77777777" w:rsidR="00940098" w:rsidRPr="00CD53CA" w:rsidRDefault="00940098">
            <w:pPr>
              <w:jc w:val="center"/>
              <w:rPr>
                <w:b/>
                <w:color w:val="000000" w:themeColor="text1"/>
                <w:sz w:val="20"/>
                <w:szCs w:val="20"/>
              </w:rPr>
            </w:pPr>
            <w:r w:rsidRPr="00CD53CA">
              <w:rPr>
                <w:b/>
                <w:color w:val="000000" w:themeColor="text1"/>
                <w:sz w:val="20"/>
                <w:szCs w:val="20"/>
              </w:rPr>
              <w:t>Total</w:t>
            </w:r>
          </w:p>
        </w:tc>
        <w:tc>
          <w:tcPr>
            <w:tcW w:w="1260" w:type="dxa"/>
            <w:vAlign w:val="center"/>
            <w:hideMark/>
          </w:tcPr>
          <w:p w14:paraId="39099FCC" w14:textId="77777777" w:rsidR="00940098" w:rsidRPr="00CD53CA" w:rsidRDefault="00940098">
            <w:pPr>
              <w:jc w:val="center"/>
              <w:rPr>
                <w:b/>
                <w:color w:val="000000" w:themeColor="text1"/>
                <w:sz w:val="20"/>
                <w:szCs w:val="20"/>
              </w:rPr>
            </w:pPr>
            <w:r w:rsidRPr="00CD53CA">
              <w:rPr>
                <w:b/>
                <w:color w:val="000000" w:themeColor="text1"/>
                <w:sz w:val="20"/>
                <w:szCs w:val="20"/>
              </w:rPr>
              <w:t>1</w:t>
            </w:r>
            <w:r w:rsidRPr="00CD53CA">
              <w:rPr>
                <w:b/>
                <w:color w:val="000000" w:themeColor="text1"/>
                <w:sz w:val="20"/>
                <w:szCs w:val="20"/>
                <w:lang w:val="en-US"/>
              </w:rPr>
              <w:t>8</w:t>
            </w:r>
            <w:r w:rsidRPr="00CD53CA">
              <w:rPr>
                <w:b/>
                <w:color w:val="000000" w:themeColor="text1"/>
                <w:sz w:val="20"/>
                <w:szCs w:val="20"/>
              </w:rPr>
              <w:t>0</w:t>
            </w:r>
          </w:p>
        </w:tc>
        <w:tc>
          <w:tcPr>
            <w:tcW w:w="540" w:type="dxa"/>
            <w:vAlign w:val="center"/>
            <w:hideMark/>
          </w:tcPr>
          <w:p w14:paraId="41443445" w14:textId="77777777" w:rsidR="00940098" w:rsidRPr="00CD53CA" w:rsidRDefault="00940098">
            <w:pPr>
              <w:jc w:val="center"/>
              <w:rPr>
                <w:b/>
                <w:color w:val="000000" w:themeColor="text1"/>
                <w:sz w:val="20"/>
                <w:szCs w:val="20"/>
              </w:rPr>
            </w:pPr>
            <w:r w:rsidRPr="00CD53CA">
              <w:rPr>
                <w:b/>
                <w:color w:val="000000" w:themeColor="text1"/>
                <w:sz w:val="20"/>
                <w:szCs w:val="20"/>
              </w:rPr>
              <w:t>100</w:t>
            </w:r>
          </w:p>
        </w:tc>
      </w:tr>
    </w:tbl>
    <w:p w14:paraId="46DB2EE7" w14:textId="77777777" w:rsidR="00940098" w:rsidRPr="00CD53CA" w:rsidRDefault="00940098" w:rsidP="00940098">
      <w:pPr>
        <w:spacing w:line="480" w:lineRule="auto"/>
        <w:ind w:firstLine="426"/>
        <w:jc w:val="both"/>
        <w:rPr>
          <w:b/>
          <w:sz w:val="20"/>
          <w:szCs w:val="20"/>
          <w:lang w:val="en-ID"/>
        </w:rPr>
      </w:pPr>
      <w:r w:rsidRPr="00CD53CA">
        <w:rPr>
          <w:b/>
          <w:sz w:val="20"/>
          <w:szCs w:val="20"/>
        </w:rPr>
        <w:t xml:space="preserve">  </w:t>
      </w:r>
      <w:r w:rsidRPr="00CD53CA">
        <w:rPr>
          <w:sz w:val="20"/>
          <w:szCs w:val="20"/>
        </w:rPr>
        <w:t>Sumber: Lampiran 4</w:t>
      </w:r>
    </w:p>
    <w:p w14:paraId="61A33CBE" w14:textId="77777777" w:rsidR="00940098" w:rsidRPr="00CD53CA" w:rsidRDefault="00940098" w:rsidP="00C74368">
      <w:pPr>
        <w:pStyle w:val="ListParagraph"/>
        <w:spacing w:line="240" w:lineRule="auto"/>
        <w:ind w:left="0" w:firstLine="360"/>
        <w:jc w:val="both"/>
        <w:rPr>
          <w:rFonts w:ascii="Times New Roman" w:hAnsi="Times New Roman" w:cs="Times New Roman"/>
          <w:color w:val="000000"/>
          <w:sz w:val="20"/>
          <w:szCs w:val="20"/>
        </w:rPr>
      </w:pPr>
      <w:r w:rsidRPr="00CD53CA">
        <w:rPr>
          <w:rFonts w:ascii="Times New Roman" w:hAnsi="Times New Roman" w:cs="Times New Roman"/>
          <w:sz w:val="20"/>
          <w:szCs w:val="20"/>
        </w:rPr>
        <w:t xml:space="preserve">   Berdasarkan dari hasil 184 kuesoner yang disebar kepada mahasiswa Jurusan Manajemen Fakultas Ekonomi Dan Bisnis Universitas Mataram, dapat dilihat dari tabel 4.3 terdapat 184 responden pada konsentrasi dengan presentase 100%, 45 responden konsentrasi keuangan dengan presentase 24,5%, 80 responden konsentrasi pemasaran dengan presentase 43,5%, dan 59 responden konsentrasi SDM dengan presentase 32,1%. </w:t>
      </w:r>
      <w:r w:rsidRPr="00CD53CA">
        <w:rPr>
          <w:rFonts w:ascii="Times New Roman" w:hAnsi="Times New Roman" w:cs="Times New Roman"/>
          <w:color w:val="000000"/>
          <w:sz w:val="20"/>
          <w:szCs w:val="20"/>
        </w:rPr>
        <w:t>Dari data tersebut dapat disimpulkan bahwa konsentrasi pemasaran mendominasi sebagai responden dalam penelitian ini karna jumlah mahasiswa nya pada konsentasi ini lebih banyak daripada konsentrasi yang lain.</w:t>
      </w:r>
    </w:p>
    <w:p w14:paraId="4E5E2348" w14:textId="77777777" w:rsidR="00C74368" w:rsidRPr="00CD53CA" w:rsidRDefault="00C74368" w:rsidP="00C74368">
      <w:pPr>
        <w:tabs>
          <w:tab w:val="left" w:pos="1560"/>
        </w:tabs>
        <w:spacing w:after="240"/>
        <w:rPr>
          <w:b/>
          <w:sz w:val="20"/>
          <w:szCs w:val="20"/>
          <w:lang w:val="en-ID"/>
        </w:rPr>
      </w:pPr>
      <w:r w:rsidRPr="00CD53CA">
        <w:rPr>
          <w:b/>
          <w:sz w:val="20"/>
          <w:szCs w:val="20"/>
        </w:rPr>
        <w:t>Uji Validitas</w:t>
      </w:r>
    </w:p>
    <w:tbl>
      <w:tblPr>
        <w:tblW w:w="4320" w:type="dxa"/>
        <w:tblInd w:w="-5"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630"/>
        <w:gridCol w:w="900"/>
        <w:gridCol w:w="720"/>
        <w:gridCol w:w="833"/>
        <w:gridCol w:w="607"/>
        <w:gridCol w:w="630"/>
      </w:tblGrid>
      <w:tr w:rsidR="00C74368" w:rsidRPr="00CD53CA" w14:paraId="468FB430" w14:textId="77777777" w:rsidTr="003B5D1B">
        <w:trPr>
          <w:trHeight w:val="773"/>
        </w:trPr>
        <w:tc>
          <w:tcPr>
            <w:tcW w:w="630" w:type="dxa"/>
            <w:vMerge w:val="restart"/>
            <w:vAlign w:val="center"/>
            <w:hideMark/>
          </w:tcPr>
          <w:p w14:paraId="0C7C6E55" w14:textId="77777777" w:rsidR="00C74368" w:rsidRPr="003B5D1B" w:rsidRDefault="00C74368">
            <w:pPr>
              <w:jc w:val="center"/>
              <w:rPr>
                <w:color w:val="000000"/>
                <w:sz w:val="14"/>
                <w:szCs w:val="14"/>
                <w:lang w:eastAsia="id-ID"/>
              </w:rPr>
            </w:pPr>
            <w:r w:rsidRPr="003B5D1B">
              <w:rPr>
                <w:color w:val="000000"/>
                <w:sz w:val="14"/>
                <w:szCs w:val="14"/>
                <w:lang w:eastAsia="id-ID"/>
              </w:rPr>
              <w:t>Variabel</w:t>
            </w:r>
          </w:p>
        </w:tc>
        <w:tc>
          <w:tcPr>
            <w:tcW w:w="900" w:type="dxa"/>
            <w:vMerge w:val="restart"/>
            <w:vAlign w:val="center"/>
            <w:hideMark/>
          </w:tcPr>
          <w:p w14:paraId="1CA158F2" w14:textId="77777777" w:rsidR="00C74368" w:rsidRPr="003B5D1B" w:rsidRDefault="00C74368">
            <w:pPr>
              <w:jc w:val="center"/>
              <w:rPr>
                <w:color w:val="000000"/>
                <w:sz w:val="14"/>
                <w:szCs w:val="14"/>
                <w:lang w:eastAsia="id-ID"/>
              </w:rPr>
            </w:pPr>
            <w:r w:rsidRPr="003B5D1B">
              <w:rPr>
                <w:color w:val="000000"/>
                <w:sz w:val="14"/>
                <w:szCs w:val="14"/>
                <w:lang w:eastAsia="id-ID"/>
              </w:rPr>
              <w:t>Butir Pertanyaan</w:t>
            </w:r>
          </w:p>
        </w:tc>
        <w:tc>
          <w:tcPr>
            <w:tcW w:w="720" w:type="dxa"/>
            <w:vAlign w:val="center"/>
            <w:hideMark/>
          </w:tcPr>
          <w:p w14:paraId="74DDF9E0" w14:textId="77777777" w:rsidR="00C74368" w:rsidRPr="003B5D1B" w:rsidRDefault="00C74368">
            <w:pPr>
              <w:jc w:val="center"/>
              <w:rPr>
                <w:i/>
                <w:iCs/>
                <w:color w:val="000000"/>
                <w:sz w:val="14"/>
                <w:szCs w:val="14"/>
                <w:lang w:eastAsia="id-ID"/>
              </w:rPr>
            </w:pPr>
            <w:r w:rsidRPr="003B5D1B">
              <w:rPr>
                <w:i/>
                <w:iCs/>
                <w:color w:val="000000"/>
                <w:sz w:val="14"/>
                <w:szCs w:val="14"/>
                <w:lang w:eastAsia="id-ID"/>
              </w:rPr>
              <w:t>Person Correlation</w:t>
            </w:r>
          </w:p>
        </w:tc>
        <w:tc>
          <w:tcPr>
            <w:tcW w:w="833" w:type="dxa"/>
            <w:vMerge w:val="restart"/>
            <w:vAlign w:val="center"/>
            <w:hideMark/>
          </w:tcPr>
          <w:p w14:paraId="02C80EE6" w14:textId="77777777" w:rsidR="00C74368" w:rsidRPr="003B5D1B" w:rsidRDefault="00C74368">
            <w:pPr>
              <w:jc w:val="center"/>
              <w:rPr>
                <w:color w:val="000000"/>
                <w:sz w:val="14"/>
                <w:szCs w:val="14"/>
                <w:lang w:eastAsia="id-ID"/>
              </w:rPr>
            </w:pPr>
            <w:r w:rsidRPr="003B5D1B">
              <w:rPr>
                <w:color w:val="000000"/>
                <w:sz w:val="14"/>
                <w:szCs w:val="14"/>
                <w:lang w:eastAsia="id-ID"/>
              </w:rPr>
              <w:t>R Tabel</w:t>
            </w:r>
          </w:p>
        </w:tc>
        <w:tc>
          <w:tcPr>
            <w:tcW w:w="607" w:type="dxa"/>
            <w:vMerge w:val="restart"/>
          </w:tcPr>
          <w:p w14:paraId="4FF03F3B" w14:textId="77777777" w:rsidR="00C74368" w:rsidRPr="003B5D1B" w:rsidRDefault="00C74368">
            <w:pPr>
              <w:jc w:val="center"/>
              <w:rPr>
                <w:color w:val="000000"/>
                <w:sz w:val="14"/>
                <w:szCs w:val="14"/>
                <w:lang w:eastAsia="id-ID"/>
              </w:rPr>
            </w:pPr>
          </w:p>
          <w:p w14:paraId="4EB6A4AF" w14:textId="77777777" w:rsidR="00C74368" w:rsidRPr="003B5D1B" w:rsidRDefault="00C74368">
            <w:pPr>
              <w:jc w:val="center"/>
              <w:rPr>
                <w:color w:val="000000"/>
                <w:sz w:val="14"/>
                <w:szCs w:val="14"/>
                <w:lang w:eastAsia="id-ID"/>
              </w:rPr>
            </w:pPr>
            <w:r w:rsidRPr="003B5D1B">
              <w:rPr>
                <w:color w:val="000000"/>
                <w:sz w:val="14"/>
                <w:szCs w:val="14"/>
                <w:lang w:eastAsia="id-ID"/>
              </w:rPr>
              <w:t xml:space="preserve">Sig </w:t>
            </w:r>
          </w:p>
        </w:tc>
        <w:tc>
          <w:tcPr>
            <w:tcW w:w="630" w:type="dxa"/>
            <w:vMerge w:val="restart"/>
            <w:vAlign w:val="center"/>
            <w:hideMark/>
          </w:tcPr>
          <w:p w14:paraId="4FD8ADC8" w14:textId="77777777" w:rsidR="00C74368" w:rsidRPr="003B5D1B" w:rsidRDefault="00C74368">
            <w:pPr>
              <w:jc w:val="center"/>
              <w:rPr>
                <w:color w:val="000000"/>
                <w:sz w:val="14"/>
                <w:szCs w:val="14"/>
                <w:lang w:eastAsia="id-ID"/>
              </w:rPr>
            </w:pPr>
            <w:r w:rsidRPr="003B5D1B">
              <w:rPr>
                <w:color w:val="000000"/>
                <w:sz w:val="14"/>
                <w:szCs w:val="14"/>
                <w:lang w:eastAsia="id-ID"/>
              </w:rPr>
              <w:t>Ket</w:t>
            </w:r>
          </w:p>
        </w:tc>
      </w:tr>
      <w:tr w:rsidR="00C74368" w:rsidRPr="00CD53CA" w14:paraId="133FCAE8" w14:textId="77777777" w:rsidTr="003B5D1B">
        <w:trPr>
          <w:trHeight w:val="315"/>
        </w:trPr>
        <w:tc>
          <w:tcPr>
            <w:tcW w:w="630" w:type="dxa"/>
            <w:vMerge/>
            <w:vAlign w:val="center"/>
            <w:hideMark/>
          </w:tcPr>
          <w:p w14:paraId="120069CF" w14:textId="77777777" w:rsidR="00C74368" w:rsidRPr="003B5D1B" w:rsidRDefault="00C74368">
            <w:pPr>
              <w:rPr>
                <w:color w:val="000000"/>
                <w:sz w:val="14"/>
                <w:szCs w:val="14"/>
                <w:lang w:val="en-ID" w:eastAsia="id-ID"/>
              </w:rPr>
            </w:pPr>
          </w:p>
        </w:tc>
        <w:tc>
          <w:tcPr>
            <w:tcW w:w="900" w:type="dxa"/>
            <w:vMerge/>
            <w:vAlign w:val="center"/>
            <w:hideMark/>
          </w:tcPr>
          <w:p w14:paraId="34E7F1E8" w14:textId="77777777" w:rsidR="00C74368" w:rsidRPr="003B5D1B" w:rsidRDefault="00C74368">
            <w:pPr>
              <w:rPr>
                <w:color w:val="000000"/>
                <w:sz w:val="14"/>
                <w:szCs w:val="14"/>
                <w:lang w:val="en-ID" w:eastAsia="id-ID"/>
              </w:rPr>
            </w:pPr>
          </w:p>
        </w:tc>
        <w:tc>
          <w:tcPr>
            <w:tcW w:w="720" w:type="dxa"/>
            <w:vAlign w:val="center"/>
            <w:hideMark/>
          </w:tcPr>
          <w:p w14:paraId="4138249A" w14:textId="77777777" w:rsidR="00C74368" w:rsidRPr="003B5D1B" w:rsidRDefault="00C74368">
            <w:pPr>
              <w:jc w:val="center"/>
              <w:rPr>
                <w:color w:val="000000"/>
                <w:sz w:val="14"/>
                <w:szCs w:val="14"/>
                <w:lang w:eastAsia="id-ID"/>
              </w:rPr>
            </w:pPr>
            <w:r w:rsidRPr="003B5D1B">
              <w:rPr>
                <w:color w:val="000000"/>
                <w:sz w:val="14"/>
                <w:szCs w:val="14"/>
                <w:lang w:eastAsia="id-ID"/>
              </w:rPr>
              <w:t>( r hitung )</w:t>
            </w:r>
          </w:p>
        </w:tc>
        <w:tc>
          <w:tcPr>
            <w:tcW w:w="833" w:type="dxa"/>
            <w:vMerge/>
            <w:vAlign w:val="center"/>
            <w:hideMark/>
          </w:tcPr>
          <w:p w14:paraId="21E10130" w14:textId="77777777" w:rsidR="00C74368" w:rsidRPr="003B5D1B" w:rsidRDefault="00C74368">
            <w:pPr>
              <w:rPr>
                <w:color w:val="000000"/>
                <w:sz w:val="14"/>
                <w:szCs w:val="14"/>
                <w:lang w:val="en-ID" w:eastAsia="id-ID"/>
              </w:rPr>
            </w:pPr>
          </w:p>
        </w:tc>
        <w:tc>
          <w:tcPr>
            <w:tcW w:w="607" w:type="dxa"/>
            <w:vMerge/>
            <w:vAlign w:val="center"/>
            <w:hideMark/>
          </w:tcPr>
          <w:p w14:paraId="4FF74EBA" w14:textId="77777777" w:rsidR="00C74368" w:rsidRPr="003B5D1B" w:rsidRDefault="00C74368">
            <w:pPr>
              <w:rPr>
                <w:color w:val="000000"/>
                <w:sz w:val="14"/>
                <w:szCs w:val="14"/>
                <w:lang w:val="en-ID" w:eastAsia="id-ID"/>
              </w:rPr>
            </w:pPr>
          </w:p>
        </w:tc>
        <w:tc>
          <w:tcPr>
            <w:tcW w:w="630" w:type="dxa"/>
            <w:vMerge/>
            <w:vAlign w:val="center"/>
            <w:hideMark/>
          </w:tcPr>
          <w:p w14:paraId="5D940990" w14:textId="77777777" w:rsidR="00C74368" w:rsidRPr="003B5D1B" w:rsidRDefault="00C74368">
            <w:pPr>
              <w:rPr>
                <w:color w:val="000000"/>
                <w:sz w:val="14"/>
                <w:szCs w:val="14"/>
                <w:lang w:val="en-ID" w:eastAsia="id-ID"/>
              </w:rPr>
            </w:pPr>
          </w:p>
        </w:tc>
      </w:tr>
      <w:tr w:rsidR="00C74368" w:rsidRPr="00CD53CA" w14:paraId="5EA8596E" w14:textId="77777777" w:rsidTr="003B5D1B">
        <w:trPr>
          <w:trHeight w:val="315"/>
        </w:trPr>
        <w:tc>
          <w:tcPr>
            <w:tcW w:w="630" w:type="dxa"/>
            <w:vMerge w:val="restart"/>
            <w:noWrap/>
            <w:vAlign w:val="center"/>
            <w:hideMark/>
          </w:tcPr>
          <w:p w14:paraId="1157E7D9" w14:textId="77777777" w:rsidR="00C74368" w:rsidRPr="003B5D1B" w:rsidRDefault="00C74368">
            <w:pPr>
              <w:jc w:val="center"/>
              <w:rPr>
                <w:color w:val="000000"/>
                <w:sz w:val="14"/>
                <w:szCs w:val="14"/>
                <w:lang w:eastAsia="id-ID"/>
              </w:rPr>
            </w:pPr>
            <w:r w:rsidRPr="003B5D1B">
              <w:rPr>
                <w:color w:val="000000"/>
                <w:sz w:val="14"/>
                <w:szCs w:val="14"/>
                <w:lang w:eastAsia="id-ID"/>
              </w:rPr>
              <w:t>Perilaku Keuangan</w:t>
            </w:r>
          </w:p>
        </w:tc>
        <w:tc>
          <w:tcPr>
            <w:tcW w:w="900" w:type="dxa"/>
            <w:noWrap/>
            <w:vAlign w:val="center"/>
            <w:hideMark/>
          </w:tcPr>
          <w:p w14:paraId="746620D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Y1</w:t>
            </w:r>
          </w:p>
        </w:tc>
        <w:tc>
          <w:tcPr>
            <w:tcW w:w="720" w:type="dxa"/>
            <w:noWrap/>
            <w:vAlign w:val="center"/>
            <w:hideMark/>
          </w:tcPr>
          <w:p w14:paraId="0D0683A4" w14:textId="77777777" w:rsidR="00C74368" w:rsidRPr="003B5D1B" w:rsidRDefault="00C74368" w:rsidP="003B5D1B">
            <w:pPr>
              <w:jc w:val="center"/>
              <w:rPr>
                <w:color w:val="000000"/>
                <w:sz w:val="14"/>
                <w:szCs w:val="14"/>
                <w:lang w:eastAsia="id-ID"/>
              </w:rPr>
            </w:pPr>
            <w:r w:rsidRPr="003B5D1B">
              <w:rPr>
                <w:sz w:val="14"/>
                <w:szCs w:val="14"/>
                <w:lang w:val="en-US"/>
              </w:rPr>
              <w:t>0,432</w:t>
            </w:r>
          </w:p>
        </w:tc>
        <w:tc>
          <w:tcPr>
            <w:tcW w:w="833" w:type="dxa"/>
            <w:noWrap/>
            <w:vAlign w:val="center"/>
            <w:hideMark/>
          </w:tcPr>
          <w:p w14:paraId="4DF4F295" w14:textId="77777777" w:rsidR="00C74368" w:rsidRPr="003B5D1B" w:rsidRDefault="00C74368" w:rsidP="003B5D1B">
            <w:pPr>
              <w:jc w:val="center"/>
              <w:rPr>
                <w:color w:val="000000"/>
                <w:sz w:val="14"/>
                <w:szCs w:val="14"/>
                <w:lang w:eastAsia="id-ID"/>
              </w:rPr>
            </w:pPr>
            <w:r w:rsidRPr="003B5D1B">
              <w:rPr>
                <w:color w:val="000000"/>
                <w:sz w:val="14"/>
                <w:szCs w:val="14"/>
              </w:rPr>
              <w:t>0,144</w:t>
            </w:r>
          </w:p>
        </w:tc>
        <w:tc>
          <w:tcPr>
            <w:tcW w:w="607" w:type="dxa"/>
            <w:vAlign w:val="center"/>
            <w:hideMark/>
          </w:tcPr>
          <w:p w14:paraId="490B2D5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4CD691E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70AE9FE9" w14:textId="77777777" w:rsidTr="003B5D1B">
        <w:trPr>
          <w:trHeight w:val="315"/>
        </w:trPr>
        <w:tc>
          <w:tcPr>
            <w:tcW w:w="630" w:type="dxa"/>
            <w:vMerge/>
            <w:vAlign w:val="center"/>
            <w:hideMark/>
          </w:tcPr>
          <w:p w14:paraId="7B7BBD3B" w14:textId="77777777" w:rsidR="00C74368" w:rsidRPr="003B5D1B" w:rsidRDefault="00C74368">
            <w:pPr>
              <w:rPr>
                <w:color w:val="000000"/>
                <w:sz w:val="14"/>
                <w:szCs w:val="14"/>
                <w:lang w:val="en-ID" w:eastAsia="id-ID"/>
              </w:rPr>
            </w:pPr>
          </w:p>
        </w:tc>
        <w:tc>
          <w:tcPr>
            <w:tcW w:w="900" w:type="dxa"/>
            <w:noWrap/>
            <w:vAlign w:val="center"/>
            <w:hideMark/>
          </w:tcPr>
          <w:p w14:paraId="55176C5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Y2</w:t>
            </w:r>
          </w:p>
        </w:tc>
        <w:tc>
          <w:tcPr>
            <w:tcW w:w="720" w:type="dxa"/>
            <w:noWrap/>
            <w:vAlign w:val="center"/>
            <w:hideMark/>
          </w:tcPr>
          <w:p w14:paraId="7EA3C1EE" w14:textId="77777777" w:rsidR="00C74368" w:rsidRPr="003B5D1B" w:rsidRDefault="00C74368" w:rsidP="003B5D1B">
            <w:pPr>
              <w:jc w:val="center"/>
              <w:rPr>
                <w:color w:val="000000"/>
                <w:sz w:val="14"/>
                <w:szCs w:val="14"/>
                <w:lang w:eastAsia="id-ID"/>
              </w:rPr>
            </w:pPr>
            <w:r w:rsidRPr="003B5D1B">
              <w:rPr>
                <w:sz w:val="14"/>
                <w:szCs w:val="14"/>
                <w:lang w:val="en-US"/>
              </w:rPr>
              <w:t>0,853</w:t>
            </w:r>
          </w:p>
        </w:tc>
        <w:tc>
          <w:tcPr>
            <w:tcW w:w="833" w:type="dxa"/>
            <w:noWrap/>
            <w:vAlign w:val="center"/>
            <w:hideMark/>
          </w:tcPr>
          <w:p w14:paraId="6B53CB7B"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08B22FFD"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36E7AB97"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79CCE20C" w14:textId="77777777" w:rsidTr="003B5D1B">
        <w:trPr>
          <w:trHeight w:val="315"/>
        </w:trPr>
        <w:tc>
          <w:tcPr>
            <w:tcW w:w="630" w:type="dxa"/>
            <w:vMerge/>
            <w:vAlign w:val="center"/>
            <w:hideMark/>
          </w:tcPr>
          <w:p w14:paraId="7639A899" w14:textId="77777777" w:rsidR="00C74368" w:rsidRPr="003B5D1B" w:rsidRDefault="00C74368">
            <w:pPr>
              <w:rPr>
                <w:color w:val="000000"/>
                <w:sz w:val="14"/>
                <w:szCs w:val="14"/>
                <w:lang w:val="en-ID" w:eastAsia="id-ID"/>
              </w:rPr>
            </w:pPr>
          </w:p>
        </w:tc>
        <w:tc>
          <w:tcPr>
            <w:tcW w:w="900" w:type="dxa"/>
            <w:noWrap/>
            <w:vAlign w:val="center"/>
            <w:hideMark/>
          </w:tcPr>
          <w:p w14:paraId="1D05F8A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Y3</w:t>
            </w:r>
          </w:p>
        </w:tc>
        <w:tc>
          <w:tcPr>
            <w:tcW w:w="720" w:type="dxa"/>
            <w:noWrap/>
            <w:vAlign w:val="center"/>
            <w:hideMark/>
          </w:tcPr>
          <w:p w14:paraId="09202CDB" w14:textId="77777777" w:rsidR="00C74368" w:rsidRPr="003B5D1B" w:rsidRDefault="00C74368" w:rsidP="003B5D1B">
            <w:pPr>
              <w:jc w:val="center"/>
              <w:rPr>
                <w:color w:val="000000"/>
                <w:sz w:val="14"/>
                <w:szCs w:val="14"/>
                <w:lang w:eastAsia="id-ID"/>
              </w:rPr>
            </w:pPr>
            <w:r w:rsidRPr="003B5D1B">
              <w:rPr>
                <w:sz w:val="14"/>
                <w:szCs w:val="14"/>
                <w:lang w:val="en-US"/>
              </w:rPr>
              <w:t>0,856</w:t>
            </w:r>
          </w:p>
        </w:tc>
        <w:tc>
          <w:tcPr>
            <w:tcW w:w="833" w:type="dxa"/>
            <w:noWrap/>
            <w:vAlign w:val="center"/>
            <w:hideMark/>
          </w:tcPr>
          <w:p w14:paraId="32658468"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7B95621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2CE21F06"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6751B15A" w14:textId="77777777" w:rsidTr="003B5D1B">
        <w:trPr>
          <w:trHeight w:val="315"/>
        </w:trPr>
        <w:tc>
          <w:tcPr>
            <w:tcW w:w="630" w:type="dxa"/>
            <w:vMerge/>
            <w:vAlign w:val="center"/>
            <w:hideMark/>
          </w:tcPr>
          <w:p w14:paraId="4408E164" w14:textId="77777777" w:rsidR="00C74368" w:rsidRPr="003B5D1B" w:rsidRDefault="00C74368">
            <w:pPr>
              <w:rPr>
                <w:color w:val="000000"/>
                <w:sz w:val="14"/>
                <w:szCs w:val="14"/>
                <w:lang w:val="en-ID" w:eastAsia="id-ID"/>
              </w:rPr>
            </w:pPr>
          </w:p>
        </w:tc>
        <w:tc>
          <w:tcPr>
            <w:tcW w:w="900" w:type="dxa"/>
            <w:noWrap/>
            <w:vAlign w:val="center"/>
            <w:hideMark/>
          </w:tcPr>
          <w:p w14:paraId="23BB9D0F"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Y4</w:t>
            </w:r>
          </w:p>
        </w:tc>
        <w:tc>
          <w:tcPr>
            <w:tcW w:w="720" w:type="dxa"/>
            <w:noWrap/>
            <w:vAlign w:val="center"/>
            <w:hideMark/>
          </w:tcPr>
          <w:p w14:paraId="6F851938" w14:textId="77777777" w:rsidR="00C74368" w:rsidRPr="003B5D1B" w:rsidRDefault="00C74368" w:rsidP="003B5D1B">
            <w:pPr>
              <w:jc w:val="center"/>
              <w:rPr>
                <w:color w:val="000000"/>
                <w:sz w:val="14"/>
                <w:szCs w:val="14"/>
                <w:lang w:eastAsia="id-ID"/>
              </w:rPr>
            </w:pPr>
            <w:r w:rsidRPr="003B5D1B">
              <w:rPr>
                <w:sz w:val="14"/>
                <w:szCs w:val="14"/>
                <w:lang w:val="en-US"/>
              </w:rPr>
              <w:t>0,810</w:t>
            </w:r>
          </w:p>
        </w:tc>
        <w:tc>
          <w:tcPr>
            <w:tcW w:w="833" w:type="dxa"/>
            <w:noWrap/>
            <w:vAlign w:val="center"/>
            <w:hideMark/>
          </w:tcPr>
          <w:p w14:paraId="60257234"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179B0E4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327FAE6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3FB5C322" w14:textId="77777777" w:rsidTr="003B5D1B">
        <w:trPr>
          <w:trHeight w:val="315"/>
        </w:trPr>
        <w:tc>
          <w:tcPr>
            <w:tcW w:w="630" w:type="dxa"/>
            <w:vMerge/>
            <w:vAlign w:val="center"/>
            <w:hideMark/>
          </w:tcPr>
          <w:p w14:paraId="440DBC09" w14:textId="77777777" w:rsidR="00C74368" w:rsidRPr="003B5D1B" w:rsidRDefault="00C74368">
            <w:pPr>
              <w:rPr>
                <w:color w:val="000000"/>
                <w:sz w:val="14"/>
                <w:szCs w:val="14"/>
                <w:lang w:val="en-ID" w:eastAsia="id-ID"/>
              </w:rPr>
            </w:pPr>
          </w:p>
        </w:tc>
        <w:tc>
          <w:tcPr>
            <w:tcW w:w="900" w:type="dxa"/>
            <w:noWrap/>
            <w:vAlign w:val="center"/>
            <w:hideMark/>
          </w:tcPr>
          <w:p w14:paraId="5DF38626"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Y5</w:t>
            </w:r>
          </w:p>
        </w:tc>
        <w:tc>
          <w:tcPr>
            <w:tcW w:w="720" w:type="dxa"/>
            <w:noWrap/>
            <w:vAlign w:val="center"/>
            <w:hideMark/>
          </w:tcPr>
          <w:p w14:paraId="626E5AAF" w14:textId="77777777" w:rsidR="00C74368" w:rsidRPr="003B5D1B" w:rsidRDefault="00C74368" w:rsidP="003B5D1B">
            <w:pPr>
              <w:jc w:val="center"/>
              <w:rPr>
                <w:color w:val="000000"/>
                <w:sz w:val="14"/>
                <w:szCs w:val="14"/>
                <w:lang w:eastAsia="id-ID"/>
              </w:rPr>
            </w:pPr>
            <w:r w:rsidRPr="003B5D1B">
              <w:rPr>
                <w:sz w:val="14"/>
                <w:szCs w:val="14"/>
                <w:lang w:val="en-US"/>
              </w:rPr>
              <w:t>0,722</w:t>
            </w:r>
          </w:p>
        </w:tc>
        <w:tc>
          <w:tcPr>
            <w:tcW w:w="833" w:type="dxa"/>
            <w:noWrap/>
            <w:vAlign w:val="center"/>
            <w:hideMark/>
          </w:tcPr>
          <w:p w14:paraId="3E99E795"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31560A3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4CD26D3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07F6C1D" w14:textId="77777777" w:rsidTr="003B5D1B">
        <w:trPr>
          <w:trHeight w:val="315"/>
        </w:trPr>
        <w:tc>
          <w:tcPr>
            <w:tcW w:w="630" w:type="dxa"/>
            <w:vMerge/>
            <w:vAlign w:val="center"/>
            <w:hideMark/>
          </w:tcPr>
          <w:p w14:paraId="3B0BC080" w14:textId="77777777" w:rsidR="00C74368" w:rsidRPr="003B5D1B" w:rsidRDefault="00C74368">
            <w:pPr>
              <w:rPr>
                <w:color w:val="000000"/>
                <w:sz w:val="14"/>
                <w:szCs w:val="14"/>
                <w:lang w:val="en-ID" w:eastAsia="id-ID"/>
              </w:rPr>
            </w:pPr>
          </w:p>
        </w:tc>
        <w:tc>
          <w:tcPr>
            <w:tcW w:w="900" w:type="dxa"/>
            <w:noWrap/>
            <w:vAlign w:val="center"/>
            <w:hideMark/>
          </w:tcPr>
          <w:p w14:paraId="4CE4BD7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Y6</w:t>
            </w:r>
          </w:p>
        </w:tc>
        <w:tc>
          <w:tcPr>
            <w:tcW w:w="720" w:type="dxa"/>
            <w:noWrap/>
            <w:vAlign w:val="center"/>
            <w:hideMark/>
          </w:tcPr>
          <w:p w14:paraId="7E45B607" w14:textId="77777777" w:rsidR="00C74368" w:rsidRPr="003B5D1B" w:rsidRDefault="00C74368" w:rsidP="003B5D1B">
            <w:pPr>
              <w:jc w:val="center"/>
              <w:rPr>
                <w:color w:val="000000"/>
                <w:sz w:val="14"/>
                <w:szCs w:val="14"/>
                <w:lang w:eastAsia="id-ID"/>
              </w:rPr>
            </w:pPr>
            <w:r w:rsidRPr="003B5D1B">
              <w:rPr>
                <w:sz w:val="14"/>
                <w:szCs w:val="14"/>
                <w:lang w:val="en-US"/>
              </w:rPr>
              <w:t>0,689</w:t>
            </w:r>
          </w:p>
        </w:tc>
        <w:tc>
          <w:tcPr>
            <w:tcW w:w="833" w:type="dxa"/>
            <w:noWrap/>
            <w:vAlign w:val="center"/>
            <w:hideMark/>
          </w:tcPr>
          <w:p w14:paraId="53651A09"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8A4AFE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0FCE23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A66B3B5" w14:textId="77777777" w:rsidTr="003B5D1B">
        <w:trPr>
          <w:trHeight w:val="315"/>
        </w:trPr>
        <w:tc>
          <w:tcPr>
            <w:tcW w:w="630" w:type="dxa"/>
            <w:vMerge w:val="restart"/>
            <w:vAlign w:val="center"/>
            <w:hideMark/>
          </w:tcPr>
          <w:p w14:paraId="43637258" w14:textId="77777777" w:rsidR="00C74368" w:rsidRPr="003B5D1B" w:rsidRDefault="00C74368">
            <w:pPr>
              <w:jc w:val="center"/>
              <w:rPr>
                <w:color w:val="000000"/>
                <w:sz w:val="14"/>
                <w:szCs w:val="14"/>
                <w:lang w:val="en-ID" w:eastAsia="id-ID"/>
              </w:rPr>
            </w:pPr>
            <w:r w:rsidRPr="003B5D1B">
              <w:rPr>
                <w:color w:val="000000"/>
                <w:sz w:val="14"/>
                <w:szCs w:val="14"/>
                <w:lang w:eastAsia="id-ID"/>
              </w:rPr>
              <w:t>Variabel</w:t>
            </w:r>
          </w:p>
        </w:tc>
        <w:tc>
          <w:tcPr>
            <w:tcW w:w="900" w:type="dxa"/>
            <w:vMerge w:val="restart"/>
            <w:vAlign w:val="center"/>
            <w:hideMark/>
          </w:tcPr>
          <w:p w14:paraId="592683B1" w14:textId="77777777" w:rsidR="00C74368" w:rsidRPr="003B5D1B" w:rsidRDefault="00C74368" w:rsidP="003B5D1B">
            <w:pPr>
              <w:jc w:val="center"/>
              <w:rPr>
                <w:color w:val="000000"/>
                <w:sz w:val="14"/>
                <w:szCs w:val="14"/>
                <w:lang w:eastAsia="id-ID"/>
              </w:rPr>
            </w:pPr>
            <w:r w:rsidRPr="003B5D1B">
              <w:rPr>
                <w:color w:val="000000"/>
                <w:sz w:val="14"/>
                <w:szCs w:val="14"/>
                <w:lang w:eastAsia="id-ID"/>
              </w:rPr>
              <w:t>Butir Pertanyaan</w:t>
            </w:r>
          </w:p>
        </w:tc>
        <w:tc>
          <w:tcPr>
            <w:tcW w:w="720" w:type="dxa"/>
            <w:vAlign w:val="center"/>
            <w:hideMark/>
          </w:tcPr>
          <w:p w14:paraId="35970274" w14:textId="77777777" w:rsidR="00C74368" w:rsidRPr="003B5D1B" w:rsidRDefault="00C74368" w:rsidP="003B5D1B">
            <w:pPr>
              <w:jc w:val="center"/>
              <w:rPr>
                <w:i/>
                <w:iCs/>
                <w:color w:val="000000"/>
                <w:sz w:val="14"/>
                <w:szCs w:val="14"/>
                <w:lang w:eastAsia="id-ID"/>
              </w:rPr>
            </w:pPr>
            <w:r w:rsidRPr="003B5D1B">
              <w:rPr>
                <w:i/>
                <w:iCs/>
                <w:color w:val="000000"/>
                <w:sz w:val="14"/>
                <w:szCs w:val="14"/>
                <w:lang w:eastAsia="id-ID"/>
              </w:rPr>
              <w:t>Person Correlation</w:t>
            </w:r>
          </w:p>
        </w:tc>
        <w:tc>
          <w:tcPr>
            <w:tcW w:w="833" w:type="dxa"/>
            <w:vMerge w:val="restart"/>
            <w:vAlign w:val="center"/>
            <w:hideMark/>
          </w:tcPr>
          <w:p w14:paraId="7D45FE3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R Tabel</w:t>
            </w:r>
          </w:p>
        </w:tc>
        <w:tc>
          <w:tcPr>
            <w:tcW w:w="607" w:type="dxa"/>
            <w:vMerge w:val="restart"/>
            <w:vAlign w:val="center"/>
          </w:tcPr>
          <w:p w14:paraId="0136A1A2" w14:textId="77777777" w:rsidR="00C74368" w:rsidRPr="003B5D1B" w:rsidRDefault="00C74368" w:rsidP="003B5D1B">
            <w:pPr>
              <w:jc w:val="center"/>
              <w:rPr>
                <w:color w:val="000000"/>
                <w:sz w:val="14"/>
                <w:szCs w:val="14"/>
                <w:lang w:eastAsia="id-ID"/>
              </w:rPr>
            </w:pPr>
          </w:p>
          <w:p w14:paraId="27E37DEC" w14:textId="3A4E46CD" w:rsidR="00C74368" w:rsidRPr="003B5D1B" w:rsidRDefault="00C74368" w:rsidP="003B5D1B">
            <w:pPr>
              <w:jc w:val="center"/>
              <w:rPr>
                <w:color w:val="000000"/>
                <w:sz w:val="14"/>
                <w:szCs w:val="14"/>
                <w:lang w:eastAsia="id-ID"/>
              </w:rPr>
            </w:pPr>
            <w:r w:rsidRPr="003B5D1B">
              <w:rPr>
                <w:color w:val="000000"/>
                <w:sz w:val="14"/>
                <w:szCs w:val="14"/>
                <w:lang w:eastAsia="id-ID"/>
              </w:rPr>
              <w:t>Sig</w:t>
            </w:r>
          </w:p>
        </w:tc>
        <w:tc>
          <w:tcPr>
            <w:tcW w:w="630" w:type="dxa"/>
            <w:vMerge w:val="restart"/>
            <w:vAlign w:val="center"/>
            <w:hideMark/>
          </w:tcPr>
          <w:p w14:paraId="5D6297C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Keterangan</w:t>
            </w:r>
          </w:p>
        </w:tc>
      </w:tr>
      <w:tr w:rsidR="00C74368" w:rsidRPr="00CD53CA" w14:paraId="5DA4524D" w14:textId="77777777" w:rsidTr="003B5D1B">
        <w:trPr>
          <w:trHeight w:val="315"/>
        </w:trPr>
        <w:tc>
          <w:tcPr>
            <w:tcW w:w="630" w:type="dxa"/>
            <w:vMerge/>
            <w:vAlign w:val="center"/>
            <w:hideMark/>
          </w:tcPr>
          <w:p w14:paraId="4108FE45" w14:textId="77777777" w:rsidR="00C74368" w:rsidRPr="003B5D1B" w:rsidRDefault="00C74368">
            <w:pPr>
              <w:rPr>
                <w:color w:val="000000"/>
                <w:sz w:val="14"/>
                <w:szCs w:val="14"/>
                <w:lang w:val="en-ID" w:eastAsia="id-ID"/>
              </w:rPr>
            </w:pPr>
          </w:p>
        </w:tc>
        <w:tc>
          <w:tcPr>
            <w:tcW w:w="900" w:type="dxa"/>
            <w:vMerge/>
            <w:vAlign w:val="center"/>
            <w:hideMark/>
          </w:tcPr>
          <w:p w14:paraId="110F7CE7" w14:textId="77777777" w:rsidR="00C74368" w:rsidRPr="003B5D1B" w:rsidRDefault="00C74368" w:rsidP="003B5D1B">
            <w:pPr>
              <w:jc w:val="center"/>
              <w:rPr>
                <w:color w:val="000000"/>
                <w:sz w:val="14"/>
                <w:szCs w:val="14"/>
                <w:lang w:val="en-ID" w:eastAsia="id-ID"/>
              </w:rPr>
            </w:pPr>
          </w:p>
        </w:tc>
        <w:tc>
          <w:tcPr>
            <w:tcW w:w="720" w:type="dxa"/>
            <w:vAlign w:val="center"/>
            <w:hideMark/>
          </w:tcPr>
          <w:p w14:paraId="1A37699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 r hitung )</w:t>
            </w:r>
          </w:p>
        </w:tc>
        <w:tc>
          <w:tcPr>
            <w:tcW w:w="833" w:type="dxa"/>
            <w:vMerge/>
            <w:vAlign w:val="center"/>
            <w:hideMark/>
          </w:tcPr>
          <w:p w14:paraId="5ADB4848" w14:textId="77777777" w:rsidR="00C74368" w:rsidRPr="003B5D1B" w:rsidRDefault="00C74368" w:rsidP="003B5D1B">
            <w:pPr>
              <w:jc w:val="center"/>
              <w:rPr>
                <w:color w:val="000000"/>
                <w:sz w:val="14"/>
                <w:szCs w:val="14"/>
                <w:lang w:val="en-ID" w:eastAsia="id-ID"/>
              </w:rPr>
            </w:pPr>
          </w:p>
        </w:tc>
        <w:tc>
          <w:tcPr>
            <w:tcW w:w="607" w:type="dxa"/>
            <w:vMerge/>
            <w:vAlign w:val="center"/>
            <w:hideMark/>
          </w:tcPr>
          <w:p w14:paraId="2970DE5B" w14:textId="77777777" w:rsidR="00C74368" w:rsidRPr="003B5D1B" w:rsidRDefault="00C74368" w:rsidP="003B5D1B">
            <w:pPr>
              <w:jc w:val="center"/>
              <w:rPr>
                <w:color w:val="000000"/>
                <w:sz w:val="14"/>
                <w:szCs w:val="14"/>
                <w:lang w:val="en-ID" w:eastAsia="id-ID"/>
              </w:rPr>
            </w:pPr>
          </w:p>
        </w:tc>
        <w:tc>
          <w:tcPr>
            <w:tcW w:w="630" w:type="dxa"/>
            <w:vMerge/>
            <w:vAlign w:val="center"/>
            <w:hideMark/>
          </w:tcPr>
          <w:p w14:paraId="6A0F079F" w14:textId="77777777" w:rsidR="00C74368" w:rsidRPr="003B5D1B" w:rsidRDefault="00C74368" w:rsidP="003B5D1B">
            <w:pPr>
              <w:jc w:val="center"/>
              <w:rPr>
                <w:color w:val="000000"/>
                <w:sz w:val="14"/>
                <w:szCs w:val="14"/>
                <w:lang w:val="en-ID" w:eastAsia="id-ID"/>
              </w:rPr>
            </w:pPr>
          </w:p>
        </w:tc>
      </w:tr>
      <w:tr w:rsidR="00C74368" w:rsidRPr="00CD53CA" w14:paraId="3EE108AA" w14:textId="77777777" w:rsidTr="003B5D1B">
        <w:trPr>
          <w:trHeight w:val="300"/>
        </w:trPr>
        <w:tc>
          <w:tcPr>
            <w:tcW w:w="630" w:type="dxa"/>
            <w:vMerge w:val="restart"/>
            <w:noWrap/>
            <w:vAlign w:val="center"/>
            <w:hideMark/>
          </w:tcPr>
          <w:p w14:paraId="03F63143" w14:textId="77777777" w:rsidR="00C74368" w:rsidRPr="003B5D1B" w:rsidRDefault="00C74368">
            <w:pPr>
              <w:jc w:val="center"/>
              <w:rPr>
                <w:color w:val="000000"/>
                <w:sz w:val="14"/>
                <w:szCs w:val="14"/>
                <w:lang w:eastAsia="id-ID"/>
              </w:rPr>
            </w:pPr>
            <w:r w:rsidRPr="003B5D1B">
              <w:rPr>
                <w:color w:val="000000"/>
                <w:sz w:val="14"/>
                <w:szCs w:val="14"/>
                <w:lang w:eastAsia="id-ID"/>
              </w:rPr>
              <w:t>Literasi Digital</w:t>
            </w:r>
          </w:p>
        </w:tc>
        <w:tc>
          <w:tcPr>
            <w:tcW w:w="900" w:type="dxa"/>
            <w:noWrap/>
            <w:vAlign w:val="center"/>
            <w:hideMark/>
          </w:tcPr>
          <w:p w14:paraId="16CC904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X1.1</w:t>
            </w:r>
          </w:p>
        </w:tc>
        <w:tc>
          <w:tcPr>
            <w:tcW w:w="720" w:type="dxa"/>
            <w:noWrap/>
            <w:vAlign w:val="center"/>
            <w:hideMark/>
          </w:tcPr>
          <w:p w14:paraId="40C81C28" w14:textId="77777777" w:rsidR="00C74368" w:rsidRPr="003B5D1B" w:rsidRDefault="00C74368" w:rsidP="003B5D1B">
            <w:pPr>
              <w:jc w:val="center"/>
              <w:rPr>
                <w:color w:val="000000"/>
                <w:sz w:val="14"/>
                <w:szCs w:val="14"/>
                <w:lang w:eastAsia="id-ID"/>
              </w:rPr>
            </w:pPr>
            <w:r w:rsidRPr="003B5D1B">
              <w:rPr>
                <w:sz w:val="14"/>
                <w:szCs w:val="14"/>
                <w:lang w:val="en-US"/>
              </w:rPr>
              <w:t>0,682</w:t>
            </w:r>
          </w:p>
        </w:tc>
        <w:tc>
          <w:tcPr>
            <w:tcW w:w="833" w:type="dxa"/>
            <w:noWrap/>
            <w:vAlign w:val="center"/>
            <w:hideMark/>
          </w:tcPr>
          <w:p w14:paraId="57ED09FD" w14:textId="77777777" w:rsidR="00C74368" w:rsidRPr="003B5D1B" w:rsidRDefault="00C74368" w:rsidP="003B5D1B">
            <w:pPr>
              <w:jc w:val="center"/>
              <w:rPr>
                <w:color w:val="000000"/>
                <w:sz w:val="14"/>
                <w:szCs w:val="14"/>
                <w:lang w:eastAsia="id-ID"/>
              </w:rPr>
            </w:pPr>
            <w:r w:rsidRPr="003B5D1B">
              <w:rPr>
                <w:color w:val="000000"/>
                <w:sz w:val="14"/>
                <w:szCs w:val="14"/>
              </w:rPr>
              <w:t>0,144</w:t>
            </w:r>
          </w:p>
        </w:tc>
        <w:tc>
          <w:tcPr>
            <w:tcW w:w="607" w:type="dxa"/>
            <w:vAlign w:val="center"/>
            <w:hideMark/>
          </w:tcPr>
          <w:p w14:paraId="3BA5187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47A92443"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65735643" w14:textId="77777777" w:rsidTr="003B5D1B">
        <w:trPr>
          <w:trHeight w:val="300"/>
        </w:trPr>
        <w:tc>
          <w:tcPr>
            <w:tcW w:w="630" w:type="dxa"/>
            <w:vMerge/>
            <w:vAlign w:val="center"/>
            <w:hideMark/>
          </w:tcPr>
          <w:p w14:paraId="5A1631EE" w14:textId="77777777" w:rsidR="00C74368" w:rsidRPr="003B5D1B" w:rsidRDefault="00C74368">
            <w:pPr>
              <w:rPr>
                <w:color w:val="000000"/>
                <w:sz w:val="14"/>
                <w:szCs w:val="14"/>
                <w:lang w:val="en-ID" w:eastAsia="id-ID"/>
              </w:rPr>
            </w:pPr>
          </w:p>
        </w:tc>
        <w:tc>
          <w:tcPr>
            <w:tcW w:w="900" w:type="dxa"/>
            <w:noWrap/>
            <w:vAlign w:val="center"/>
            <w:hideMark/>
          </w:tcPr>
          <w:p w14:paraId="20865EF0"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X1.2</w:t>
            </w:r>
          </w:p>
        </w:tc>
        <w:tc>
          <w:tcPr>
            <w:tcW w:w="720" w:type="dxa"/>
            <w:noWrap/>
            <w:vAlign w:val="center"/>
            <w:hideMark/>
          </w:tcPr>
          <w:p w14:paraId="5DF4F11B" w14:textId="77777777" w:rsidR="00C74368" w:rsidRPr="003B5D1B" w:rsidRDefault="00C74368" w:rsidP="003B5D1B">
            <w:pPr>
              <w:jc w:val="center"/>
              <w:rPr>
                <w:color w:val="000000"/>
                <w:sz w:val="14"/>
                <w:szCs w:val="14"/>
                <w:lang w:eastAsia="id-ID"/>
              </w:rPr>
            </w:pPr>
            <w:r w:rsidRPr="003B5D1B">
              <w:rPr>
                <w:sz w:val="14"/>
                <w:szCs w:val="14"/>
                <w:lang w:val="en-US"/>
              </w:rPr>
              <w:t>0,639</w:t>
            </w:r>
          </w:p>
        </w:tc>
        <w:tc>
          <w:tcPr>
            <w:tcW w:w="833" w:type="dxa"/>
            <w:noWrap/>
            <w:vAlign w:val="center"/>
            <w:hideMark/>
          </w:tcPr>
          <w:p w14:paraId="18D2836F"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5F08FF0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772BC6B7"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748A42B" w14:textId="77777777" w:rsidTr="003B5D1B">
        <w:trPr>
          <w:trHeight w:val="300"/>
        </w:trPr>
        <w:tc>
          <w:tcPr>
            <w:tcW w:w="630" w:type="dxa"/>
            <w:vMerge/>
            <w:vAlign w:val="center"/>
            <w:hideMark/>
          </w:tcPr>
          <w:p w14:paraId="14C124E1" w14:textId="77777777" w:rsidR="00C74368" w:rsidRPr="003B5D1B" w:rsidRDefault="00C74368">
            <w:pPr>
              <w:rPr>
                <w:color w:val="000000"/>
                <w:sz w:val="14"/>
                <w:szCs w:val="14"/>
                <w:lang w:val="en-ID" w:eastAsia="id-ID"/>
              </w:rPr>
            </w:pPr>
          </w:p>
        </w:tc>
        <w:tc>
          <w:tcPr>
            <w:tcW w:w="900" w:type="dxa"/>
            <w:noWrap/>
            <w:vAlign w:val="center"/>
            <w:hideMark/>
          </w:tcPr>
          <w:p w14:paraId="50B08BB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X1.3</w:t>
            </w:r>
          </w:p>
        </w:tc>
        <w:tc>
          <w:tcPr>
            <w:tcW w:w="720" w:type="dxa"/>
            <w:noWrap/>
            <w:vAlign w:val="center"/>
            <w:hideMark/>
          </w:tcPr>
          <w:p w14:paraId="1FED3D0F" w14:textId="77777777" w:rsidR="00C74368" w:rsidRPr="003B5D1B" w:rsidRDefault="00C74368" w:rsidP="003B5D1B">
            <w:pPr>
              <w:jc w:val="center"/>
              <w:rPr>
                <w:color w:val="000000"/>
                <w:sz w:val="14"/>
                <w:szCs w:val="14"/>
                <w:lang w:eastAsia="id-ID"/>
              </w:rPr>
            </w:pPr>
            <w:r w:rsidRPr="003B5D1B">
              <w:rPr>
                <w:sz w:val="14"/>
                <w:szCs w:val="14"/>
                <w:lang w:val="en-US"/>
              </w:rPr>
              <w:t>0,581</w:t>
            </w:r>
          </w:p>
        </w:tc>
        <w:tc>
          <w:tcPr>
            <w:tcW w:w="833" w:type="dxa"/>
            <w:noWrap/>
            <w:vAlign w:val="center"/>
            <w:hideMark/>
          </w:tcPr>
          <w:p w14:paraId="6B4C1DCC"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220018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00E7CA4D"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4E9349AE" w14:textId="77777777" w:rsidTr="003B5D1B">
        <w:trPr>
          <w:trHeight w:val="300"/>
        </w:trPr>
        <w:tc>
          <w:tcPr>
            <w:tcW w:w="630" w:type="dxa"/>
            <w:vMerge/>
            <w:vAlign w:val="center"/>
            <w:hideMark/>
          </w:tcPr>
          <w:p w14:paraId="18CEE84E" w14:textId="77777777" w:rsidR="00C74368" w:rsidRPr="003B5D1B" w:rsidRDefault="00C74368">
            <w:pPr>
              <w:rPr>
                <w:color w:val="000000"/>
                <w:sz w:val="14"/>
                <w:szCs w:val="14"/>
                <w:lang w:val="en-ID" w:eastAsia="id-ID"/>
              </w:rPr>
            </w:pPr>
          </w:p>
        </w:tc>
        <w:tc>
          <w:tcPr>
            <w:tcW w:w="900" w:type="dxa"/>
            <w:noWrap/>
            <w:vAlign w:val="center"/>
            <w:hideMark/>
          </w:tcPr>
          <w:p w14:paraId="54B2BFB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X1.4</w:t>
            </w:r>
          </w:p>
        </w:tc>
        <w:tc>
          <w:tcPr>
            <w:tcW w:w="720" w:type="dxa"/>
            <w:noWrap/>
            <w:vAlign w:val="center"/>
            <w:hideMark/>
          </w:tcPr>
          <w:p w14:paraId="6872B9D5" w14:textId="77777777" w:rsidR="00C74368" w:rsidRPr="003B5D1B" w:rsidRDefault="00C74368" w:rsidP="003B5D1B">
            <w:pPr>
              <w:jc w:val="center"/>
              <w:rPr>
                <w:color w:val="000000"/>
                <w:sz w:val="14"/>
                <w:szCs w:val="14"/>
                <w:lang w:eastAsia="id-ID"/>
              </w:rPr>
            </w:pPr>
            <w:r w:rsidRPr="003B5D1B">
              <w:rPr>
                <w:sz w:val="14"/>
                <w:szCs w:val="14"/>
                <w:lang w:val="en-US"/>
              </w:rPr>
              <w:t>0,684</w:t>
            </w:r>
          </w:p>
        </w:tc>
        <w:tc>
          <w:tcPr>
            <w:tcW w:w="833" w:type="dxa"/>
            <w:noWrap/>
            <w:vAlign w:val="center"/>
            <w:hideMark/>
          </w:tcPr>
          <w:p w14:paraId="14500A1B"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5DA06C9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6E730BA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BBCA8FB" w14:textId="77777777" w:rsidTr="003B5D1B">
        <w:trPr>
          <w:trHeight w:val="300"/>
        </w:trPr>
        <w:tc>
          <w:tcPr>
            <w:tcW w:w="630" w:type="dxa"/>
            <w:vMerge/>
            <w:vAlign w:val="center"/>
            <w:hideMark/>
          </w:tcPr>
          <w:p w14:paraId="037E78A6" w14:textId="77777777" w:rsidR="00C74368" w:rsidRPr="003B5D1B" w:rsidRDefault="00C74368">
            <w:pPr>
              <w:rPr>
                <w:color w:val="000000"/>
                <w:sz w:val="14"/>
                <w:szCs w:val="14"/>
                <w:lang w:val="en-ID" w:eastAsia="id-ID"/>
              </w:rPr>
            </w:pPr>
          </w:p>
        </w:tc>
        <w:tc>
          <w:tcPr>
            <w:tcW w:w="900" w:type="dxa"/>
            <w:noWrap/>
            <w:vAlign w:val="center"/>
            <w:hideMark/>
          </w:tcPr>
          <w:p w14:paraId="25E7230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X1.5</w:t>
            </w:r>
          </w:p>
        </w:tc>
        <w:tc>
          <w:tcPr>
            <w:tcW w:w="720" w:type="dxa"/>
            <w:noWrap/>
            <w:vAlign w:val="center"/>
            <w:hideMark/>
          </w:tcPr>
          <w:p w14:paraId="2F371876" w14:textId="77777777" w:rsidR="00C74368" w:rsidRPr="003B5D1B" w:rsidRDefault="00C74368" w:rsidP="003B5D1B">
            <w:pPr>
              <w:jc w:val="center"/>
              <w:rPr>
                <w:color w:val="000000"/>
                <w:sz w:val="14"/>
                <w:szCs w:val="14"/>
                <w:lang w:eastAsia="id-ID"/>
              </w:rPr>
            </w:pPr>
            <w:r w:rsidRPr="003B5D1B">
              <w:rPr>
                <w:sz w:val="14"/>
                <w:szCs w:val="14"/>
                <w:lang w:val="en-US"/>
              </w:rPr>
              <w:t>0,681</w:t>
            </w:r>
          </w:p>
        </w:tc>
        <w:tc>
          <w:tcPr>
            <w:tcW w:w="833" w:type="dxa"/>
            <w:noWrap/>
            <w:vAlign w:val="center"/>
            <w:hideMark/>
          </w:tcPr>
          <w:p w14:paraId="6FB22FB2"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21DCAEC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2A2A16E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07C4EDAF" w14:textId="77777777" w:rsidTr="003B5D1B">
        <w:trPr>
          <w:trHeight w:val="300"/>
        </w:trPr>
        <w:tc>
          <w:tcPr>
            <w:tcW w:w="630" w:type="dxa"/>
            <w:vMerge/>
            <w:vAlign w:val="center"/>
            <w:hideMark/>
          </w:tcPr>
          <w:p w14:paraId="7FAB6698" w14:textId="77777777" w:rsidR="00C74368" w:rsidRPr="003B5D1B" w:rsidRDefault="00C74368">
            <w:pPr>
              <w:rPr>
                <w:color w:val="000000"/>
                <w:sz w:val="14"/>
                <w:szCs w:val="14"/>
                <w:lang w:val="en-ID" w:eastAsia="id-ID"/>
              </w:rPr>
            </w:pPr>
          </w:p>
        </w:tc>
        <w:tc>
          <w:tcPr>
            <w:tcW w:w="900" w:type="dxa"/>
            <w:noWrap/>
            <w:vAlign w:val="center"/>
            <w:hideMark/>
          </w:tcPr>
          <w:p w14:paraId="6D8BC50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X1.6</w:t>
            </w:r>
          </w:p>
        </w:tc>
        <w:tc>
          <w:tcPr>
            <w:tcW w:w="720" w:type="dxa"/>
            <w:noWrap/>
            <w:vAlign w:val="center"/>
            <w:hideMark/>
          </w:tcPr>
          <w:p w14:paraId="2611DE3B" w14:textId="77777777" w:rsidR="00C74368" w:rsidRPr="003B5D1B" w:rsidRDefault="00C74368" w:rsidP="003B5D1B">
            <w:pPr>
              <w:jc w:val="center"/>
              <w:rPr>
                <w:color w:val="000000"/>
                <w:sz w:val="14"/>
                <w:szCs w:val="14"/>
                <w:lang w:eastAsia="id-ID"/>
              </w:rPr>
            </w:pPr>
            <w:r w:rsidRPr="003B5D1B">
              <w:rPr>
                <w:sz w:val="14"/>
                <w:szCs w:val="14"/>
                <w:lang w:val="en-US"/>
              </w:rPr>
              <w:t>0,732</w:t>
            </w:r>
          </w:p>
        </w:tc>
        <w:tc>
          <w:tcPr>
            <w:tcW w:w="833" w:type="dxa"/>
            <w:noWrap/>
            <w:vAlign w:val="center"/>
            <w:hideMark/>
          </w:tcPr>
          <w:p w14:paraId="168744B1"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5E630A2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88A2BF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73CF4F06" w14:textId="77777777" w:rsidTr="003B5D1B">
        <w:trPr>
          <w:trHeight w:val="300"/>
        </w:trPr>
        <w:tc>
          <w:tcPr>
            <w:tcW w:w="630" w:type="dxa"/>
            <w:vMerge/>
            <w:vAlign w:val="center"/>
            <w:hideMark/>
          </w:tcPr>
          <w:p w14:paraId="28DF1556" w14:textId="77777777" w:rsidR="00C74368" w:rsidRPr="003B5D1B" w:rsidRDefault="00C74368">
            <w:pPr>
              <w:rPr>
                <w:color w:val="000000"/>
                <w:sz w:val="14"/>
                <w:szCs w:val="14"/>
                <w:lang w:val="en-ID" w:eastAsia="id-ID"/>
              </w:rPr>
            </w:pPr>
          </w:p>
        </w:tc>
        <w:tc>
          <w:tcPr>
            <w:tcW w:w="900" w:type="dxa"/>
            <w:noWrap/>
            <w:vAlign w:val="center"/>
            <w:hideMark/>
          </w:tcPr>
          <w:p w14:paraId="1142580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X1.7</w:t>
            </w:r>
          </w:p>
        </w:tc>
        <w:tc>
          <w:tcPr>
            <w:tcW w:w="720" w:type="dxa"/>
            <w:noWrap/>
            <w:vAlign w:val="center"/>
            <w:hideMark/>
          </w:tcPr>
          <w:p w14:paraId="393747C7" w14:textId="77777777" w:rsidR="00C74368" w:rsidRPr="003B5D1B" w:rsidRDefault="00C74368" w:rsidP="003B5D1B">
            <w:pPr>
              <w:jc w:val="center"/>
              <w:rPr>
                <w:color w:val="000000"/>
                <w:sz w:val="14"/>
                <w:szCs w:val="14"/>
                <w:lang w:eastAsia="id-ID"/>
              </w:rPr>
            </w:pPr>
            <w:r w:rsidRPr="003B5D1B">
              <w:rPr>
                <w:sz w:val="14"/>
                <w:szCs w:val="14"/>
                <w:lang w:val="en-US"/>
              </w:rPr>
              <w:t>0,748</w:t>
            </w:r>
          </w:p>
        </w:tc>
        <w:tc>
          <w:tcPr>
            <w:tcW w:w="833" w:type="dxa"/>
            <w:noWrap/>
            <w:vAlign w:val="center"/>
            <w:hideMark/>
          </w:tcPr>
          <w:p w14:paraId="18C96B39"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02231997"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7996BF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D8FAF7F" w14:textId="77777777" w:rsidTr="003B5D1B">
        <w:trPr>
          <w:trHeight w:val="300"/>
        </w:trPr>
        <w:tc>
          <w:tcPr>
            <w:tcW w:w="630" w:type="dxa"/>
            <w:vMerge/>
            <w:vAlign w:val="center"/>
            <w:hideMark/>
          </w:tcPr>
          <w:p w14:paraId="731792C9" w14:textId="77777777" w:rsidR="00C74368" w:rsidRPr="003B5D1B" w:rsidRDefault="00C74368">
            <w:pPr>
              <w:rPr>
                <w:color w:val="000000"/>
                <w:sz w:val="14"/>
                <w:szCs w:val="14"/>
                <w:lang w:val="en-ID" w:eastAsia="id-ID"/>
              </w:rPr>
            </w:pPr>
          </w:p>
        </w:tc>
        <w:tc>
          <w:tcPr>
            <w:tcW w:w="900" w:type="dxa"/>
            <w:noWrap/>
            <w:vAlign w:val="center"/>
            <w:hideMark/>
          </w:tcPr>
          <w:p w14:paraId="6A6721B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X1.8</w:t>
            </w:r>
          </w:p>
        </w:tc>
        <w:tc>
          <w:tcPr>
            <w:tcW w:w="720" w:type="dxa"/>
            <w:noWrap/>
            <w:vAlign w:val="center"/>
            <w:hideMark/>
          </w:tcPr>
          <w:p w14:paraId="1185CE64" w14:textId="77777777" w:rsidR="00C74368" w:rsidRPr="003B5D1B" w:rsidRDefault="00C74368" w:rsidP="003B5D1B">
            <w:pPr>
              <w:jc w:val="center"/>
              <w:rPr>
                <w:color w:val="000000"/>
                <w:sz w:val="14"/>
                <w:szCs w:val="14"/>
                <w:lang w:eastAsia="id-ID"/>
              </w:rPr>
            </w:pPr>
            <w:r w:rsidRPr="003B5D1B">
              <w:rPr>
                <w:sz w:val="14"/>
                <w:szCs w:val="14"/>
                <w:lang w:val="en-US"/>
              </w:rPr>
              <w:t>0,707</w:t>
            </w:r>
          </w:p>
        </w:tc>
        <w:tc>
          <w:tcPr>
            <w:tcW w:w="833" w:type="dxa"/>
            <w:noWrap/>
            <w:vAlign w:val="center"/>
            <w:hideMark/>
          </w:tcPr>
          <w:p w14:paraId="554B826E"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4CD7A75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083B148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F89E86B" w14:textId="77777777" w:rsidTr="003B5D1B">
        <w:trPr>
          <w:trHeight w:val="300"/>
        </w:trPr>
        <w:tc>
          <w:tcPr>
            <w:tcW w:w="630" w:type="dxa"/>
            <w:vMerge/>
            <w:vAlign w:val="center"/>
            <w:hideMark/>
          </w:tcPr>
          <w:p w14:paraId="6C4C9245" w14:textId="77777777" w:rsidR="00C74368" w:rsidRPr="003B5D1B" w:rsidRDefault="00C74368">
            <w:pPr>
              <w:rPr>
                <w:color w:val="000000"/>
                <w:sz w:val="14"/>
                <w:szCs w:val="14"/>
                <w:lang w:val="en-ID" w:eastAsia="id-ID"/>
              </w:rPr>
            </w:pPr>
          </w:p>
        </w:tc>
        <w:tc>
          <w:tcPr>
            <w:tcW w:w="900" w:type="dxa"/>
            <w:noWrap/>
            <w:vAlign w:val="center"/>
            <w:hideMark/>
          </w:tcPr>
          <w:p w14:paraId="509459ED"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X1.9</w:t>
            </w:r>
          </w:p>
        </w:tc>
        <w:tc>
          <w:tcPr>
            <w:tcW w:w="720" w:type="dxa"/>
            <w:noWrap/>
            <w:vAlign w:val="center"/>
            <w:hideMark/>
          </w:tcPr>
          <w:p w14:paraId="664AB27C" w14:textId="77777777" w:rsidR="00C74368" w:rsidRPr="003B5D1B" w:rsidRDefault="00C74368" w:rsidP="003B5D1B">
            <w:pPr>
              <w:jc w:val="center"/>
              <w:rPr>
                <w:color w:val="000000"/>
                <w:sz w:val="14"/>
                <w:szCs w:val="14"/>
                <w:lang w:eastAsia="id-ID"/>
              </w:rPr>
            </w:pPr>
            <w:r w:rsidRPr="003B5D1B">
              <w:rPr>
                <w:sz w:val="14"/>
                <w:szCs w:val="14"/>
                <w:lang w:val="en-US"/>
              </w:rPr>
              <w:t>0,825</w:t>
            </w:r>
          </w:p>
        </w:tc>
        <w:tc>
          <w:tcPr>
            <w:tcW w:w="833" w:type="dxa"/>
            <w:noWrap/>
            <w:vAlign w:val="center"/>
            <w:hideMark/>
          </w:tcPr>
          <w:p w14:paraId="5AAE33A2"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7FFBFF7"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5974591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745761F8" w14:textId="77777777" w:rsidTr="003B5D1B">
        <w:trPr>
          <w:trHeight w:val="300"/>
        </w:trPr>
        <w:tc>
          <w:tcPr>
            <w:tcW w:w="630" w:type="dxa"/>
            <w:vMerge/>
            <w:vAlign w:val="center"/>
            <w:hideMark/>
          </w:tcPr>
          <w:p w14:paraId="48A64BC1" w14:textId="77777777" w:rsidR="00C74368" w:rsidRPr="003B5D1B" w:rsidRDefault="00C74368">
            <w:pPr>
              <w:rPr>
                <w:color w:val="000000"/>
                <w:sz w:val="14"/>
                <w:szCs w:val="14"/>
                <w:lang w:val="en-ID" w:eastAsia="id-ID"/>
              </w:rPr>
            </w:pPr>
          </w:p>
        </w:tc>
        <w:tc>
          <w:tcPr>
            <w:tcW w:w="900" w:type="dxa"/>
            <w:noWrap/>
            <w:vAlign w:val="center"/>
            <w:hideMark/>
          </w:tcPr>
          <w:p w14:paraId="2EB500C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X1.10</w:t>
            </w:r>
          </w:p>
        </w:tc>
        <w:tc>
          <w:tcPr>
            <w:tcW w:w="720" w:type="dxa"/>
            <w:noWrap/>
            <w:vAlign w:val="center"/>
            <w:hideMark/>
          </w:tcPr>
          <w:p w14:paraId="70EADD8D" w14:textId="77777777" w:rsidR="00C74368" w:rsidRPr="003B5D1B" w:rsidRDefault="00C74368" w:rsidP="003B5D1B">
            <w:pPr>
              <w:jc w:val="center"/>
              <w:rPr>
                <w:color w:val="000000"/>
                <w:sz w:val="14"/>
                <w:szCs w:val="14"/>
                <w:lang w:eastAsia="id-ID"/>
              </w:rPr>
            </w:pPr>
            <w:r w:rsidRPr="003B5D1B">
              <w:rPr>
                <w:sz w:val="14"/>
                <w:szCs w:val="14"/>
                <w:lang w:val="en-US"/>
              </w:rPr>
              <w:t>0,694</w:t>
            </w:r>
          </w:p>
        </w:tc>
        <w:tc>
          <w:tcPr>
            <w:tcW w:w="833" w:type="dxa"/>
            <w:noWrap/>
            <w:vAlign w:val="center"/>
            <w:hideMark/>
          </w:tcPr>
          <w:p w14:paraId="7D426A92"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77FF691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C6F492F"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394D79C1" w14:textId="77777777" w:rsidTr="003B5D1B">
        <w:trPr>
          <w:trHeight w:val="300"/>
        </w:trPr>
        <w:tc>
          <w:tcPr>
            <w:tcW w:w="630" w:type="dxa"/>
            <w:vMerge/>
            <w:vAlign w:val="center"/>
            <w:hideMark/>
          </w:tcPr>
          <w:p w14:paraId="57565563" w14:textId="77777777" w:rsidR="00C74368" w:rsidRPr="003B5D1B" w:rsidRDefault="00C74368">
            <w:pPr>
              <w:rPr>
                <w:color w:val="000000"/>
                <w:sz w:val="14"/>
                <w:szCs w:val="14"/>
                <w:lang w:val="en-ID" w:eastAsia="id-ID"/>
              </w:rPr>
            </w:pPr>
          </w:p>
        </w:tc>
        <w:tc>
          <w:tcPr>
            <w:tcW w:w="900" w:type="dxa"/>
            <w:noWrap/>
            <w:vAlign w:val="center"/>
            <w:hideMark/>
          </w:tcPr>
          <w:p w14:paraId="26169F31"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 11</w:t>
            </w:r>
          </w:p>
        </w:tc>
        <w:tc>
          <w:tcPr>
            <w:tcW w:w="720" w:type="dxa"/>
            <w:noWrap/>
            <w:vAlign w:val="center"/>
            <w:hideMark/>
          </w:tcPr>
          <w:p w14:paraId="4CE5E7AD" w14:textId="77777777" w:rsidR="00C74368" w:rsidRPr="003B5D1B" w:rsidRDefault="00C74368" w:rsidP="003B5D1B">
            <w:pPr>
              <w:jc w:val="center"/>
              <w:rPr>
                <w:color w:val="000000"/>
                <w:sz w:val="14"/>
                <w:szCs w:val="14"/>
                <w:lang w:eastAsia="id-ID"/>
              </w:rPr>
            </w:pPr>
            <w:r w:rsidRPr="003B5D1B">
              <w:rPr>
                <w:sz w:val="14"/>
                <w:szCs w:val="14"/>
                <w:lang w:val="en-US"/>
              </w:rPr>
              <w:t>0,779</w:t>
            </w:r>
          </w:p>
        </w:tc>
        <w:tc>
          <w:tcPr>
            <w:tcW w:w="833" w:type="dxa"/>
            <w:noWrap/>
            <w:vAlign w:val="center"/>
            <w:hideMark/>
          </w:tcPr>
          <w:p w14:paraId="2AF5BFA0"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30C5268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664EFB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B6EBAF2" w14:textId="77777777" w:rsidTr="003B5D1B">
        <w:trPr>
          <w:trHeight w:val="300"/>
        </w:trPr>
        <w:tc>
          <w:tcPr>
            <w:tcW w:w="630" w:type="dxa"/>
            <w:vMerge/>
            <w:vAlign w:val="center"/>
            <w:hideMark/>
          </w:tcPr>
          <w:p w14:paraId="6C44AA04" w14:textId="77777777" w:rsidR="00C74368" w:rsidRPr="003B5D1B" w:rsidRDefault="00C74368">
            <w:pPr>
              <w:rPr>
                <w:color w:val="000000"/>
                <w:sz w:val="14"/>
                <w:szCs w:val="14"/>
                <w:lang w:val="en-ID" w:eastAsia="id-ID"/>
              </w:rPr>
            </w:pPr>
          </w:p>
        </w:tc>
        <w:tc>
          <w:tcPr>
            <w:tcW w:w="900" w:type="dxa"/>
            <w:noWrap/>
            <w:vAlign w:val="center"/>
            <w:hideMark/>
          </w:tcPr>
          <w:p w14:paraId="213B518B"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X1. 12</w:t>
            </w:r>
          </w:p>
        </w:tc>
        <w:tc>
          <w:tcPr>
            <w:tcW w:w="720" w:type="dxa"/>
            <w:noWrap/>
            <w:vAlign w:val="center"/>
            <w:hideMark/>
          </w:tcPr>
          <w:p w14:paraId="7BB3FF29" w14:textId="77777777" w:rsidR="00C74368" w:rsidRPr="003B5D1B" w:rsidRDefault="00C74368" w:rsidP="003B5D1B">
            <w:pPr>
              <w:jc w:val="center"/>
              <w:rPr>
                <w:color w:val="000000"/>
                <w:sz w:val="14"/>
                <w:szCs w:val="14"/>
                <w:lang w:eastAsia="id-ID"/>
              </w:rPr>
            </w:pPr>
            <w:r w:rsidRPr="003B5D1B">
              <w:rPr>
                <w:sz w:val="14"/>
                <w:szCs w:val="14"/>
                <w:lang w:val="en-US"/>
              </w:rPr>
              <w:t>0,653</w:t>
            </w:r>
          </w:p>
        </w:tc>
        <w:tc>
          <w:tcPr>
            <w:tcW w:w="833" w:type="dxa"/>
            <w:noWrap/>
            <w:vAlign w:val="center"/>
            <w:hideMark/>
          </w:tcPr>
          <w:p w14:paraId="4350B48A"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0A2AFAA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2DDEE7C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6463942B" w14:textId="77777777" w:rsidTr="003B5D1B">
        <w:trPr>
          <w:trHeight w:val="315"/>
        </w:trPr>
        <w:tc>
          <w:tcPr>
            <w:tcW w:w="630" w:type="dxa"/>
            <w:vMerge w:val="restart"/>
            <w:vAlign w:val="center"/>
            <w:hideMark/>
          </w:tcPr>
          <w:p w14:paraId="4206C735" w14:textId="77777777" w:rsidR="00C74368" w:rsidRPr="003B5D1B" w:rsidRDefault="00C74368">
            <w:pPr>
              <w:jc w:val="center"/>
              <w:rPr>
                <w:color w:val="000000"/>
                <w:sz w:val="14"/>
                <w:szCs w:val="14"/>
                <w:lang w:val="en-ID" w:eastAsia="id-ID"/>
              </w:rPr>
            </w:pPr>
            <w:r w:rsidRPr="003B5D1B">
              <w:rPr>
                <w:color w:val="000000"/>
                <w:sz w:val="14"/>
                <w:szCs w:val="14"/>
                <w:lang w:eastAsia="id-ID"/>
              </w:rPr>
              <w:t>Variabel</w:t>
            </w:r>
          </w:p>
        </w:tc>
        <w:tc>
          <w:tcPr>
            <w:tcW w:w="900" w:type="dxa"/>
            <w:vMerge w:val="restart"/>
            <w:vAlign w:val="center"/>
            <w:hideMark/>
          </w:tcPr>
          <w:p w14:paraId="1915084F" w14:textId="77777777" w:rsidR="00C74368" w:rsidRPr="003B5D1B" w:rsidRDefault="00C74368" w:rsidP="003B5D1B">
            <w:pPr>
              <w:jc w:val="center"/>
              <w:rPr>
                <w:color w:val="000000"/>
                <w:sz w:val="14"/>
                <w:szCs w:val="14"/>
                <w:lang w:eastAsia="id-ID"/>
              </w:rPr>
            </w:pPr>
            <w:r w:rsidRPr="003B5D1B">
              <w:rPr>
                <w:color w:val="000000"/>
                <w:sz w:val="14"/>
                <w:szCs w:val="14"/>
                <w:lang w:eastAsia="id-ID"/>
              </w:rPr>
              <w:t>Butir Pertanyaan</w:t>
            </w:r>
          </w:p>
        </w:tc>
        <w:tc>
          <w:tcPr>
            <w:tcW w:w="720" w:type="dxa"/>
            <w:vAlign w:val="center"/>
            <w:hideMark/>
          </w:tcPr>
          <w:p w14:paraId="56EC802F" w14:textId="77777777" w:rsidR="00C74368" w:rsidRPr="003B5D1B" w:rsidRDefault="00C74368" w:rsidP="003B5D1B">
            <w:pPr>
              <w:jc w:val="center"/>
              <w:rPr>
                <w:i/>
                <w:iCs/>
                <w:color w:val="000000"/>
                <w:sz w:val="14"/>
                <w:szCs w:val="14"/>
                <w:lang w:eastAsia="id-ID"/>
              </w:rPr>
            </w:pPr>
            <w:r w:rsidRPr="003B5D1B">
              <w:rPr>
                <w:i/>
                <w:iCs/>
                <w:color w:val="000000"/>
                <w:sz w:val="14"/>
                <w:szCs w:val="14"/>
                <w:lang w:eastAsia="id-ID"/>
              </w:rPr>
              <w:t>Person Correlation</w:t>
            </w:r>
          </w:p>
        </w:tc>
        <w:tc>
          <w:tcPr>
            <w:tcW w:w="833" w:type="dxa"/>
            <w:vMerge w:val="restart"/>
            <w:vAlign w:val="center"/>
            <w:hideMark/>
          </w:tcPr>
          <w:p w14:paraId="49FE81D6" w14:textId="77777777" w:rsidR="00C74368" w:rsidRPr="003B5D1B" w:rsidRDefault="00C74368" w:rsidP="003B5D1B">
            <w:pPr>
              <w:jc w:val="center"/>
              <w:rPr>
                <w:color w:val="000000"/>
                <w:sz w:val="14"/>
                <w:szCs w:val="14"/>
                <w:lang w:eastAsia="id-ID"/>
              </w:rPr>
            </w:pPr>
            <w:r w:rsidRPr="003B5D1B">
              <w:rPr>
                <w:color w:val="000000"/>
                <w:sz w:val="14"/>
                <w:szCs w:val="14"/>
                <w:lang w:eastAsia="id-ID"/>
              </w:rPr>
              <w:t>R Tabel</w:t>
            </w:r>
          </w:p>
        </w:tc>
        <w:tc>
          <w:tcPr>
            <w:tcW w:w="607" w:type="dxa"/>
            <w:vMerge w:val="restart"/>
            <w:vAlign w:val="center"/>
          </w:tcPr>
          <w:p w14:paraId="43C7C4C3" w14:textId="77777777" w:rsidR="00C74368" w:rsidRPr="003B5D1B" w:rsidRDefault="00C74368" w:rsidP="003B5D1B">
            <w:pPr>
              <w:jc w:val="center"/>
              <w:rPr>
                <w:color w:val="000000"/>
                <w:sz w:val="14"/>
                <w:szCs w:val="14"/>
                <w:lang w:eastAsia="id-ID"/>
              </w:rPr>
            </w:pPr>
          </w:p>
          <w:p w14:paraId="61D43465" w14:textId="67FEFC7D" w:rsidR="00C74368" w:rsidRPr="003B5D1B" w:rsidRDefault="00C74368" w:rsidP="003B5D1B">
            <w:pPr>
              <w:jc w:val="center"/>
              <w:rPr>
                <w:color w:val="000000"/>
                <w:sz w:val="14"/>
                <w:szCs w:val="14"/>
                <w:lang w:eastAsia="id-ID"/>
              </w:rPr>
            </w:pPr>
            <w:r w:rsidRPr="003B5D1B">
              <w:rPr>
                <w:color w:val="000000"/>
                <w:sz w:val="14"/>
                <w:szCs w:val="14"/>
                <w:lang w:eastAsia="id-ID"/>
              </w:rPr>
              <w:t>Sig</w:t>
            </w:r>
          </w:p>
        </w:tc>
        <w:tc>
          <w:tcPr>
            <w:tcW w:w="630" w:type="dxa"/>
            <w:vMerge w:val="restart"/>
            <w:vAlign w:val="center"/>
            <w:hideMark/>
          </w:tcPr>
          <w:p w14:paraId="24EAF271" w14:textId="77777777" w:rsidR="00C74368" w:rsidRPr="003B5D1B" w:rsidRDefault="00C74368" w:rsidP="003B5D1B">
            <w:pPr>
              <w:jc w:val="center"/>
              <w:rPr>
                <w:color w:val="000000"/>
                <w:sz w:val="14"/>
                <w:szCs w:val="14"/>
                <w:lang w:eastAsia="id-ID"/>
              </w:rPr>
            </w:pPr>
            <w:r w:rsidRPr="003B5D1B">
              <w:rPr>
                <w:color w:val="000000"/>
                <w:sz w:val="14"/>
                <w:szCs w:val="14"/>
                <w:lang w:eastAsia="id-ID"/>
              </w:rPr>
              <w:t>Katerangan</w:t>
            </w:r>
          </w:p>
        </w:tc>
      </w:tr>
      <w:tr w:rsidR="00C74368" w:rsidRPr="00CD53CA" w14:paraId="193743A4" w14:textId="77777777" w:rsidTr="003B5D1B">
        <w:trPr>
          <w:trHeight w:val="315"/>
        </w:trPr>
        <w:tc>
          <w:tcPr>
            <w:tcW w:w="630" w:type="dxa"/>
            <w:vMerge/>
            <w:vAlign w:val="center"/>
            <w:hideMark/>
          </w:tcPr>
          <w:p w14:paraId="5B381B86" w14:textId="77777777" w:rsidR="00C74368" w:rsidRPr="003B5D1B" w:rsidRDefault="00C74368">
            <w:pPr>
              <w:rPr>
                <w:color w:val="000000"/>
                <w:sz w:val="14"/>
                <w:szCs w:val="14"/>
                <w:lang w:val="en-ID" w:eastAsia="id-ID"/>
              </w:rPr>
            </w:pPr>
          </w:p>
        </w:tc>
        <w:tc>
          <w:tcPr>
            <w:tcW w:w="900" w:type="dxa"/>
            <w:vMerge/>
            <w:vAlign w:val="center"/>
            <w:hideMark/>
          </w:tcPr>
          <w:p w14:paraId="1284BEB8" w14:textId="77777777" w:rsidR="00C74368" w:rsidRPr="003B5D1B" w:rsidRDefault="00C74368" w:rsidP="003B5D1B">
            <w:pPr>
              <w:jc w:val="center"/>
              <w:rPr>
                <w:color w:val="000000"/>
                <w:sz w:val="14"/>
                <w:szCs w:val="14"/>
                <w:lang w:val="en-ID" w:eastAsia="id-ID"/>
              </w:rPr>
            </w:pPr>
          </w:p>
        </w:tc>
        <w:tc>
          <w:tcPr>
            <w:tcW w:w="720" w:type="dxa"/>
            <w:vAlign w:val="center"/>
            <w:hideMark/>
          </w:tcPr>
          <w:p w14:paraId="099566E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 r hitung )</w:t>
            </w:r>
          </w:p>
        </w:tc>
        <w:tc>
          <w:tcPr>
            <w:tcW w:w="833" w:type="dxa"/>
            <w:vMerge/>
            <w:vAlign w:val="center"/>
            <w:hideMark/>
          </w:tcPr>
          <w:p w14:paraId="439A298D" w14:textId="77777777" w:rsidR="00C74368" w:rsidRPr="003B5D1B" w:rsidRDefault="00C74368" w:rsidP="003B5D1B">
            <w:pPr>
              <w:jc w:val="center"/>
              <w:rPr>
                <w:color w:val="000000"/>
                <w:sz w:val="14"/>
                <w:szCs w:val="14"/>
                <w:lang w:val="en-ID" w:eastAsia="id-ID"/>
              </w:rPr>
            </w:pPr>
          </w:p>
        </w:tc>
        <w:tc>
          <w:tcPr>
            <w:tcW w:w="607" w:type="dxa"/>
            <w:vMerge/>
            <w:vAlign w:val="center"/>
            <w:hideMark/>
          </w:tcPr>
          <w:p w14:paraId="0C38DA72" w14:textId="77777777" w:rsidR="00C74368" w:rsidRPr="003B5D1B" w:rsidRDefault="00C74368" w:rsidP="003B5D1B">
            <w:pPr>
              <w:jc w:val="center"/>
              <w:rPr>
                <w:color w:val="000000"/>
                <w:sz w:val="14"/>
                <w:szCs w:val="14"/>
                <w:lang w:val="en-ID" w:eastAsia="id-ID"/>
              </w:rPr>
            </w:pPr>
          </w:p>
        </w:tc>
        <w:tc>
          <w:tcPr>
            <w:tcW w:w="630" w:type="dxa"/>
            <w:vMerge/>
            <w:vAlign w:val="center"/>
            <w:hideMark/>
          </w:tcPr>
          <w:p w14:paraId="7C21012E" w14:textId="77777777" w:rsidR="00C74368" w:rsidRPr="003B5D1B" w:rsidRDefault="00C74368" w:rsidP="003B5D1B">
            <w:pPr>
              <w:jc w:val="center"/>
              <w:rPr>
                <w:color w:val="000000"/>
                <w:sz w:val="14"/>
                <w:szCs w:val="14"/>
                <w:lang w:val="en-ID" w:eastAsia="id-ID"/>
              </w:rPr>
            </w:pPr>
          </w:p>
        </w:tc>
      </w:tr>
      <w:tr w:rsidR="00C74368" w:rsidRPr="00CD53CA" w14:paraId="063057D1" w14:textId="77777777" w:rsidTr="003B5D1B">
        <w:trPr>
          <w:trHeight w:val="300"/>
        </w:trPr>
        <w:tc>
          <w:tcPr>
            <w:tcW w:w="630" w:type="dxa"/>
            <w:vMerge w:val="restart"/>
            <w:noWrap/>
            <w:vAlign w:val="center"/>
            <w:hideMark/>
          </w:tcPr>
          <w:p w14:paraId="782A9CDA" w14:textId="77777777" w:rsidR="00C74368" w:rsidRPr="003B5D1B" w:rsidRDefault="00C74368">
            <w:pPr>
              <w:jc w:val="center"/>
              <w:rPr>
                <w:color w:val="000000"/>
                <w:sz w:val="14"/>
                <w:szCs w:val="14"/>
                <w:lang w:eastAsia="id-ID"/>
              </w:rPr>
            </w:pPr>
            <w:r w:rsidRPr="003B5D1B">
              <w:rPr>
                <w:color w:val="000000"/>
                <w:sz w:val="14"/>
                <w:szCs w:val="14"/>
                <w:lang w:eastAsia="id-ID"/>
              </w:rPr>
              <w:t>Literasi Keuangan</w:t>
            </w:r>
          </w:p>
        </w:tc>
        <w:tc>
          <w:tcPr>
            <w:tcW w:w="900" w:type="dxa"/>
            <w:noWrap/>
            <w:vAlign w:val="center"/>
            <w:hideMark/>
          </w:tcPr>
          <w:p w14:paraId="15D052D4"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X2.1</w:t>
            </w:r>
          </w:p>
        </w:tc>
        <w:tc>
          <w:tcPr>
            <w:tcW w:w="720" w:type="dxa"/>
            <w:noWrap/>
            <w:vAlign w:val="center"/>
            <w:hideMark/>
          </w:tcPr>
          <w:p w14:paraId="74065DC3" w14:textId="77777777" w:rsidR="00C74368" w:rsidRPr="003B5D1B" w:rsidRDefault="00C74368" w:rsidP="003B5D1B">
            <w:pPr>
              <w:jc w:val="center"/>
              <w:rPr>
                <w:color w:val="000000"/>
                <w:sz w:val="14"/>
                <w:szCs w:val="14"/>
                <w:lang w:eastAsia="id-ID"/>
              </w:rPr>
            </w:pPr>
            <w:r w:rsidRPr="003B5D1B">
              <w:rPr>
                <w:sz w:val="14"/>
                <w:szCs w:val="14"/>
                <w:lang w:val="en-US"/>
              </w:rPr>
              <w:t>0,759</w:t>
            </w:r>
          </w:p>
        </w:tc>
        <w:tc>
          <w:tcPr>
            <w:tcW w:w="833" w:type="dxa"/>
            <w:noWrap/>
            <w:vAlign w:val="center"/>
            <w:hideMark/>
          </w:tcPr>
          <w:p w14:paraId="3347FE5F"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BF65827"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64A0C19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FA77BEC" w14:textId="77777777" w:rsidTr="003B5D1B">
        <w:trPr>
          <w:trHeight w:val="300"/>
        </w:trPr>
        <w:tc>
          <w:tcPr>
            <w:tcW w:w="630" w:type="dxa"/>
            <w:vMerge/>
            <w:vAlign w:val="center"/>
            <w:hideMark/>
          </w:tcPr>
          <w:p w14:paraId="07A58DC0" w14:textId="77777777" w:rsidR="00C74368" w:rsidRPr="003B5D1B" w:rsidRDefault="00C74368">
            <w:pPr>
              <w:rPr>
                <w:color w:val="000000"/>
                <w:sz w:val="14"/>
                <w:szCs w:val="14"/>
                <w:lang w:val="en-ID" w:eastAsia="id-ID"/>
              </w:rPr>
            </w:pPr>
          </w:p>
        </w:tc>
        <w:tc>
          <w:tcPr>
            <w:tcW w:w="900" w:type="dxa"/>
            <w:noWrap/>
            <w:vAlign w:val="center"/>
            <w:hideMark/>
          </w:tcPr>
          <w:p w14:paraId="753BA14A"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X2.2</w:t>
            </w:r>
          </w:p>
        </w:tc>
        <w:tc>
          <w:tcPr>
            <w:tcW w:w="720" w:type="dxa"/>
            <w:noWrap/>
            <w:vAlign w:val="center"/>
            <w:hideMark/>
          </w:tcPr>
          <w:p w14:paraId="0BA789F9" w14:textId="77777777" w:rsidR="00C74368" w:rsidRPr="003B5D1B" w:rsidRDefault="00C74368" w:rsidP="003B5D1B">
            <w:pPr>
              <w:jc w:val="center"/>
              <w:rPr>
                <w:color w:val="000000"/>
                <w:sz w:val="14"/>
                <w:szCs w:val="14"/>
                <w:lang w:eastAsia="id-ID"/>
              </w:rPr>
            </w:pPr>
            <w:r w:rsidRPr="003B5D1B">
              <w:rPr>
                <w:sz w:val="14"/>
                <w:szCs w:val="14"/>
                <w:lang w:val="en-US"/>
              </w:rPr>
              <w:t>0,651</w:t>
            </w:r>
          </w:p>
        </w:tc>
        <w:tc>
          <w:tcPr>
            <w:tcW w:w="833" w:type="dxa"/>
            <w:noWrap/>
            <w:vAlign w:val="center"/>
            <w:hideMark/>
          </w:tcPr>
          <w:p w14:paraId="3564D320"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780438E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550804A8"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3991E7C5" w14:textId="77777777" w:rsidTr="003B5D1B">
        <w:trPr>
          <w:trHeight w:val="300"/>
        </w:trPr>
        <w:tc>
          <w:tcPr>
            <w:tcW w:w="630" w:type="dxa"/>
            <w:vMerge/>
            <w:vAlign w:val="center"/>
            <w:hideMark/>
          </w:tcPr>
          <w:p w14:paraId="4749CCDF" w14:textId="77777777" w:rsidR="00C74368" w:rsidRPr="003B5D1B" w:rsidRDefault="00C74368">
            <w:pPr>
              <w:rPr>
                <w:color w:val="000000"/>
                <w:sz w:val="14"/>
                <w:szCs w:val="14"/>
                <w:lang w:val="en-ID" w:eastAsia="id-ID"/>
              </w:rPr>
            </w:pPr>
          </w:p>
        </w:tc>
        <w:tc>
          <w:tcPr>
            <w:tcW w:w="900" w:type="dxa"/>
            <w:noWrap/>
            <w:vAlign w:val="center"/>
            <w:hideMark/>
          </w:tcPr>
          <w:p w14:paraId="7545736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X2.3</w:t>
            </w:r>
          </w:p>
        </w:tc>
        <w:tc>
          <w:tcPr>
            <w:tcW w:w="720" w:type="dxa"/>
            <w:noWrap/>
            <w:vAlign w:val="center"/>
            <w:hideMark/>
          </w:tcPr>
          <w:p w14:paraId="046A3CCC" w14:textId="77777777" w:rsidR="00C74368" w:rsidRPr="003B5D1B" w:rsidRDefault="00C74368" w:rsidP="003B5D1B">
            <w:pPr>
              <w:jc w:val="center"/>
              <w:rPr>
                <w:color w:val="000000"/>
                <w:sz w:val="14"/>
                <w:szCs w:val="14"/>
                <w:lang w:eastAsia="id-ID"/>
              </w:rPr>
            </w:pPr>
            <w:r w:rsidRPr="003B5D1B">
              <w:rPr>
                <w:sz w:val="14"/>
                <w:szCs w:val="14"/>
                <w:lang w:val="en-US"/>
              </w:rPr>
              <w:t>0,645</w:t>
            </w:r>
          </w:p>
        </w:tc>
        <w:tc>
          <w:tcPr>
            <w:tcW w:w="833" w:type="dxa"/>
            <w:noWrap/>
            <w:vAlign w:val="center"/>
            <w:hideMark/>
          </w:tcPr>
          <w:p w14:paraId="7AAB1F12"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11D3E1E3"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088D8E1F"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7A63440F" w14:textId="77777777" w:rsidTr="003B5D1B">
        <w:trPr>
          <w:trHeight w:val="300"/>
        </w:trPr>
        <w:tc>
          <w:tcPr>
            <w:tcW w:w="630" w:type="dxa"/>
            <w:vMerge/>
            <w:vAlign w:val="center"/>
            <w:hideMark/>
          </w:tcPr>
          <w:p w14:paraId="2D75465C" w14:textId="77777777" w:rsidR="00C74368" w:rsidRPr="003B5D1B" w:rsidRDefault="00C74368">
            <w:pPr>
              <w:rPr>
                <w:color w:val="000000"/>
                <w:sz w:val="14"/>
                <w:szCs w:val="14"/>
                <w:lang w:val="en-ID" w:eastAsia="id-ID"/>
              </w:rPr>
            </w:pPr>
          </w:p>
        </w:tc>
        <w:tc>
          <w:tcPr>
            <w:tcW w:w="900" w:type="dxa"/>
            <w:noWrap/>
            <w:vAlign w:val="center"/>
            <w:hideMark/>
          </w:tcPr>
          <w:p w14:paraId="07191071"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X2.4</w:t>
            </w:r>
          </w:p>
        </w:tc>
        <w:tc>
          <w:tcPr>
            <w:tcW w:w="720" w:type="dxa"/>
            <w:noWrap/>
            <w:vAlign w:val="center"/>
            <w:hideMark/>
          </w:tcPr>
          <w:p w14:paraId="67986A6F" w14:textId="77777777" w:rsidR="00C74368" w:rsidRPr="003B5D1B" w:rsidRDefault="00C74368" w:rsidP="003B5D1B">
            <w:pPr>
              <w:jc w:val="center"/>
              <w:rPr>
                <w:color w:val="000000"/>
                <w:sz w:val="14"/>
                <w:szCs w:val="14"/>
                <w:lang w:eastAsia="id-ID"/>
              </w:rPr>
            </w:pPr>
            <w:r w:rsidRPr="003B5D1B">
              <w:rPr>
                <w:sz w:val="14"/>
                <w:szCs w:val="14"/>
                <w:lang w:val="en-US"/>
              </w:rPr>
              <w:t>0,717</w:t>
            </w:r>
          </w:p>
        </w:tc>
        <w:tc>
          <w:tcPr>
            <w:tcW w:w="833" w:type="dxa"/>
            <w:noWrap/>
            <w:vAlign w:val="center"/>
            <w:hideMark/>
          </w:tcPr>
          <w:p w14:paraId="5D3804AE"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491877A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4AB41A56"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110C2D6A" w14:textId="77777777" w:rsidTr="003B5D1B">
        <w:trPr>
          <w:trHeight w:val="300"/>
        </w:trPr>
        <w:tc>
          <w:tcPr>
            <w:tcW w:w="630" w:type="dxa"/>
            <w:vMerge/>
            <w:vAlign w:val="center"/>
            <w:hideMark/>
          </w:tcPr>
          <w:p w14:paraId="4D36E617" w14:textId="77777777" w:rsidR="00C74368" w:rsidRPr="003B5D1B" w:rsidRDefault="00C74368">
            <w:pPr>
              <w:rPr>
                <w:color w:val="000000"/>
                <w:sz w:val="14"/>
                <w:szCs w:val="14"/>
                <w:lang w:val="en-ID" w:eastAsia="id-ID"/>
              </w:rPr>
            </w:pPr>
          </w:p>
        </w:tc>
        <w:tc>
          <w:tcPr>
            <w:tcW w:w="900" w:type="dxa"/>
            <w:noWrap/>
            <w:vAlign w:val="center"/>
            <w:hideMark/>
          </w:tcPr>
          <w:p w14:paraId="4E25D6E6"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X2.5</w:t>
            </w:r>
          </w:p>
        </w:tc>
        <w:tc>
          <w:tcPr>
            <w:tcW w:w="720" w:type="dxa"/>
            <w:noWrap/>
            <w:vAlign w:val="center"/>
            <w:hideMark/>
          </w:tcPr>
          <w:p w14:paraId="1CB20787" w14:textId="77777777" w:rsidR="00C74368" w:rsidRPr="003B5D1B" w:rsidRDefault="00C74368" w:rsidP="003B5D1B">
            <w:pPr>
              <w:jc w:val="center"/>
              <w:rPr>
                <w:color w:val="000000"/>
                <w:sz w:val="14"/>
                <w:szCs w:val="14"/>
                <w:lang w:eastAsia="id-ID"/>
              </w:rPr>
            </w:pPr>
            <w:r w:rsidRPr="003B5D1B">
              <w:rPr>
                <w:sz w:val="14"/>
                <w:szCs w:val="14"/>
                <w:lang w:val="en-US"/>
              </w:rPr>
              <w:t>0,666</w:t>
            </w:r>
          </w:p>
        </w:tc>
        <w:tc>
          <w:tcPr>
            <w:tcW w:w="833" w:type="dxa"/>
            <w:noWrap/>
            <w:vAlign w:val="center"/>
            <w:hideMark/>
          </w:tcPr>
          <w:p w14:paraId="74D794F1"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0D79C5A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13A08B49"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16BEA1A3" w14:textId="77777777" w:rsidTr="003B5D1B">
        <w:trPr>
          <w:trHeight w:val="300"/>
        </w:trPr>
        <w:tc>
          <w:tcPr>
            <w:tcW w:w="630" w:type="dxa"/>
            <w:vMerge/>
            <w:vAlign w:val="center"/>
            <w:hideMark/>
          </w:tcPr>
          <w:p w14:paraId="1B36F056" w14:textId="77777777" w:rsidR="00C74368" w:rsidRPr="003B5D1B" w:rsidRDefault="00C74368">
            <w:pPr>
              <w:rPr>
                <w:color w:val="000000"/>
                <w:sz w:val="14"/>
                <w:szCs w:val="14"/>
                <w:lang w:val="en-ID" w:eastAsia="id-ID"/>
              </w:rPr>
            </w:pPr>
          </w:p>
        </w:tc>
        <w:tc>
          <w:tcPr>
            <w:tcW w:w="900" w:type="dxa"/>
            <w:noWrap/>
            <w:vAlign w:val="center"/>
            <w:hideMark/>
          </w:tcPr>
          <w:p w14:paraId="25AEC8E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X2.6</w:t>
            </w:r>
          </w:p>
        </w:tc>
        <w:tc>
          <w:tcPr>
            <w:tcW w:w="720" w:type="dxa"/>
            <w:noWrap/>
            <w:vAlign w:val="center"/>
            <w:hideMark/>
          </w:tcPr>
          <w:p w14:paraId="3D5DAEC4" w14:textId="77777777" w:rsidR="00C74368" w:rsidRPr="003B5D1B" w:rsidRDefault="00C74368" w:rsidP="003B5D1B">
            <w:pPr>
              <w:jc w:val="center"/>
              <w:rPr>
                <w:color w:val="000000"/>
                <w:sz w:val="14"/>
                <w:szCs w:val="14"/>
                <w:lang w:eastAsia="id-ID"/>
              </w:rPr>
            </w:pPr>
            <w:r w:rsidRPr="003B5D1B">
              <w:rPr>
                <w:sz w:val="14"/>
                <w:szCs w:val="14"/>
                <w:lang w:val="en-US"/>
              </w:rPr>
              <w:t>0,668</w:t>
            </w:r>
          </w:p>
        </w:tc>
        <w:tc>
          <w:tcPr>
            <w:tcW w:w="833" w:type="dxa"/>
            <w:noWrap/>
            <w:vAlign w:val="center"/>
            <w:hideMark/>
          </w:tcPr>
          <w:p w14:paraId="4E066A2C"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723F31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6930F89E"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50326DB1" w14:textId="77777777" w:rsidTr="003B5D1B">
        <w:trPr>
          <w:trHeight w:val="300"/>
        </w:trPr>
        <w:tc>
          <w:tcPr>
            <w:tcW w:w="630" w:type="dxa"/>
            <w:vMerge/>
            <w:vAlign w:val="center"/>
            <w:hideMark/>
          </w:tcPr>
          <w:p w14:paraId="2A4BB4B2" w14:textId="77777777" w:rsidR="00C74368" w:rsidRPr="003B5D1B" w:rsidRDefault="00C74368">
            <w:pPr>
              <w:rPr>
                <w:color w:val="000000"/>
                <w:sz w:val="14"/>
                <w:szCs w:val="14"/>
                <w:lang w:val="en-ID" w:eastAsia="id-ID"/>
              </w:rPr>
            </w:pPr>
          </w:p>
        </w:tc>
        <w:tc>
          <w:tcPr>
            <w:tcW w:w="900" w:type="dxa"/>
            <w:noWrap/>
            <w:vAlign w:val="center"/>
            <w:hideMark/>
          </w:tcPr>
          <w:p w14:paraId="355FD94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X2.7</w:t>
            </w:r>
          </w:p>
        </w:tc>
        <w:tc>
          <w:tcPr>
            <w:tcW w:w="720" w:type="dxa"/>
            <w:noWrap/>
            <w:vAlign w:val="center"/>
            <w:hideMark/>
          </w:tcPr>
          <w:p w14:paraId="391F0648" w14:textId="77777777" w:rsidR="00C74368" w:rsidRPr="003B5D1B" w:rsidRDefault="00C74368" w:rsidP="003B5D1B">
            <w:pPr>
              <w:jc w:val="center"/>
              <w:rPr>
                <w:color w:val="000000"/>
                <w:sz w:val="14"/>
                <w:szCs w:val="14"/>
                <w:lang w:eastAsia="id-ID"/>
              </w:rPr>
            </w:pPr>
            <w:r w:rsidRPr="003B5D1B">
              <w:rPr>
                <w:sz w:val="14"/>
                <w:szCs w:val="14"/>
                <w:lang w:val="en-US"/>
              </w:rPr>
              <w:t>0,783</w:t>
            </w:r>
          </w:p>
        </w:tc>
        <w:tc>
          <w:tcPr>
            <w:tcW w:w="833" w:type="dxa"/>
            <w:noWrap/>
            <w:vAlign w:val="center"/>
            <w:hideMark/>
          </w:tcPr>
          <w:p w14:paraId="7640C64E"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2E04897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7F1B2A4B"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08F8860" w14:textId="77777777" w:rsidTr="003B5D1B">
        <w:trPr>
          <w:trHeight w:val="300"/>
        </w:trPr>
        <w:tc>
          <w:tcPr>
            <w:tcW w:w="630" w:type="dxa"/>
            <w:vMerge/>
            <w:vAlign w:val="center"/>
            <w:hideMark/>
          </w:tcPr>
          <w:p w14:paraId="39A6EF40" w14:textId="77777777" w:rsidR="00C74368" w:rsidRPr="003B5D1B" w:rsidRDefault="00C74368">
            <w:pPr>
              <w:rPr>
                <w:color w:val="000000"/>
                <w:sz w:val="14"/>
                <w:szCs w:val="14"/>
                <w:lang w:val="en-ID" w:eastAsia="id-ID"/>
              </w:rPr>
            </w:pPr>
          </w:p>
        </w:tc>
        <w:tc>
          <w:tcPr>
            <w:tcW w:w="900" w:type="dxa"/>
            <w:noWrap/>
            <w:vAlign w:val="center"/>
            <w:hideMark/>
          </w:tcPr>
          <w:p w14:paraId="54353CD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X2.8</w:t>
            </w:r>
          </w:p>
        </w:tc>
        <w:tc>
          <w:tcPr>
            <w:tcW w:w="720" w:type="dxa"/>
            <w:noWrap/>
            <w:vAlign w:val="center"/>
            <w:hideMark/>
          </w:tcPr>
          <w:p w14:paraId="196B2493" w14:textId="77777777" w:rsidR="00C74368" w:rsidRPr="003B5D1B" w:rsidRDefault="00C74368" w:rsidP="003B5D1B">
            <w:pPr>
              <w:jc w:val="center"/>
              <w:rPr>
                <w:color w:val="000000"/>
                <w:sz w:val="14"/>
                <w:szCs w:val="14"/>
                <w:lang w:eastAsia="id-ID"/>
              </w:rPr>
            </w:pPr>
            <w:r w:rsidRPr="003B5D1B">
              <w:rPr>
                <w:sz w:val="14"/>
                <w:szCs w:val="14"/>
                <w:lang w:val="en-US"/>
              </w:rPr>
              <w:t>0,752</w:t>
            </w:r>
          </w:p>
        </w:tc>
        <w:tc>
          <w:tcPr>
            <w:tcW w:w="833" w:type="dxa"/>
            <w:noWrap/>
            <w:vAlign w:val="center"/>
            <w:hideMark/>
          </w:tcPr>
          <w:p w14:paraId="3E66DE8A"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0B74246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01A48BB0"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BEB8CB6" w14:textId="77777777" w:rsidTr="003B5D1B">
        <w:trPr>
          <w:trHeight w:val="300"/>
        </w:trPr>
        <w:tc>
          <w:tcPr>
            <w:tcW w:w="630" w:type="dxa"/>
            <w:vMerge/>
            <w:vAlign w:val="center"/>
            <w:hideMark/>
          </w:tcPr>
          <w:p w14:paraId="3D6F8F83" w14:textId="77777777" w:rsidR="00C74368" w:rsidRPr="003B5D1B" w:rsidRDefault="00C74368">
            <w:pPr>
              <w:rPr>
                <w:color w:val="000000"/>
                <w:sz w:val="14"/>
                <w:szCs w:val="14"/>
                <w:lang w:val="en-ID" w:eastAsia="id-ID"/>
              </w:rPr>
            </w:pPr>
          </w:p>
        </w:tc>
        <w:tc>
          <w:tcPr>
            <w:tcW w:w="900" w:type="dxa"/>
            <w:noWrap/>
            <w:vAlign w:val="center"/>
            <w:hideMark/>
          </w:tcPr>
          <w:p w14:paraId="7BE16240"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X2.9</w:t>
            </w:r>
          </w:p>
        </w:tc>
        <w:tc>
          <w:tcPr>
            <w:tcW w:w="720" w:type="dxa"/>
            <w:noWrap/>
            <w:vAlign w:val="center"/>
            <w:hideMark/>
          </w:tcPr>
          <w:p w14:paraId="108328B0" w14:textId="77777777" w:rsidR="00C74368" w:rsidRPr="003B5D1B" w:rsidRDefault="00C74368" w:rsidP="003B5D1B">
            <w:pPr>
              <w:jc w:val="center"/>
              <w:rPr>
                <w:color w:val="000000"/>
                <w:sz w:val="14"/>
                <w:szCs w:val="14"/>
                <w:lang w:eastAsia="id-ID"/>
              </w:rPr>
            </w:pPr>
            <w:r w:rsidRPr="003B5D1B">
              <w:rPr>
                <w:sz w:val="14"/>
                <w:szCs w:val="14"/>
                <w:lang w:val="en-US"/>
              </w:rPr>
              <w:t>0,796</w:t>
            </w:r>
          </w:p>
        </w:tc>
        <w:tc>
          <w:tcPr>
            <w:tcW w:w="833" w:type="dxa"/>
            <w:noWrap/>
            <w:vAlign w:val="center"/>
            <w:hideMark/>
          </w:tcPr>
          <w:p w14:paraId="12BCB019"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6BBC5F7C"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34A7FEED"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r w:rsidR="00C74368" w:rsidRPr="00CD53CA" w14:paraId="2EE049EF" w14:textId="77777777" w:rsidTr="003B5D1B">
        <w:trPr>
          <w:trHeight w:val="300"/>
        </w:trPr>
        <w:tc>
          <w:tcPr>
            <w:tcW w:w="630" w:type="dxa"/>
            <w:vMerge/>
            <w:vAlign w:val="center"/>
            <w:hideMark/>
          </w:tcPr>
          <w:p w14:paraId="0681E7F4" w14:textId="77777777" w:rsidR="00C74368" w:rsidRPr="003B5D1B" w:rsidRDefault="00C74368">
            <w:pPr>
              <w:rPr>
                <w:color w:val="000000"/>
                <w:sz w:val="14"/>
                <w:szCs w:val="14"/>
                <w:lang w:val="en-ID" w:eastAsia="id-ID"/>
              </w:rPr>
            </w:pPr>
          </w:p>
        </w:tc>
        <w:tc>
          <w:tcPr>
            <w:tcW w:w="900" w:type="dxa"/>
            <w:noWrap/>
            <w:vAlign w:val="center"/>
            <w:hideMark/>
          </w:tcPr>
          <w:p w14:paraId="40AC3A35" w14:textId="77777777" w:rsidR="00C74368" w:rsidRPr="003B5D1B" w:rsidRDefault="00C74368" w:rsidP="003B5D1B">
            <w:pPr>
              <w:jc w:val="center"/>
              <w:rPr>
                <w:color w:val="000000"/>
                <w:sz w:val="14"/>
                <w:szCs w:val="14"/>
                <w:lang w:eastAsia="id-ID"/>
              </w:rPr>
            </w:pPr>
            <w:r w:rsidRPr="003B5D1B">
              <w:rPr>
                <w:color w:val="000000"/>
                <w:sz w:val="14"/>
                <w:szCs w:val="14"/>
                <w:lang w:eastAsia="id-ID"/>
              </w:rPr>
              <w:t>X2.10</w:t>
            </w:r>
          </w:p>
        </w:tc>
        <w:tc>
          <w:tcPr>
            <w:tcW w:w="720" w:type="dxa"/>
            <w:noWrap/>
            <w:vAlign w:val="center"/>
            <w:hideMark/>
          </w:tcPr>
          <w:p w14:paraId="2A41D06F" w14:textId="77777777" w:rsidR="00C74368" w:rsidRPr="003B5D1B" w:rsidRDefault="00C74368" w:rsidP="003B5D1B">
            <w:pPr>
              <w:jc w:val="center"/>
              <w:rPr>
                <w:color w:val="000000"/>
                <w:sz w:val="14"/>
                <w:szCs w:val="14"/>
                <w:lang w:eastAsia="id-ID"/>
              </w:rPr>
            </w:pPr>
            <w:r w:rsidRPr="003B5D1B">
              <w:rPr>
                <w:sz w:val="14"/>
                <w:szCs w:val="14"/>
                <w:lang w:val="en-US"/>
              </w:rPr>
              <w:t>0,748</w:t>
            </w:r>
          </w:p>
        </w:tc>
        <w:tc>
          <w:tcPr>
            <w:tcW w:w="833" w:type="dxa"/>
            <w:noWrap/>
            <w:vAlign w:val="center"/>
            <w:hideMark/>
          </w:tcPr>
          <w:p w14:paraId="39E5E93F" w14:textId="77777777" w:rsidR="00C74368" w:rsidRPr="003B5D1B" w:rsidRDefault="00C74368" w:rsidP="003B5D1B">
            <w:pPr>
              <w:jc w:val="center"/>
              <w:rPr>
                <w:rFonts w:eastAsiaTheme="minorHAnsi"/>
                <w:sz w:val="14"/>
                <w:szCs w:val="14"/>
              </w:rPr>
            </w:pPr>
            <w:r w:rsidRPr="003B5D1B">
              <w:rPr>
                <w:color w:val="000000"/>
                <w:sz w:val="14"/>
                <w:szCs w:val="14"/>
              </w:rPr>
              <w:t>0,144</w:t>
            </w:r>
          </w:p>
        </w:tc>
        <w:tc>
          <w:tcPr>
            <w:tcW w:w="607" w:type="dxa"/>
            <w:vAlign w:val="center"/>
            <w:hideMark/>
          </w:tcPr>
          <w:p w14:paraId="4431F532" w14:textId="77777777" w:rsidR="00C74368" w:rsidRPr="003B5D1B" w:rsidRDefault="00C74368" w:rsidP="003B5D1B">
            <w:pPr>
              <w:jc w:val="center"/>
              <w:rPr>
                <w:color w:val="000000"/>
                <w:sz w:val="14"/>
                <w:szCs w:val="14"/>
                <w:lang w:eastAsia="id-ID"/>
              </w:rPr>
            </w:pPr>
            <w:r w:rsidRPr="003B5D1B">
              <w:rPr>
                <w:color w:val="000000"/>
                <w:sz w:val="14"/>
                <w:szCs w:val="14"/>
                <w:lang w:eastAsia="id-ID"/>
              </w:rPr>
              <w:t>0,000</w:t>
            </w:r>
          </w:p>
        </w:tc>
        <w:tc>
          <w:tcPr>
            <w:tcW w:w="630" w:type="dxa"/>
            <w:noWrap/>
            <w:vAlign w:val="center"/>
            <w:hideMark/>
          </w:tcPr>
          <w:p w14:paraId="4B985ACD" w14:textId="77777777" w:rsidR="00C74368" w:rsidRPr="003B5D1B" w:rsidRDefault="00C74368" w:rsidP="003B5D1B">
            <w:pPr>
              <w:jc w:val="center"/>
              <w:rPr>
                <w:color w:val="000000"/>
                <w:sz w:val="14"/>
                <w:szCs w:val="14"/>
                <w:lang w:eastAsia="id-ID"/>
              </w:rPr>
            </w:pPr>
            <w:r w:rsidRPr="003B5D1B">
              <w:rPr>
                <w:color w:val="000000"/>
                <w:sz w:val="14"/>
                <w:szCs w:val="14"/>
                <w:lang w:eastAsia="id-ID"/>
              </w:rPr>
              <w:t>Valid</w:t>
            </w:r>
          </w:p>
        </w:tc>
      </w:tr>
    </w:tbl>
    <w:p w14:paraId="6D811908" w14:textId="77777777" w:rsidR="00940098" w:rsidRPr="00CD53CA" w:rsidRDefault="00940098" w:rsidP="00940098">
      <w:pPr>
        <w:pStyle w:val="Default"/>
        <w:rPr>
          <w:b/>
          <w:bCs/>
          <w:sz w:val="20"/>
          <w:szCs w:val="20"/>
          <w:lang w:val="en-US"/>
        </w:rPr>
      </w:pPr>
    </w:p>
    <w:p w14:paraId="0CAA457D" w14:textId="77777777" w:rsidR="00C74368" w:rsidRPr="00CD53CA" w:rsidRDefault="00C74368" w:rsidP="00C74368">
      <w:pPr>
        <w:tabs>
          <w:tab w:val="left" w:pos="1560"/>
        </w:tabs>
        <w:spacing w:line="480" w:lineRule="auto"/>
        <w:rPr>
          <w:b/>
          <w:sz w:val="20"/>
          <w:szCs w:val="20"/>
          <w:lang w:val="en-ID"/>
        </w:rPr>
      </w:pPr>
      <w:r w:rsidRPr="00CD53CA">
        <w:rPr>
          <w:b/>
          <w:sz w:val="20"/>
          <w:szCs w:val="20"/>
        </w:rPr>
        <w:t>Uji Reliabilitas</w:t>
      </w:r>
    </w:p>
    <w:tbl>
      <w:tblPr>
        <w:tblW w:w="4533" w:type="dxa"/>
        <w:tblInd w:w="-15"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690"/>
        <w:gridCol w:w="865"/>
        <w:gridCol w:w="1079"/>
        <w:gridCol w:w="1079"/>
        <w:gridCol w:w="820"/>
      </w:tblGrid>
      <w:tr w:rsidR="00C74368" w:rsidRPr="00CD53CA" w14:paraId="3C592DFB" w14:textId="77777777" w:rsidTr="003B5D1B">
        <w:trPr>
          <w:trHeight w:val="1230"/>
        </w:trPr>
        <w:tc>
          <w:tcPr>
            <w:tcW w:w="690" w:type="dxa"/>
            <w:vAlign w:val="center"/>
            <w:hideMark/>
          </w:tcPr>
          <w:p w14:paraId="7B38905E" w14:textId="77777777" w:rsidR="00C74368" w:rsidRPr="00CD53CA" w:rsidRDefault="00C74368" w:rsidP="003B5D1B">
            <w:pPr>
              <w:jc w:val="center"/>
              <w:rPr>
                <w:b/>
                <w:bCs/>
                <w:color w:val="000000"/>
                <w:sz w:val="20"/>
                <w:szCs w:val="20"/>
                <w:lang w:eastAsia="id-ID"/>
              </w:rPr>
            </w:pPr>
            <w:r w:rsidRPr="00CD53CA">
              <w:rPr>
                <w:b/>
                <w:bCs/>
                <w:color w:val="000000"/>
                <w:sz w:val="20"/>
                <w:szCs w:val="20"/>
                <w:lang w:eastAsia="id-ID"/>
              </w:rPr>
              <w:t>No</w:t>
            </w:r>
          </w:p>
        </w:tc>
        <w:tc>
          <w:tcPr>
            <w:tcW w:w="865" w:type="dxa"/>
            <w:vAlign w:val="center"/>
            <w:hideMark/>
          </w:tcPr>
          <w:p w14:paraId="44075CAF" w14:textId="77777777" w:rsidR="00C74368" w:rsidRPr="00CD53CA" w:rsidRDefault="00C74368" w:rsidP="003B5D1B">
            <w:pPr>
              <w:jc w:val="center"/>
              <w:rPr>
                <w:b/>
                <w:bCs/>
                <w:color w:val="000000"/>
                <w:sz w:val="20"/>
                <w:szCs w:val="20"/>
                <w:lang w:eastAsia="id-ID"/>
              </w:rPr>
            </w:pPr>
            <w:r w:rsidRPr="00CD53CA">
              <w:rPr>
                <w:b/>
                <w:bCs/>
                <w:color w:val="000000"/>
                <w:sz w:val="20"/>
                <w:szCs w:val="20"/>
                <w:lang w:eastAsia="id-ID"/>
              </w:rPr>
              <w:t>Variabel</w:t>
            </w:r>
          </w:p>
        </w:tc>
        <w:tc>
          <w:tcPr>
            <w:tcW w:w="1079" w:type="dxa"/>
            <w:vAlign w:val="center"/>
            <w:hideMark/>
          </w:tcPr>
          <w:p w14:paraId="697B8D33" w14:textId="77777777" w:rsidR="00C74368" w:rsidRPr="00CD53CA" w:rsidRDefault="00C74368" w:rsidP="003B5D1B">
            <w:pPr>
              <w:jc w:val="center"/>
              <w:rPr>
                <w:b/>
                <w:bCs/>
                <w:i/>
                <w:iCs/>
                <w:color w:val="000000"/>
                <w:sz w:val="20"/>
                <w:szCs w:val="20"/>
                <w:lang w:eastAsia="id-ID"/>
              </w:rPr>
            </w:pPr>
            <w:r w:rsidRPr="00CD53CA">
              <w:rPr>
                <w:b/>
                <w:bCs/>
                <w:i/>
                <w:iCs/>
                <w:color w:val="000000"/>
                <w:sz w:val="20"/>
                <w:szCs w:val="20"/>
                <w:lang w:eastAsia="id-ID"/>
              </w:rPr>
              <w:t xml:space="preserve">Cronbanch’s Alpa </w:t>
            </w:r>
            <w:r w:rsidRPr="00CD53CA">
              <w:rPr>
                <w:b/>
                <w:bCs/>
                <w:color w:val="000000"/>
                <w:sz w:val="20"/>
                <w:szCs w:val="20"/>
                <w:lang w:eastAsia="id-ID"/>
              </w:rPr>
              <w:t>(a)</w:t>
            </w:r>
          </w:p>
        </w:tc>
        <w:tc>
          <w:tcPr>
            <w:tcW w:w="1079" w:type="dxa"/>
            <w:vAlign w:val="center"/>
            <w:hideMark/>
          </w:tcPr>
          <w:p w14:paraId="43E4BF62" w14:textId="77777777" w:rsidR="00C74368" w:rsidRPr="00CD53CA" w:rsidRDefault="00C74368" w:rsidP="003B5D1B">
            <w:pPr>
              <w:jc w:val="center"/>
              <w:rPr>
                <w:b/>
                <w:bCs/>
                <w:i/>
                <w:iCs/>
                <w:color w:val="000000"/>
                <w:sz w:val="20"/>
                <w:szCs w:val="20"/>
                <w:lang w:eastAsia="id-ID"/>
              </w:rPr>
            </w:pPr>
            <w:r w:rsidRPr="00CD53CA">
              <w:rPr>
                <w:b/>
                <w:bCs/>
                <w:i/>
                <w:iCs/>
                <w:color w:val="000000"/>
                <w:sz w:val="20"/>
                <w:szCs w:val="20"/>
                <w:lang w:eastAsia="id-ID"/>
              </w:rPr>
              <w:t xml:space="preserve">Standard Cronbanch’s Alpa </w:t>
            </w:r>
            <w:r w:rsidRPr="00CD53CA">
              <w:rPr>
                <w:b/>
                <w:bCs/>
                <w:color w:val="000000"/>
                <w:sz w:val="20"/>
                <w:szCs w:val="20"/>
                <w:lang w:eastAsia="id-ID"/>
              </w:rPr>
              <w:t>(a)</w:t>
            </w:r>
          </w:p>
        </w:tc>
        <w:tc>
          <w:tcPr>
            <w:tcW w:w="820" w:type="dxa"/>
            <w:vAlign w:val="center"/>
            <w:hideMark/>
          </w:tcPr>
          <w:p w14:paraId="398EF4FC" w14:textId="77777777" w:rsidR="00C74368" w:rsidRPr="00CD53CA" w:rsidRDefault="00C74368" w:rsidP="003B5D1B">
            <w:pPr>
              <w:jc w:val="center"/>
              <w:rPr>
                <w:b/>
                <w:bCs/>
                <w:color w:val="000000"/>
                <w:sz w:val="20"/>
                <w:szCs w:val="20"/>
                <w:lang w:eastAsia="id-ID"/>
              </w:rPr>
            </w:pPr>
            <w:r w:rsidRPr="00CD53CA">
              <w:rPr>
                <w:b/>
                <w:bCs/>
                <w:color w:val="000000"/>
                <w:sz w:val="20"/>
                <w:szCs w:val="20"/>
                <w:lang w:eastAsia="id-ID"/>
              </w:rPr>
              <w:t>Kriteria</w:t>
            </w:r>
          </w:p>
        </w:tc>
      </w:tr>
      <w:tr w:rsidR="00C74368" w:rsidRPr="00CD53CA" w14:paraId="6C1B72E8" w14:textId="77777777" w:rsidTr="003B5D1B">
        <w:trPr>
          <w:trHeight w:val="300"/>
        </w:trPr>
        <w:tc>
          <w:tcPr>
            <w:tcW w:w="690" w:type="dxa"/>
            <w:noWrap/>
            <w:vAlign w:val="center"/>
            <w:hideMark/>
          </w:tcPr>
          <w:p w14:paraId="4445C622" w14:textId="77777777" w:rsidR="00C74368" w:rsidRPr="003B5D1B" w:rsidRDefault="00C74368" w:rsidP="003B5D1B">
            <w:pPr>
              <w:jc w:val="center"/>
              <w:rPr>
                <w:color w:val="000000"/>
                <w:sz w:val="16"/>
                <w:szCs w:val="16"/>
                <w:lang w:eastAsia="id-ID"/>
              </w:rPr>
            </w:pPr>
            <w:r w:rsidRPr="003B5D1B">
              <w:rPr>
                <w:color w:val="000000"/>
                <w:sz w:val="16"/>
                <w:szCs w:val="16"/>
                <w:lang w:eastAsia="id-ID"/>
              </w:rPr>
              <w:t>1.</w:t>
            </w:r>
          </w:p>
        </w:tc>
        <w:tc>
          <w:tcPr>
            <w:tcW w:w="865" w:type="dxa"/>
            <w:noWrap/>
            <w:vAlign w:val="center"/>
            <w:hideMark/>
          </w:tcPr>
          <w:p w14:paraId="43CED8EC" w14:textId="77777777" w:rsidR="00C74368" w:rsidRPr="003B5D1B" w:rsidRDefault="00C74368" w:rsidP="003B5D1B">
            <w:pPr>
              <w:jc w:val="center"/>
              <w:rPr>
                <w:color w:val="000000"/>
                <w:sz w:val="16"/>
                <w:szCs w:val="16"/>
                <w:lang w:eastAsia="id-ID"/>
              </w:rPr>
            </w:pPr>
            <w:r w:rsidRPr="003B5D1B">
              <w:rPr>
                <w:color w:val="000000"/>
                <w:sz w:val="16"/>
                <w:szCs w:val="16"/>
                <w:lang w:eastAsia="id-ID"/>
              </w:rPr>
              <w:t>Perilaku Keuangan (Y)</w:t>
            </w:r>
          </w:p>
        </w:tc>
        <w:tc>
          <w:tcPr>
            <w:tcW w:w="1079" w:type="dxa"/>
            <w:noWrap/>
            <w:vAlign w:val="center"/>
            <w:hideMark/>
          </w:tcPr>
          <w:p w14:paraId="7164B604" w14:textId="77777777" w:rsidR="00C74368" w:rsidRPr="003B5D1B" w:rsidRDefault="00C74368" w:rsidP="003B5D1B">
            <w:pPr>
              <w:jc w:val="center"/>
              <w:rPr>
                <w:color w:val="000000"/>
                <w:sz w:val="16"/>
                <w:szCs w:val="16"/>
                <w:lang w:eastAsia="id-ID"/>
              </w:rPr>
            </w:pPr>
            <w:r w:rsidRPr="003B5D1B">
              <w:rPr>
                <w:color w:val="000000" w:themeColor="text1"/>
                <w:sz w:val="16"/>
                <w:szCs w:val="16"/>
              </w:rPr>
              <w:t>0,8</w:t>
            </w:r>
            <w:r w:rsidRPr="003B5D1B">
              <w:rPr>
                <w:color w:val="000000" w:themeColor="text1"/>
                <w:sz w:val="16"/>
                <w:szCs w:val="16"/>
                <w:lang w:val="en-US"/>
              </w:rPr>
              <w:t>30</w:t>
            </w:r>
          </w:p>
        </w:tc>
        <w:tc>
          <w:tcPr>
            <w:tcW w:w="1079" w:type="dxa"/>
            <w:noWrap/>
            <w:vAlign w:val="center"/>
            <w:hideMark/>
          </w:tcPr>
          <w:p w14:paraId="3FA7A0F4" w14:textId="77777777" w:rsidR="00C74368" w:rsidRPr="003B5D1B" w:rsidRDefault="00C74368" w:rsidP="003B5D1B">
            <w:pPr>
              <w:jc w:val="center"/>
              <w:rPr>
                <w:color w:val="000000"/>
                <w:sz w:val="16"/>
                <w:szCs w:val="16"/>
                <w:lang w:eastAsia="id-ID"/>
              </w:rPr>
            </w:pPr>
            <w:r w:rsidRPr="003B5D1B">
              <w:rPr>
                <w:color w:val="000000"/>
                <w:sz w:val="16"/>
                <w:szCs w:val="16"/>
                <w:lang w:eastAsia="id-ID"/>
              </w:rPr>
              <w:t>0,60</w:t>
            </w:r>
          </w:p>
        </w:tc>
        <w:tc>
          <w:tcPr>
            <w:tcW w:w="820" w:type="dxa"/>
            <w:noWrap/>
            <w:vAlign w:val="center"/>
            <w:hideMark/>
          </w:tcPr>
          <w:p w14:paraId="1CD680E4" w14:textId="77777777" w:rsidR="00C74368" w:rsidRPr="003B5D1B" w:rsidRDefault="00C74368" w:rsidP="003B5D1B">
            <w:pPr>
              <w:jc w:val="center"/>
              <w:rPr>
                <w:b/>
                <w:color w:val="000000"/>
                <w:sz w:val="16"/>
                <w:szCs w:val="16"/>
                <w:lang w:eastAsia="id-ID"/>
              </w:rPr>
            </w:pPr>
            <w:r w:rsidRPr="003B5D1B">
              <w:rPr>
                <w:b/>
                <w:color w:val="000000"/>
                <w:sz w:val="16"/>
                <w:szCs w:val="16"/>
                <w:lang w:eastAsia="id-ID"/>
              </w:rPr>
              <w:t>Reliabel</w:t>
            </w:r>
          </w:p>
        </w:tc>
      </w:tr>
      <w:tr w:rsidR="00C74368" w:rsidRPr="00CD53CA" w14:paraId="5EDC2FE9" w14:textId="77777777" w:rsidTr="003B5D1B">
        <w:trPr>
          <w:trHeight w:val="300"/>
        </w:trPr>
        <w:tc>
          <w:tcPr>
            <w:tcW w:w="690" w:type="dxa"/>
            <w:noWrap/>
            <w:vAlign w:val="center"/>
            <w:hideMark/>
          </w:tcPr>
          <w:p w14:paraId="74142471" w14:textId="77777777" w:rsidR="00C74368" w:rsidRPr="003B5D1B" w:rsidRDefault="00C74368" w:rsidP="003B5D1B">
            <w:pPr>
              <w:jc w:val="center"/>
              <w:rPr>
                <w:color w:val="000000"/>
                <w:sz w:val="16"/>
                <w:szCs w:val="16"/>
                <w:lang w:eastAsia="id-ID"/>
              </w:rPr>
            </w:pPr>
            <w:r w:rsidRPr="003B5D1B">
              <w:rPr>
                <w:color w:val="000000"/>
                <w:sz w:val="16"/>
                <w:szCs w:val="16"/>
                <w:lang w:eastAsia="id-ID"/>
              </w:rPr>
              <w:t>2.</w:t>
            </w:r>
          </w:p>
        </w:tc>
        <w:tc>
          <w:tcPr>
            <w:tcW w:w="865" w:type="dxa"/>
            <w:noWrap/>
            <w:vAlign w:val="center"/>
            <w:hideMark/>
          </w:tcPr>
          <w:p w14:paraId="43C6EE20" w14:textId="77777777" w:rsidR="00C74368" w:rsidRPr="003B5D1B" w:rsidRDefault="00C74368" w:rsidP="003B5D1B">
            <w:pPr>
              <w:jc w:val="center"/>
              <w:rPr>
                <w:color w:val="000000"/>
                <w:sz w:val="16"/>
                <w:szCs w:val="16"/>
                <w:lang w:eastAsia="id-ID"/>
              </w:rPr>
            </w:pPr>
            <w:r w:rsidRPr="003B5D1B">
              <w:rPr>
                <w:color w:val="000000"/>
                <w:sz w:val="16"/>
                <w:szCs w:val="16"/>
                <w:lang w:eastAsia="id-ID"/>
              </w:rPr>
              <w:t>Literasi Digital (X</w:t>
            </w:r>
            <w:r w:rsidRPr="003B5D1B">
              <w:rPr>
                <w:color w:val="000000"/>
                <w:sz w:val="16"/>
                <w:szCs w:val="16"/>
                <w:vertAlign w:val="subscript"/>
                <w:lang w:eastAsia="id-ID"/>
              </w:rPr>
              <w:t>1</w:t>
            </w:r>
            <w:r w:rsidRPr="003B5D1B">
              <w:rPr>
                <w:color w:val="000000"/>
                <w:sz w:val="16"/>
                <w:szCs w:val="16"/>
                <w:lang w:eastAsia="id-ID"/>
              </w:rPr>
              <w:t>)</w:t>
            </w:r>
          </w:p>
        </w:tc>
        <w:tc>
          <w:tcPr>
            <w:tcW w:w="1079" w:type="dxa"/>
            <w:noWrap/>
            <w:vAlign w:val="center"/>
            <w:hideMark/>
          </w:tcPr>
          <w:p w14:paraId="41AA0AD5" w14:textId="77777777" w:rsidR="00C74368" w:rsidRPr="003B5D1B" w:rsidRDefault="00C74368" w:rsidP="003B5D1B">
            <w:pPr>
              <w:jc w:val="center"/>
              <w:rPr>
                <w:color w:val="000000"/>
                <w:sz w:val="16"/>
                <w:szCs w:val="16"/>
                <w:lang w:eastAsia="id-ID"/>
              </w:rPr>
            </w:pPr>
            <w:r w:rsidRPr="003B5D1B">
              <w:rPr>
                <w:color w:val="000000" w:themeColor="text1"/>
                <w:sz w:val="16"/>
                <w:szCs w:val="16"/>
              </w:rPr>
              <w:t>0,</w:t>
            </w:r>
            <w:r w:rsidRPr="003B5D1B">
              <w:rPr>
                <w:color w:val="000000" w:themeColor="text1"/>
                <w:sz w:val="16"/>
                <w:szCs w:val="16"/>
                <w:lang w:val="en-US"/>
              </w:rPr>
              <w:t>904</w:t>
            </w:r>
          </w:p>
        </w:tc>
        <w:tc>
          <w:tcPr>
            <w:tcW w:w="1079" w:type="dxa"/>
            <w:noWrap/>
            <w:vAlign w:val="center"/>
            <w:hideMark/>
          </w:tcPr>
          <w:p w14:paraId="336E529D" w14:textId="77777777" w:rsidR="00C74368" w:rsidRPr="003B5D1B" w:rsidRDefault="00C74368" w:rsidP="003B5D1B">
            <w:pPr>
              <w:jc w:val="center"/>
              <w:rPr>
                <w:color w:val="000000"/>
                <w:sz w:val="16"/>
                <w:szCs w:val="16"/>
                <w:lang w:eastAsia="id-ID"/>
              </w:rPr>
            </w:pPr>
            <w:r w:rsidRPr="003B5D1B">
              <w:rPr>
                <w:color w:val="000000"/>
                <w:sz w:val="16"/>
                <w:szCs w:val="16"/>
                <w:lang w:eastAsia="id-ID"/>
              </w:rPr>
              <w:t>0,60</w:t>
            </w:r>
          </w:p>
        </w:tc>
        <w:tc>
          <w:tcPr>
            <w:tcW w:w="820" w:type="dxa"/>
            <w:noWrap/>
            <w:vAlign w:val="center"/>
            <w:hideMark/>
          </w:tcPr>
          <w:p w14:paraId="2A642495" w14:textId="77777777" w:rsidR="00C74368" w:rsidRPr="003B5D1B" w:rsidRDefault="00C74368" w:rsidP="003B5D1B">
            <w:pPr>
              <w:jc w:val="center"/>
              <w:rPr>
                <w:b/>
                <w:color w:val="000000"/>
                <w:sz w:val="16"/>
                <w:szCs w:val="16"/>
                <w:lang w:eastAsia="id-ID"/>
              </w:rPr>
            </w:pPr>
            <w:r w:rsidRPr="003B5D1B">
              <w:rPr>
                <w:b/>
                <w:color w:val="000000"/>
                <w:sz w:val="16"/>
                <w:szCs w:val="16"/>
                <w:lang w:eastAsia="id-ID"/>
              </w:rPr>
              <w:t>Reliabel</w:t>
            </w:r>
          </w:p>
        </w:tc>
      </w:tr>
      <w:tr w:rsidR="00C74368" w:rsidRPr="00CD53CA" w14:paraId="6C3E1450" w14:textId="77777777" w:rsidTr="003B5D1B">
        <w:trPr>
          <w:trHeight w:val="300"/>
        </w:trPr>
        <w:tc>
          <w:tcPr>
            <w:tcW w:w="690" w:type="dxa"/>
            <w:noWrap/>
            <w:vAlign w:val="center"/>
            <w:hideMark/>
          </w:tcPr>
          <w:p w14:paraId="4026D7EF" w14:textId="77777777" w:rsidR="00C74368" w:rsidRPr="003B5D1B" w:rsidRDefault="00C74368" w:rsidP="003B5D1B">
            <w:pPr>
              <w:jc w:val="center"/>
              <w:rPr>
                <w:color w:val="000000"/>
                <w:sz w:val="16"/>
                <w:szCs w:val="16"/>
                <w:lang w:eastAsia="id-ID"/>
              </w:rPr>
            </w:pPr>
            <w:r w:rsidRPr="003B5D1B">
              <w:rPr>
                <w:color w:val="000000"/>
                <w:sz w:val="16"/>
                <w:szCs w:val="16"/>
                <w:lang w:eastAsia="id-ID"/>
              </w:rPr>
              <w:t>3.</w:t>
            </w:r>
          </w:p>
        </w:tc>
        <w:tc>
          <w:tcPr>
            <w:tcW w:w="865" w:type="dxa"/>
            <w:noWrap/>
            <w:vAlign w:val="center"/>
            <w:hideMark/>
          </w:tcPr>
          <w:p w14:paraId="2D36C0F2" w14:textId="77777777" w:rsidR="00C74368" w:rsidRPr="003B5D1B" w:rsidRDefault="00C74368" w:rsidP="003B5D1B">
            <w:pPr>
              <w:jc w:val="center"/>
              <w:rPr>
                <w:color w:val="000000"/>
                <w:sz w:val="16"/>
                <w:szCs w:val="16"/>
                <w:lang w:eastAsia="id-ID"/>
              </w:rPr>
            </w:pPr>
            <w:r w:rsidRPr="003B5D1B">
              <w:rPr>
                <w:color w:val="000000"/>
                <w:sz w:val="16"/>
                <w:szCs w:val="16"/>
                <w:lang w:eastAsia="id-ID"/>
              </w:rPr>
              <w:t>Literasi Keuangan (X</w:t>
            </w:r>
            <w:r w:rsidRPr="003B5D1B">
              <w:rPr>
                <w:color w:val="000000"/>
                <w:sz w:val="16"/>
                <w:szCs w:val="16"/>
                <w:vertAlign w:val="subscript"/>
                <w:lang w:eastAsia="id-ID"/>
              </w:rPr>
              <w:t>2</w:t>
            </w:r>
            <w:r w:rsidRPr="003B5D1B">
              <w:rPr>
                <w:color w:val="000000"/>
                <w:sz w:val="16"/>
                <w:szCs w:val="16"/>
                <w:lang w:eastAsia="id-ID"/>
              </w:rPr>
              <w:t>)</w:t>
            </w:r>
          </w:p>
        </w:tc>
        <w:tc>
          <w:tcPr>
            <w:tcW w:w="1079" w:type="dxa"/>
            <w:noWrap/>
            <w:vAlign w:val="center"/>
            <w:hideMark/>
          </w:tcPr>
          <w:p w14:paraId="2894C494" w14:textId="77777777" w:rsidR="00C74368" w:rsidRPr="003B5D1B" w:rsidRDefault="00C74368" w:rsidP="003B5D1B">
            <w:pPr>
              <w:jc w:val="center"/>
              <w:rPr>
                <w:color w:val="000000"/>
                <w:sz w:val="16"/>
                <w:szCs w:val="16"/>
                <w:lang w:eastAsia="id-ID"/>
              </w:rPr>
            </w:pPr>
            <w:r w:rsidRPr="003B5D1B">
              <w:rPr>
                <w:color w:val="000000" w:themeColor="text1"/>
                <w:sz w:val="16"/>
                <w:szCs w:val="16"/>
              </w:rPr>
              <w:t>0,</w:t>
            </w:r>
            <w:r w:rsidRPr="003B5D1B">
              <w:rPr>
                <w:color w:val="000000" w:themeColor="text1"/>
                <w:sz w:val="16"/>
                <w:szCs w:val="16"/>
                <w:lang w:val="en-US"/>
              </w:rPr>
              <w:t>893</w:t>
            </w:r>
          </w:p>
        </w:tc>
        <w:tc>
          <w:tcPr>
            <w:tcW w:w="1079" w:type="dxa"/>
            <w:noWrap/>
            <w:vAlign w:val="center"/>
            <w:hideMark/>
          </w:tcPr>
          <w:p w14:paraId="6E46323C" w14:textId="77777777" w:rsidR="00C74368" w:rsidRPr="003B5D1B" w:rsidRDefault="00C74368" w:rsidP="003B5D1B">
            <w:pPr>
              <w:jc w:val="center"/>
              <w:rPr>
                <w:color w:val="000000"/>
                <w:sz w:val="16"/>
                <w:szCs w:val="16"/>
                <w:lang w:eastAsia="id-ID"/>
              </w:rPr>
            </w:pPr>
            <w:r w:rsidRPr="003B5D1B">
              <w:rPr>
                <w:color w:val="000000"/>
                <w:sz w:val="16"/>
                <w:szCs w:val="16"/>
                <w:lang w:eastAsia="id-ID"/>
              </w:rPr>
              <w:t>0,60</w:t>
            </w:r>
          </w:p>
        </w:tc>
        <w:tc>
          <w:tcPr>
            <w:tcW w:w="820" w:type="dxa"/>
            <w:noWrap/>
            <w:vAlign w:val="center"/>
            <w:hideMark/>
          </w:tcPr>
          <w:p w14:paraId="16022B26" w14:textId="77777777" w:rsidR="00C74368" w:rsidRPr="003B5D1B" w:rsidRDefault="00C74368" w:rsidP="003B5D1B">
            <w:pPr>
              <w:jc w:val="center"/>
              <w:rPr>
                <w:b/>
                <w:color w:val="000000"/>
                <w:sz w:val="16"/>
                <w:szCs w:val="16"/>
                <w:lang w:eastAsia="id-ID"/>
              </w:rPr>
            </w:pPr>
            <w:r w:rsidRPr="003B5D1B">
              <w:rPr>
                <w:b/>
                <w:color w:val="000000"/>
                <w:sz w:val="16"/>
                <w:szCs w:val="16"/>
                <w:lang w:eastAsia="id-ID"/>
              </w:rPr>
              <w:t>Reliabel</w:t>
            </w:r>
          </w:p>
        </w:tc>
      </w:tr>
    </w:tbl>
    <w:p w14:paraId="249E3428" w14:textId="77777777" w:rsidR="00BA1A40" w:rsidRPr="00CD53CA" w:rsidRDefault="00BA1A40" w:rsidP="00BA1A40">
      <w:pPr>
        <w:spacing w:line="480" w:lineRule="auto"/>
        <w:rPr>
          <w:b/>
          <w:sz w:val="20"/>
          <w:szCs w:val="20"/>
        </w:rPr>
      </w:pPr>
    </w:p>
    <w:p w14:paraId="64439601" w14:textId="77777777" w:rsidR="00BA1A40" w:rsidRPr="00CD53CA" w:rsidRDefault="00BA1A40" w:rsidP="00BA1A40">
      <w:pPr>
        <w:spacing w:line="480" w:lineRule="auto"/>
        <w:rPr>
          <w:iCs/>
          <w:sz w:val="20"/>
          <w:szCs w:val="20"/>
          <w:lang w:val="en-US"/>
        </w:rPr>
      </w:pPr>
      <w:r w:rsidRPr="00CD53CA">
        <w:rPr>
          <w:b/>
          <w:sz w:val="20"/>
          <w:szCs w:val="20"/>
        </w:rPr>
        <w:t xml:space="preserve">Uji </w:t>
      </w:r>
      <w:r w:rsidRPr="00CD53CA">
        <w:rPr>
          <w:b/>
          <w:iCs/>
          <w:sz w:val="20"/>
          <w:szCs w:val="20"/>
          <w:lang w:val="en-US"/>
        </w:rPr>
        <w:t>Normalitas</w:t>
      </w:r>
    </w:p>
    <w:tbl>
      <w:tblPr>
        <w:tblStyle w:val="TableGrid"/>
        <w:tblW w:w="4299" w:type="dxa"/>
        <w:jc w:val="center"/>
        <w:tblInd w:w="0" w:type="dxa"/>
        <w:tblLayout w:type="fixed"/>
        <w:tblLook w:val="04A0" w:firstRow="1" w:lastRow="0" w:firstColumn="1" w:lastColumn="0" w:noHBand="0" w:noVBand="1"/>
      </w:tblPr>
      <w:tblGrid>
        <w:gridCol w:w="900"/>
        <w:gridCol w:w="1781"/>
        <w:gridCol w:w="1618"/>
      </w:tblGrid>
      <w:tr w:rsidR="00BA1A40" w:rsidRPr="00CD53CA" w14:paraId="6A22CE71" w14:textId="77777777" w:rsidTr="003B5D1B">
        <w:trPr>
          <w:jc w:val="center"/>
        </w:trPr>
        <w:tc>
          <w:tcPr>
            <w:tcW w:w="4299" w:type="dxa"/>
            <w:gridSpan w:val="3"/>
            <w:tcBorders>
              <w:top w:val="single" w:sz="4" w:space="0" w:color="auto"/>
              <w:left w:val="nil"/>
              <w:bottom w:val="single" w:sz="4" w:space="0" w:color="auto"/>
              <w:right w:val="nil"/>
            </w:tcBorders>
            <w:hideMark/>
          </w:tcPr>
          <w:p w14:paraId="0FDE9C67" w14:textId="77777777" w:rsidR="00BA1A40" w:rsidRPr="003B5D1B" w:rsidRDefault="00BA1A40">
            <w:pPr>
              <w:adjustRightInd w:val="0"/>
              <w:ind w:left="60" w:right="60"/>
              <w:jc w:val="center"/>
              <w:rPr>
                <w:color w:val="010205"/>
                <w:sz w:val="16"/>
                <w:szCs w:val="16"/>
                <w:lang w:val="en-ID"/>
              </w:rPr>
            </w:pPr>
            <w:r w:rsidRPr="003B5D1B">
              <w:rPr>
                <w:b/>
                <w:bCs/>
                <w:color w:val="010205"/>
                <w:sz w:val="16"/>
                <w:szCs w:val="16"/>
                <w:lang w:val="en-ID"/>
              </w:rPr>
              <w:t>One-Sample Kolmogorov-Smirnov Test</w:t>
            </w:r>
          </w:p>
        </w:tc>
      </w:tr>
      <w:tr w:rsidR="00BA1A40" w:rsidRPr="00CD53CA" w14:paraId="49734CDB" w14:textId="77777777" w:rsidTr="003B5D1B">
        <w:trPr>
          <w:jc w:val="center"/>
        </w:trPr>
        <w:tc>
          <w:tcPr>
            <w:tcW w:w="2681" w:type="dxa"/>
            <w:gridSpan w:val="2"/>
            <w:tcBorders>
              <w:top w:val="single" w:sz="4" w:space="0" w:color="auto"/>
              <w:left w:val="nil"/>
              <w:bottom w:val="single" w:sz="4" w:space="0" w:color="auto"/>
              <w:right w:val="nil"/>
            </w:tcBorders>
          </w:tcPr>
          <w:p w14:paraId="5456B9A3" w14:textId="77777777" w:rsidR="00BA1A40" w:rsidRPr="003B5D1B" w:rsidRDefault="00BA1A40">
            <w:pPr>
              <w:adjustRightInd w:val="0"/>
              <w:rPr>
                <w:color w:val="000000" w:themeColor="text1"/>
                <w:sz w:val="16"/>
                <w:szCs w:val="16"/>
                <w:lang w:val="en-ID"/>
              </w:rPr>
            </w:pPr>
          </w:p>
        </w:tc>
        <w:tc>
          <w:tcPr>
            <w:tcW w:w="1618" w:type="dxa"/>
            <w:tcBorders>
              <w:top w:val="single" w:sz="4" w:space="0" w:color="auto"/>
              <w:left w:val="nil"/>
              <w:bottom w:val="single" w:sz="4" w:space="0" w:color="auto"/>
              <w:right w:val="nil"/>
            </w:tcBorders>
            <w:hideMark/>
          </w:tcPr>
          <w:p w14:paraId="1E1C9455" w14:textId="77777777" w:rsidR="00BA1A40" w:rsidRPr="003B5D1B" w:rsidRDefault="00BA1A40">
            <w:pPr>
              <w:adjustRightInd w:val="0"/>
              <w:ind w:left="60" w:right="60"/>
              <w:jc w:val="center"/>
              <w:rPr>
                <w:color w:val="000000" w:themeColor="text1"/>
                <w:sz w:val="16"/>
                <w:szCs w:val="16"/>
                <w:lang w:val="en-ID"/>
              </w:rPr>
            </w:pPr>
            <w:r w:rsidRPr="003B5D1B">
              <w:rPr>
                <w:color w:val="000000" w:themeColor="text1"/>
                <w:sz w:val="16"/>
                <w:szCs w:val="16"/>
                <w:lang w:val="en-ID"/>
              </w:rPr>
              <w:t>Unstandardized Residual</w:t>
            </w:r>
          </w:p>
        </w:tc>
      </w:tr>
      <w:tr w:rsidR="00BA1A40" w:rsidRPr="00CD53CA" w14:paraId="67CFCBAE" w14:textId="77777777" w:rsidTr="003B5D1B">
        <w:trPr>
          <w:jc w:val="center"/>
        </w:trPr>
        <w:tc>
          <w:tcPr>
            <w:tcW w:w="2681" w:type="dxa"/>
            <w:gridSpan w:val="2"/>
            <w:tcBorders>
              <w:top w:val="single" w:sz="4" w:space="0" w:color="auto"/>
              <w:left w:val="nil"/>
              <w:bottom w:val="single" w:sz="4" w:space="0" w:color="auto"/>
              <w:right w:val="nil"/>
            </w:tcBorders>
            <w:hideMark/>
          </w:tcPr>
          <w:p w14:paraId="67584E70"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N</w:t>
            </w:r>
          </w:p>
        </w:tc>
        <w:tc>
          <w:tcPr>
            <w:tcW w:w="1618" w:type="dxa"/>
            <w:tcBorders>
              <w:top w:val="single" w:sz="4" w:space="0" w:color="auto"/>
              <w:left w:val="nil"/>
              <w:bottom w:val="single" w:sz="4" w:space="0" w:color="auto"/>
              <w:right w:val="nil"/>
            </w:tcBorders>
            <w:hideMark/>
          </w:tcPr>
          <w:p w14:paraId="41C61992"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184</w:t>
            </w:r>
          </w:p>
        </w:tc>
      </w:tr>
      <w:tr w:rsidR="00BA1A40" w:rsidRPr="00CD53CA" w14:paraId="0F116FBB" w14:textId="77777777" w:rsidTr="003B5D1B">
        <w:trPr>
          <w:jc w:val="center"/>
        </w:trPr>
        <w:tc>
          <w:tcPr>
            <w:tcW w:w="900" w:type="dxa"/>
            <w:vMerge w:val="restart"/>
            <w:tcBorders>
              <w:top w:val="single" w:sz="4" w:space="0" w:color="auto"/>
              <w:left w:val="nil"/>
              <w:bottom w:val="single" w:sz="4" w:space="0" w:color="auto"/>
              <w:right w:val="nil"/>
            </w:tcBorders>
            <w:hideMark/>
          </w:tcPr>
          <w:p w14:paraId="29C5C3A7"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Normal Parameters</w:t>
            </w:r>
            <w:r w:rsidRPr="003B5D1B">
              <w:rPr>
                <w:color w:val="000000" w:themeColor="text1"/>
                <w:sz w:val="16"/>
                <w:szCs w:val="16"/>
                <w:vertAlign w:val="superscript"/>
                <w:lang w:val="en-ID"/>
              </w:rPr>
              <w:t>a,b</w:t>
            </w:r>
          </w:p>
        </w:tc>
        <w:tc>
          <w:tcPr>
            <w:tcW w:w="1781" w:type="dxa"/>
            <w:tcBorders>
              <w:top w:val="single" w:sz="4" w:space="0" w:color="auto"/>
              <w:left w:val="nil"/>
              <w:bottom w:val="single" w:sz="4" w:space="0" w:color="auto"/>
              <w:right w:val="nil"/>
            </w:tcBorders>
            <w:hideMark/>
          </w:tcPr>
          <w:p w14:paraId="22EFB7A9"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Mean</w:t>
            </w:r>
          </w:p>
        </w:tc>
        <w:tc>
          <w:tcPr>
            <w:tcW w:w="1618" w:type="dxa"/>
            <w:tcBorders>
              <w:top w:val="single" w:sz="4" w:space="0" w:color="auto"/>
              <w:left w:val="nil"/>
              <w:bottom w:val="single" w:sz="4" w:space="0" w:color="auto"/>
              <w:right w:val="nil"/>
            </w:tcBorders>
            <w:hideMark/>
          </w:tcPr>
          <w:p w14:paraId="616587A3"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.0000000</w:t>
            </w:r>
          </w:p>
        </w:tc>
      </w:tr>
      <w:tr w:rsidR="00BA1A40" w:rsidRPr="00CD53CA" w14:paraId="5A5AB2EA" w14:textId="77777777" w:rsidTr="003B5D1B">
        <w:trPr>
          <w:jc w:val="center"/>
        </w:trPr>
        <w:tc>
          <w:tcPr>
            <w:tcW w:w="900" w:type="dxa"/>
            <w:vMerge/>
            <w:tcBorders>
              <w:top w:val="single" w:sz="4" w:space="0" w:color="auto"/>
              <w:left w:val="nil"/>
              <w:bottom w:val="single" w:sz="4" w:space="0" w:color="auto"/>
              <w:right w:val="nil"/>
            </w:tcBorders>
            <w:vAlign w:val="center"/>
            <w:hideMark/>
          </w:tcPr>
          <w:p w14:paraId="2AF8018C" w14:textId="77777777" w:rsidR="00BA1A40" w:rsidRPr="003B5D1B" w:rsidRDefault="00BA1A40">
            <w:pPr>
              <w:rPr>
                <w:color w:val="000000" w:themeColor="text1"/>
                <w:sz w:val="16"/>
                <w:szCs w:val="16"/>
                <w:lang w:val="en-ID"/>
              </w:rPr>
            </w:pPr>
          </w:p>
        </w:tc>
        <w:tc>
          <w:tcPr>
            <w:tcW w:w="1781" w:type="dxa"/>
            <w:tcBorders>
              <w:top w:val="single" w:sz="4" w:space="0" w:color="auto"/>
              <w:left w:val="nil"/>
              <w:bottom w:val="single" w:sz="4" w:space="0" w:color="auto"/>
              <w:right w:val="nil"/>
            </w:tcBorders>
            <w:hideMark/>
          </w:tcPr>
          <w:p w14:paraId="07601C93"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Std. Deviatio</w:t>
            </w:r>
          </w:p>
          <w:p w14:paraId="0D34D62C"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n</w:t>
            </w:r>
          </w:p>
        </w:tc>
        <w:tc>
          <w:tcPr>
            <w:tcW w:w="1618" w:type="dxa"/>
            <w:tcBorders>
              <w:top w:val="single" w:sz="4" w:space="0" w:color="auto"/>
              <w:left w:val="nil"/>
              <w:bottom w:val="single" w:sz="4" w:space="0" w:color="auto"/>
              <w:right w:val="nil"/>
            </w:tcBorders>
            <w:hideMark/>
          </w:tcPr>
          <w:p w14:paraId="3F091440"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2.63922649</w:t>
            </w:r>
          </w:p>
        </w:tc>
      </w:tr>
      <w:tr w:rsidR="00BA1A40" w:rsidRPr="00CD53CA" w14:paraId="796601C5" w14:textId="77777777" w:rsidTr="003B5D1B">
        <w:trPr>
          <w:jc w:val="center"/>
        </w:trPr>
        <w:tc>
          <w:tcPr>
            <w:tcW w:w="900" w:type="dxa"/>
            <w:vMerge w:val="restart"/>
            <w:tcBorders>
              <w:top w:val="single" w:sz="4" w:space="0" w:color="auto"/>
              <w:left w:val="nil"/>
              <w:bottom w:val="single" w:sz="4" w:space="0" w:color="auto"/>
              <w:right w:val="nil"/>
            </w:tcBorders>
            <w:hideMark/>
          </w:tcPr>
          <w:p w14:paraId="648EA8C7"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Most Extreme Differences</w:t>
            </w:r>
          </w:p>
        </w:tc>
        <w:tc>
          <w:tcPr>
            <w:tcW w:w="1781" w:type="dxa"/>
            <w:tcBorders>
              <w:top w:val="single" w:sz="4" w:space="0" w:color="auto"/>
              <w:left w:val="nil"/>
              <w:bottom w:val="single" w:sz="4" w:space="0" w:color="auto"/>
              <w:right w:val="nil"/>
            </w:tcBorders>
            <w:hideMark/>
          </w:tcPr>
          <w:p w14:paraId="4FEDB81A"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Absolute</w:t>
            </w:r>
          </w:p>
        </w:tc>
        <w:tc>
          <w:tcPr>
            <w:tcW w:w="1618" w:type="dxa"/>
            <w:tcBorders>
              <w:top w:val="single" w:sz="4" w:space="0" w:color="auto"/>
              <w:left w:val="nil"/>
              <w:bottom w:val="single" w:sz="4" w:space="0" w:color="auto"/>
              <w:right w:val="nil"/>
            </w:tcBorders>
            <w:hideMark/>
          </w:tcPr>
          <w:p w14:paraId="6DBCA72B"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.071</w:t>
            </w:r>
          </w:p>
        </w:tc>
      </w:tr>
      <w:tr w:rsidR="00BA1A40" w:rsidRPr="00CD53CA" w14:paraId="3A3A120D" w14:textId="77777777" w:rsidTr="003B5D1B">
        <w:trPr>
          <w:jc w:val="center"/>
        </w:trPr>
        <w:tc>
          <w:tcPr>
            <w:tcW w:w="900" w:type="dxa"/>
            <w:vMerge/>
            <w:tcBorders>
              <w:top w:val="single" w:sz="4" w:space="0" w:color="auto"/>
              <w:left w:val="nil"/>
              <w:bottom w:val="single" w:sz="4" w:space="0" w:color="auto"/>
              <w:right w:val="nil"/>
            </w:tcBorders>
            <w:vAlign w:val="center"/>
            <w:hideMark/>
          </w:tcPr>
          <w:p w14:paraId="595EEB29" w14:textId="77777777" w:rsidR="00BA1A40" w:rsidRPr="003B5D1B" w:rsidRDefault="00BA1A40">
            <w:pPr>
              <w:rPr>
                <w:color w:val="000000" w:themeColor="text1"/>
                <w:sz w:val="16"/>
                <w:szCs w:val="16"/>
                <w:lang w:val="en-ID"/>
              </w:rPr>
            </w:pPr>
          </w:p>
        </w:tc>
        <w:tc>
          <w:tcPr>
            <w:tcW w:w="1781" w:type="dxa"/>
            <w:tcBorders>
              <w:top w:val="single" w:sz="4" w:space="0" w:color="auto"/>
              <w:left w:val="nil"/>
              <w:bottom w:val="single" w:sz="4" w:space="0" w:color="auto"/>
              <w:right w:val="nil"/>
            </w:tcBorders>
            <w:hideMark/>
          </w:tcPr>
          <w:p w14:paraId="297062D5"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Positive</w:t>
            </w:r>
          </w:p>
        </w:tc>
        <w:tc>
          <w:tcPr>
            <w:tcW w:w="1618" w:type="dxa"/>
            <w:tcBorders>
              <w:top w:val="single" w:sz="4" w:space="0" w:color="auto"/>
              <w:left w:val="nil"/>
              <w:bottom w:val="single" w:sz="4" w:space="0" w:color="auto"/>
              <w:right w:val="nil"/>
            </w:tcBorders>
            <w:hideMark/>
          </w:tcPr>
          <w:p w14:paraId="578C3E2C"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.044</w:t>
            </w:r>
          </w:p>
        </w:tc>
      </w:tr>
      <w:tr w:rsidR="00BA1A40" w:rsidRPr="00CD53CA" w14:paraId="3823FA1C" w14:textId="77777777" w:rsidTr="003B5D1B">
        <w:trPr>
          <w:jc w:val="center"/>
        </w:trPr>
        <w:tc>
          <w:tcPr>
            <w:tcW w:w="900" w:type="dxa"/>
            <w:vMerge/>
            <w:tcBorders>
              <w:top w:val="single" w:sz="4" w:space="0" w:color="auto"/>
              <w:left w:val="nil"/>
              <w:bottom w:val="single" w:sz="4" w:space="0" w:color="auto"/>
              <w:right w:val="nil"/>
            </w:tcBorders>
            <w:vAlign w:val="center"/>
            <w:hideMark/>
          </w:tcPr>
          <w:p w14:paraId="60D33E0F" w14:textId="77777777" w:rsidR="00BA1A40" w:rsidRPr="003B5D1B" w:rsidRDefault="00BA1A40">
            <w:pPr>
              <w:rPr>
                <w:color w:val="000000" w:themeColor="text1"/>
                <w:sz w:val="16"/>
                <w:szCs w:val="16"/>
                <w:lang w:val="en-ID"/>
              </w:rPr>
            </w:pPr>
          </w:p>
        </w:tc>
        <w:tc>
          <w:tcPr>
            <w:tcW w:w="1781" w:type="dxa"/>
            <w:tcBorders>
              <w:top w:val="single" w:sz="4" w:space="0" w:color="auto"/>
              <w:left w:val="nil"/>
              <w:bottom w:val="single" w:sz="4" w:space="0" w:color="auto"/>
              <w:right w:val="nil"/>
            </w:tcBorders>
            <w:hideMark/>
          </w:tcPr>
          <w:p w14:paraId="2300AE47"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Negative</w:t>
            </w:r>
          </w:p>
        </w:tc>
        <w:tc>
          <w:tcPr>
            <w:tcW w:w="1618" w:type="dxa"/>
            <w:tcBorders>
              <w:top w:val="single" w:sz="4" w:space="0" w:color="auto"/>
              <w:left w:val="nil"/>
              <w:bottom w:val="single" w:sz="4" w:space="0" w:color="auto"/>
              <w:right w:val="nil"/>
            </w:tcBorders>
            <w:hideMark/>
          </w:tcPr>
          <w:p w14:paraId="6C2A91B0"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-.071</w:t>
            </w:r>
          </w:p>
        </w:tc>
      </w:tr>
      <w:tr w:rsidR="00BA1A40" w:rsidRPr="00CD53CA" w14:paraId="466073B1" w14:textId="77777777" w:rsidTr="003B5D1B">
        <w:trPr>
          <w:jc w:val="center"/>
        </w:trPr>
        <w:tc>
          <w:tcPr>
            <w:tcW w:w="2681" w:type="dxa"/>
            <w:gridSpan w:val="2"/>
            <w:tcBorders>
              <w:top w:val="single" w:sz="4" w:space="0" w:color="auto"/>
              <w:left w:val="nil"/>
              <w:bottom w:val="single" w:sz="4" w:space="0" w:color="auto"/>
              <w:right w:val="nil"/>
            </w:tcBorders>
            <w:hideMark/>
          </w:tcPr>
          <w:p w14:paraId="573ED0AC"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Test Statistic</w:t>
            </w:r>
          </w:p>
        </w:tc>
        <w:tc>
          <w:tcPr>
            <w:tcW w:w="1618" w:type="dxa"/>
            <w:tcBorders>
              <w:top w:val="single" w:sz="4" w:space="0" w:color="auto"/>
              <w:left w:val="nil"/>
              <w:bottom w:val="single" w:sz="4" w:space="0" w:color="auto"/>
              <w:right w:val="nil"/>
            </w:tcBorders>
            <w:hideMark/>
          </w:tcPr>
          <w:p w14:paraId="1FD841C9"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.071</w:t>
            </w:r>
          </w:p>
        </w:tc>
      </w:tr>
      <w:tr w:rsidR="00BA1A40" w:rsidRPr="00CD53CA" w14:paraId="1F892C83" w14:textId="77777777" w:rsidTr="003B5D1B">
        <w:trPr>
          <w:jc w:val="center"/>
        </w:trPr>
        <w:tc>
          <w:tcPr>
            <w:tcW w:w="2681" w:type="dxa"/>
            <w:gridSpan w:val="2"/>
            <w:tcBorders>
              <w:top w:val="single" w:sz="4" w:space="0" w:color="auto"/>
              <w:left w:val="nil"/>
              <w:bottom w:val="single" w:sz="4" w:space="0" w:color="auto"/>
              <w:right w:val="nil"/>
            </w:tcBorders>
            <w:hideMark/>
          </w:tcPr>
          <w:p w14:paraId="7D432590"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Asymp. Sig. (2-tailed)</w:t>
            </w:r>
          </w:p>
        </w:tc>
        <w:tc>
          <w:tcPr>
            <w:tcW w:w="1618" w:type="dxa"/>
            <w:tcBorders>
              <w:top w:val="single" w:sz="4" w:space="0" w:color="auto"/>
              <w:left w:val="nil"/>
              <w:bottom w:val="single" w:sz="4" w:space="0" w:color="auto"/>
              <w:right w:val="nil"/>
            </w:tcBorders>
            <w:hideMark/>
          </w:tcPr>
          <w:p w14:paraId="14050478" w14:textId="77777777" w:rsidR="00BA1A40" w:rsidRPr="003B5D1B" w:rsidRDefault="00BA1A40">
            <w:pPr>
              <w:adjustRightInd w:val="0"/>
              <w:ind w:left="60" w:right="60"/>
              <w:jc w:val="right"/>
              <w:rPr>
                <w:color w:val="000000" w:themeColor="text1"/>
                <w:sz w:val="16"/>
                <w:szCs w:val="16"/>
                <w:lang w:val="en-ID"/>
              </w:rPr>
            </w:pPr>
            <w:r w:rsidRPr="003B5D1B">
              <w:rPr>
                <w:color w:val="000000" w:themeColor="text1"/>
                <w:sz w:val="16"/>
                <w:szCs w:val="16"/>
                <w:lang w:val="en-ID"/>
              </w:rPr>
              <w:t>.226</w:t>
            </w:r>
            <w:r w:rsidRPr="003B5D1B">
              <w:rPr>
                <w:color w:val="000000" w:themeColor="text1"/>
                <w:sz w:val="16"/>
                <w:szCs w:val="16"/>
                <w:vertAlign w:val="superscript"/>
                <w:lang w:val="en-ID"/>
              </w:rPr>
              <w:t>c</w:t>
            </w:r>
          </w:p>
        </w:tc>
      </w:tr>
      <w:tr w:rsidR="00BA1A40" w:rsidRPr="00CD53CA" w14:paraId="227B7E3B" w14:textId="77777777" w:rsidTr="003B5D1B">
        <w:trPr>
          <w:jc w:val="center"/>
        </w:trPr>
        <w:tc>
          <w:tcPr>
            <w:tcW w:w="4299" w:type="dxa"/>
            <w:gridSpan w:val="3"/>
            <w:tcBorders>
              <w:top w:val="single" w:sz="4" w:space="0" w:color="auto"/>
              <w:left w:val="nil"/>
              <w:bottom w:val="single" w:sz="4" w:space="0" w:color="auto"/>
              <w:right w:val="nil"/>
            </w:tcBorders>
            <w:hideMark/>
          </w:tcPr>
          <w:p w14:paraId="6C7D6AEA"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a. Test distribution is Normal.</w:t>
            </w:r>
          </w:p>
        </w:tc>
      </w:tr>
      <w:tr w:rsidR="00BA1A40" w:rsidRPr="00CD53CA" w14:paraId="6AD30EC1" w14:textId="77777777" w:rsidTr="003B5D1B">
        <w:trPr>
          <w:jc w:val="center"/>
        </w:trPr>
        <w:tc>
          <w:tcPr>
            <w:tcW w:w="4299" w:type="dxa"/>
            <w:gridSpan w:val="3"/>
            <w:tcBorders>
              <w:top w:val="single" w:sz="4" w:space="0" w:color="auto"/>
              <w:left w:val="nil"/>
              <w:bottom w:val="single" w:sz="4" w:space="0" w:color="auto"/>
              <w:right w:val="nil"/>
            </w:tcBorders>
            <w:hideMark/>
          </w:tcPr>
          <w:p w14:paraId="76A67492" w14:textId="77777777" w:rsidR="00BA1A40" w:rsidRPr="003B5D1B" w:rsidRDefault="00BA1A40">
            <w:pPr>
              <w:adjustRightInd w:val="0"/>
              <w:ind w:left="60" w:right="60"/>
              <w:rPr>
                <w:color w:val="000000" w:themeColor="text1"/>
                <w:sz w:val="16"/>
                <w:szCs w:val="16"/>
                <w:lang w:val="en-ID"/>
              </w:rPr>
            </w:pPr>
            <w:r w:rsidRPr="003B5D1B">
              <w:rPr>
                <w:color w:val="000000" w:themeColor="text1"/>
                <w:sz w:val="16"/>
                <w:szCs w:val="16"/>
                <w:lang w:val="en-ID"/>
              </w:rPr>
              <w:t>b. Calculated from data.</w:t>
            </w:r>
          </w:p>
        </w:tc>
      </w:tr>
      <w:tr w:rsidR="00BA1A40" w:rsidRPr="00CD53CA" w14:paraId="5498B87C" w14:textId="77777777" w:rsidTr="003B5D1B">
        <w:trPr>
          <w:jc w:val="center"/>
        </w:trPr>
        <w:tc>
          <w:tcPr>
            <w:tcW w:w="4299" w:type="dxa"/>
            <w:gridSpan w:val="3"/>
            <w:tcBorders>
              <w:top w:val="single" w:sz="4" w:space="0" w:color="auto"/>
              <w:left w:val="nil"/>
              <w:bottom w:val="single" w:sz="4" w:space="0" w:color="auto"/>
              <w:right w:val="nil"/>
            </w:tcBorders>
            <w:hideMark/>
          </w:tcPr>
          <w:p w14:paraId="3DE9FCEC" w14:textId="77777777" w:rsidR="00BA1A40" w:rsidRPr="003B5D1B" w:rsidRDefault="00BA1A40">
            <w:pPr>
              <w:adjustRightInd w:val="0"/>
              <w:ind w:left="60" w:right="60"/>
              <w:rPr>
                <w:color w:val="000000" w:themeColor="text1"/>
                <w:sz w:val="16"/>
                <w:szCs w:val="16"/>
                <w:lang w:val="en-US"/>
              </w:rPr>
            </w:pPr>
            <w:proofErr w:type="gramStart"/>
            <w:r w:rsidRPr="003B5D1B">
              <w:rPr>
                <w:color w:val="000000" w:themeColor="text1"/>
                <w:sz w:val="16"/>
                <w:szCs w:val="16"/>
                <w:lang w:val="en-ID"/>
              </w:rPr>
              <w:t>c</w:t>
            </w:r>
            <w:proofErr w:type="gramEnd"/>
            <w:r w:rsidRPr="003B5D1B">
              <w:rPr>
                <w:color w:val="000000" w:themeColor="text1"/>
                <w:sz w:val="16"/>
                <w:szCs w:val="16"/>
                <w:lang w:val="en-ID"/>
              </w:rPr>
              <w:t>. Lilliefors Significance Correction.</w:t>
            </w:r>
          </w:p>
        </w:tc>
      </w:tr>
      <w:tr w:rsidR="00BA1A40" w:rsidRPr="00CD53CA" w14:paraId="13216A7A" w14:textId="77777777" w:rsidTr="003B5D1B">
        <w:trPr>
          <w:jc w:val="center"/>
        </w:trPr>
        <w:tc>
          <w:tcPr>
            <w:tcW w:w="4299" w:type="dxa"/>
            <w:gridSpan w:val="3"/>
            <w:tcBorders>
              <w:top w:val="single" w:sz="4" w:space="0" w:color="auto"/>
              <w:left w:val="nil"/>
              <w:bottom w:val="single" w:sz="4" w:space="0" w:color="auto"/>
              <w:right w:val="nil"/>
            </w:tcBorders>
            <w:hideMark/>
          </w:tcPr>
          <w:p w14:paraId="01EA4338" w14:textId="77777777" w:rsidR="00BA1A40" w:rsidRPr="003B5D1B" w:rsidRDefault="00BA1A40">
            <w:pPr>
              <w:adjustRightInd w:val="0"/>
              <w:ind w:left="60" w:right="60"/>
              <w:rPr>
                <w:color w:val="000000" w:themeColor="text1"/>
                <w:sz w:val="16"/>
                <w:szCs w:val="16"/>
              </w:rPr>
            </w:pPr>
            <w:r w:rsidRPr="003B5D1B">
              <w:rPr>
                <w:color w:val="000000" w:themeColor="text1"/>
                <w:sz w:val="16"/>
                <w:szCs w:val="16"/>
                <w:lang w:val="en-ID"/>
              </w:rPr>
              <w:t xml:space="preserve">d. </w:t>
            </w:r>
            <w:r w:rsidRPr="003B5D1B">
              <w:rPr>
                <w:color w:val="000000" w:themeColor="text1"/>
                <w:sz w:val="16"/>
                <w:szCs w:val="16"/>
              </w:rPr>
              <w:t>This is a lower bound of the true significance.</w:t>
            </w:r>
          </w:p>
        </w:tc>
      </w:tr>
    </w:tbl>
    <w:p w14:paraId="03FE8778" w14:textId="77777777" w:rsidR="008C496B" w:rsidRPr="00CD53CA" w:rsidRDefault="00BA1A40" w:rsidP="00BA1A40">
      <w:pPr>
        <w:ind w:left="-90"/>
        <w:jc w:val="both"/>
        <w:rPr>
          <w:color w:val="000000"/>
          <w:sz w:val="20"/>
          <w:szCs w:val="20"/>
        </w:rPr>
      </w:pPr>
      <w:r w:rsidRPr="00CD53CA">
        <w:rPr>
          <w:color w:val="000000"/>
          <w:sz w:val="20"/>
          <w:szCs w:val="20"/>
        </w:rPr>
        <w:t xml:space="preserve">       </w:t>
      </w:r>
    </w:p>
    <w:p w14:paraId="47A6C23D" w14:textId="77777777" w:rsidR="00BA1A40" w:rsidRPr="00CD53CA" w:rsidRDefault="00BA1A40" w:rsidP="00BE51C5">
      <w:pPr>
        <w:ind w:left="-90" w:firstLine="540"/>
        <w:jc w:val="both"/>
        <w:rPr>
          <w:color w:val="000000"/>
          <w:sz w:val="20"/>
          <w:szCs w:val="20"/>
        </w:rPr>
      </w:pPr>
      <w:r w:rsidRPr="00CD53CA">
        <w:rPr>
          <w:color w:val="000000"/>
          <w:sz w:val="20"/>
          <w:szCs w:val="20"/>
        </w:rPr>
        <w:lastRenderedPageBreak/>
        <w:t xml:space="preserve">Berdasarkan hasil uji normalitas </w:t>
      </w:r>
      <w:r w:rsidR="00BE51C5" w:rsidRPr="00CD53CA">
        <w:rPr>
          <w:color w:val="000000"/>
          <w:sz w:val="20"/>
          <w:szCs w:val="20"/>
        </w:rPr>
        <w:t>t</w:t>
      </w:r>
      <w:r w:rsidRPr="00CD53CA">
        <w:rPr>
          <w:color w:val="000000"/>
          <w:sz w:val="20"/>
          <w:szCs w:val="20"/>
        </w:rPr>
        <w:t xml:space="preserve">erhadap data-data yang digunakan dalam penelitian ini melalui program SPSS, diperoleh hasil pada gambar 4.1 diketahui bahwa nilai </w:t>
      </w:r>
      <w:r w:rsidRPr="00CD53CA">
        <w:rPr>
          <w:i/>
          <w:color w:val="000000"/>
          <w:sz w:val="20"/>
          <w:szCs w:val="20"/>
        </w:rPr>
        <w:t>Asymp.Sig. (2-tailed</w:t>
      </w:r>
      <w:r w:rsidRPr="00CD53CA">
        <w:rPr>
          <w:color w:val="000000"/>
          <w:sz w:val="20"/>
          <w:szCs w:val="20"/>
        </w:rPr>
        <w:t xml:space="preserve">) = 0,226 &gt; 0,05 maka dapat disimpulkan bahwa kedua variabel penelitian </w:t>
      </w:r>
      <w:r w:rsidRPr="00CD53CA">
        <w:rPr>
          <w:b/>
          <w:color w:val="000000"/>
          <w:sz w:val="20"/>
          <w:szCs w:val="20"/>
        </w:rPr>
        <w:t>berdistribusi normal.</w:t>
      </w:r>
    </w:p>
    <w:p w14:paraId="6376772C" w14:textId="77777777" w:rsidR="008C496B" w:rsidRPr="00CD53CA" w:rsidRDefault="008C496B" w:rsidP="00BA1A40">
      <w:pPr>
        <w:ind w:left="-90"/>
        <w:jc w:val="both"/>
        <w:rPr>
          <w:color w:val="000000"/>
          <w:sz w:val="20"/>
          <w:szCs w:val="20"/>
        </w:rPr>
      </w:pPr>
    </w:p>
    <w:p w14:paraId="52C6CB18" w14:textId="77777777" w:rsidR="00BA1A40" w:rsidRPr="00CD53CA" w:rsidRDefault="00BA1A40" w:rsidP="00940098">
      <w:pPr>
        <w:pStyle w:val="Default"/>
        <w:rPr>
          <w:b/>
          <w:bCs/>
          <w:sz w:val="20"/>
          <w:szCs w:val="20"/>
          <w:lang w:val="en-US"/>
        </w:rPr>
      </w:pPr>
    </w:p>
    <w:p w14:paraId="2F6A3814" w14:textId="77777777" w:rsidR="00BA1A40" w:rsidRPr="00CD53CA" w:rsidRDefault="00BA1A40" w:rsidP="00940098">
      <w:pPr>
        <w:pStyle w:val="Default"/>
        <w:rPr>
          <w:b/>
          <w:bCs/>
          <w:sz w:val="20"/>
          <w:szCs w:val="20"/>
          <w:lang w:val="en-US"/>
        </w:rPr>
      </w:pPr>
      <w:r w:rsidRPr="00CD53CA">
        <w:rPr>
          <w:b/>
          <w:bCs/>
          <w:sz w:val="20"/>
          <w:szCs w:val="20"/>
          <w:lang w:val="en-US"/>
        </w:rPr>
        <w:t>Uji Multikoleniaritas</w:t>
      </w:r>
    </w:p>
    <w:tbl>
      <w:tblPr>
        <w:tblW w:w="414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80"/>
        <w:gridCol w:w="1538"/>
        <w:gridCol w:w="812"/>
        <w:gridCol w:w="1710"/>
      </w:tblGrid>
      <w:tr w:rsidR="00BA1A40" w:rsidRPr="00CD53CA" w14:paraId="58039740" w14:textId="77777777" w:rsidTr="003B5D1B">
        <w:trPr>
          <w:cantSplit/>
          <w:trHeight w:val="277"/>
          <w:tblHeader/>
        </w:trPr>
        <w:tc>
          <w:tcPr>
            <w:tcW w:w="1618" w:type="dxa"/>
            <w:gridSpan w:val="2"/>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14:paraId="7A20BB3E" w14:textId="77777777" w:rsidR="003B5D1B" w:rsidRDefault="003B5D1B">
            <w:pPr>
              <w:adjustRightInd w:val="0"/>
              <w:ind w:left="112" w:hanging="30"/>
              <w:jc w:val="center"/>
              <w:rPr>
                <w:color w:val="000000"/>
                <w:sz w:val="20"/>
                <w:szCs w:val="20"/>
              </w:rPr>
            </w:pPr>
          </w:p>
          <w:p w14:paraId="65C42D08" w14:textId="77777777" w:rsidR="00BA1A40" w:rsidRPr="00CD53CA" w:rsidRDefault="00BA1A40">
            <w:pPr>
              <w:adjustRightInd w:val="0"/>
              <w:ind w:left="112" w:hanging="30"/>
              <w:jc w:val="center"/>
              <w:rPr>
                <w:color w:val="000000"/>
                <w:sz w:val="20"/>
                <w:szCs w:val="20"/>
                <w:lang w:val="en-ID"/>
              </w:rPr>
            </w:pPr>
            <w:r w:rsidRPr="00CD53CA">
              <w:rPr>
                <w:color w:val="000000"/>
                <w:sz w:val="20"/>
                <w:szCs w:val="20"/>
              </w:rPr>
              <w:t>Model</w:t>
            </w:r>
          </w:p>
        </w:tc>
        <w:tc>
          <w:tcPr>
            <w:tcW w:w="2522" w:type="dxa"/>
            <w:gridSpan w:val="2"/>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14:paraId="32007E8C" w14:textId="77777777" w:rsidR="00BA1A40" w:rsidRPr="00CD53CA" w:rsidRDefault="00BA1A40">
            <w:pPr>
              <w:adjustRightInd w:val="0"/>
              <w:jc w:val="center"/>
              <w:rPr>
                <w:color w:val="000000"/>
                <w:sz w:val="20"/>
                <w:szCs w:val="20"/>
              </w:rPr>
            </w:pPr>
            <w:r w:rsidRPr="00CD53CA">
              <w:rPr>
                <w:color w:val="000000"/>
                <w:sz w:val="20"/>
                <w:szCs w:val="20"/>
              </w:rPr>
              <w:t>Collinearity Statistics</w:t>
            </w:r>
          </w:p>
        </w:tc>
      </w:tr>
      <w:tr w:rsidR="00BA1A40" w:rsidRPr="00CD53CA" w14:paraId="357CECDD" w14:textId="77777777" w:rsidTr="003B5D1B">
        <w:trPr>
          <w:cantSplit/>
          <w:trHeight w:val="298"/>
          <w:tblHeader/>
        </w:trPr>
        <w:tc>
          <w:tcPr>
            <w:tcW w:w="1618" w:type="dxa"/>
            <w:gridSpan w:val="2"/>
            <w:vMerge/>
            <w:tcBorders>
              <w:top w:val="single" w:sz="18" w:space="0" w:color="000000"/>
              <w:left w:val="nil"/>
              <w:bottom w:val="single" w:sz="18" w:space="0" w:color="000000"/>
              <w:right w:val="nil"/>
            </w:tcBorders>
            <w:vAlign w:val="center"/>
            <w:hideMark/>
          </w:tcPr>
          <w:p w14:paraId="1CCE5CA7" w14:textId="77777777" w:rsidR="00BA1A40" w:rsidRPr="00CD53CA" w:rsidRDefault="00BA1A40">
            <w:pPr>
              <w:rPr>
                <w:color w:val="000000"/>
                <w:sz w:val="20"/>
                <w:szCs w:val="20"/>
                <w:lang w:val="en-ID"/>
              </w:rPr>
            </w:pPr>
          </w:p>
        </w:tc>
        <w:tc>
          <w:tcPr>
            <w:tcW w:w="81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14:paraId="33C52373" w14:textId="77777777" w:rsidR="00BA1A40" w:rsidRPr="00CD53CA" w:rsidRDefault="00BA1A40">
            <w:pPr>
              <w:adjustRightInd w:val="0"/>
              <w:jc w:val="center"/>
              <w:rPr>
                <w:color w:val="000000"/>
                <w:sz w:val="20"/>
                <w:szCs w:val="20"/>
              </w:rPr>
            </w:pPr>
            <w:r w:rsidRPr="00CD53CA">
              <w:rPr>
                <w:color w:val="000000"/>
                <w:sz w:val="20"/>
                <w:szCs w:val="20"/>
              </w:rPr>
              <w:t>Tolerance</w:t>
            </w:r>
          </w:p>
        </w:tc>
        <w:tc>
          <w:tcPr>
            <w:tcW w:w="171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14:paraId="2CEDAFC5" w14:textId="77777777" w:rsidR="00BA1A40" w:rsidRPr="00CD53CA" w:rsidRDefault="00BA1A40">
            <w:pPr>
              <w:adjustRightInd w:val="0"/>
              <w:jc w:val="center"/>
              <w:rPr>
                <w:color w:val="000000"/>
                <w:sz w:val="20"/>
                <w:szCs w:val="20"/>
              </w:rPr>
            </w:pPr>
            <w:r w:rsidRPr="00CD53CA">
              <w:rPr>
                <w:color w:val="000000"/>
                <w:sz w:val="20"/>
                <w:szCs w:val="20"/>
              </w:rPr>
              <w:t>VIF</w:t>
            </w:r>
          </w:p>
        </w:tc>
      </w:tr>
      <w:tr w:rsidR="00BA1A40" w:rsidRPr="00CD53CA" w14:paraId="612D6835" w14:textId="77777777" w:rsidTr="003B5D1B">
        <w:trPr>
          <w:cantSplit/>
          <w:trHeight w:val="268"/>
          <w:tblHeader/>
        </w:trPr>
        <w:tc>
          <w:tcPr>
            <w:tcW w:w="80" w:type="dxa"/>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14979B07" w14:textId="77777777" w:rsidR="00BA1A40" w:rsidRPr="00CD53CA" w:rsidRDefault="00BA1A40">
            <w:pPr>
              <w:adjustRightInd w:val="0"/>
              <w:ind w:firstLine="112"/>
              <w:jc w:val="center"/>
              <w:rPr>
                <w:color w:val="000000"/>
                <w:sz w:val="20"/>
                <w:szCs w:val="20"/>
              </w:rPr>
            </w:pPr>
            <w:r w:rsidRPr="00CD53CA">
              <w:rPr>
                <w:color w:val="000000"/>
                <w:sz w:val="20"/>
                <w:szCs w:val="20"/>
              </w:rPr>
              <w:t>1</w:t>
            </w:r>
          </w:p>
        </w:tc>
        <w:tc>
          <w:tcPr>
            <w:tcW w:w="1538"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17230CA0" w14:textId="77777777" w:rsidR="00BA1A40" w:rsidRPr="00CD53CA" w:rsidRDefault="00BA1A40">
            <w:pPr>
              <w:adjustRightInd w:val="0"/>
              <w:ind w:firstLine="112"/>
              <w:jc w:val="center"/>
              <w:rPr>
                <w:color w:val="000000"/>
                <w:sz w:val="20"/>
                <w:szCs w:val="20"/>
              </w:rPr>
            </w:pPr>
            <w:r w:rsidRPr="00CD53CA">
              <w:rPr>
                <w:color w:val="000000"/>
                <w:sz w:val="20"/>
                <w:szCs w:val="20"/>
              </w:rPr>
              <w:t>(Constant)</w:t>
            </w:r>
          </w:p>
        </w:tc>
        <w:tc>
          <w:tcPr>
            <w:tcW w:w="81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14:paraId="36A808A1" w14:textId="77777777" w:rsidR="00BA1A40" w:rsidRPr="00CD53CA" w:rsidRDefault="00BA1A40">
            <w:pPr>
              <w:adjustRightInd w:val="0"/>
              <w:jc w:val="center"/>
              <w:rPr>
                <w:sz w:val="20"/>
                <w:szCs w:val="20"/>
              </w:rPr>
            </w:pPr>
          </w:p>
        </w:tc>
        <w:tc>
          <w:tcPr>
            <w:tcW w:w="171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14:paraId="675FCC4C" w14:textId="77777777" w:rsidR="00BA1A40" w:rsidRPr="00CD53CA" w:rsidRDefault="00BA1A40">
            <w:pPr>
              <w:adjustRightInd w:val="0"/>
              <w:jc w:val="center"/>
              <w:rPr>
                <w:sz w:val="20"/>
                <w:szCs w:val="20"/>
              </w:rPr>
            </w:pPr>
          </w:p>
        </w:tc>
      </w:tr>
      <w:tr w:rsidR="00BA1A40" w:rsidRPr="00CD53CA" w14:paraId="57E694E8" w14:textId="77777777" w:rsidTr="003B5D1B">
        <w:trPr>
          <w:cantSplit/>
          <w:trHeight w:val="317"/>
          <w:tblHeader/>
        </w:trPr>
        <w:tc>
          <w:tcPr>
            <w:tcW w:w="80" w:type="dxa"/>
            <w:vMerge/>
            <w:tcBorders>
              <w:top w:val="single" w:sz="18" w:space="0" w:color="000000"/>
              <w:left w:val="nil"/>
              <w:bottom w:val="single" w:sz="18" w:space="0" w:color="000000"/>
              <w:right w:val="nil"/>
            </w:tcBorders>
            <w:vAlign w:val="center"/>
            <w:hideMark/>
          </w:tcPr>
          <w:p w14:paraId="2603A8F9" w14:textId="77777777" w:rsidR="00BA1A40" w:rsidRPr="00CD53CA" w:rsidRDefault="00BA1A40">
            <w:pPr>
              <w:rPr>
                <w:color w:val="000000"/>
                <w:sz w:val="20"/>
                <w:szCs w:val="20"/>
                <w:lang w:val="en-ID"/>
              </w:rPr>
            </w:pPr>
          </w:p>
        </w:tc>
        <w:tc>
          <w:tcPr>
            <w:tcW w:w="1538"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75762BA0" w14:textId="77777777" w:rsidR="00BA1A40" w:rsidRPr="00CD53CA" w:rsidRDefault="00BA1A40">
            <w:pPr>
              <w:adjustRightInd w:val="0"/>
              <w:ind w:firstLine="112"/>
              <w:jc w:val="center"/>
              <w:rPr>
                <w:color w:val="000000"/>
                <w:sz w:val="20"/>
                <w:szCs w:val="20"/>
                <w:highlight w:val="yellow"/>
              </w:rPr>
            </w:pPr>
            <w:r w:rsidRPr="00CD53CA">
              <w:rPr>
                <w:color w:val="000000"/>
                <w:sz w:val="20"/>
                <w:szCs w:val="20"/>
              </w:rPr>
              <w:t>Literasi Digital (X</w:t>
            </w:r>
            <w:r w:rsidRPr="00CD53CA">
              <w:rPr>
                <w:color w:val="000000"/>
                <w:sz w:val="20"/>
                <w:szCs w:val="20"/>
                <w:vertAlign w:val="subscript"/>
              </w:rPr>
              <w:t>1</w:t>
            </w:r>
            <w:r w:rsidRPr="00CD53CA">
              <w:rPr>
                <w:color w:val="000000"/>
                <w:sz w:val="20"/>
                <w:szCs w:val="20"/>
              </w:rPr>
              <w:t>)</w:t>
            </w:r>
          </w:p>
        </w:tc>
        <w:tc>
          <w:tcPr>
            <w:tcW w:w="81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51748ACA" w14:textId="77777777" w:rsidR="00BA1A40" w:rsidRPr="00CD53CA" w:rsidRDefault="00BA1A40">
            <w:pPr>
              <w:adjustRightInd w:val="0"/>
              <w:jc w:val="center"/>
              <w:rPr>
                <w:color w:val="000000"/>
                <w:sz w:val="20"/>
                <w:szCs w:val="20"/>
              </w:rPr>
            </w:pPr>
            <w:r w:rsidRPr="00CD53CA">
              <w:rPr>
                <w:sz w:val="20"/>
                <w:szCs w:val="20"/>
                <w:lang w:val="en-US"/>
              </w:rPr>
              <w:t>0.990</w:t>
            </w:r>
          </w:p>
        </w:tc>
        <w:tc>
          <w:tcPr>
            <w:tcW w:w="171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7EFD5659" w14:textId="77777777" w:rsidR="00BA1A40" w:rsidRPr="00CD53CA" w:rsidRDefault="00BA1A40">
            <w:pPr>
              <w:adjustRightInd w:val="0"/>
              <w:jc w:val="center"/>
              <w:rPr>
                <w:color w:val="000000"/>
                <w:sz w:val="20"/>
                <w:szCs w:val="20"/>
              </w:rPr>
            </w:pPr>
            <w:r w:rsidRPr="00CD53CA">
              <w:rPr>
                <w:sz w:val="20"/>
                <w:szCs w:val="20"/>
                <w:lang w:val="en-US"/>
              </w:rPr>
              <w:t>1.010</w:t>
            </w:r>
          </w:p>
        </w:tc>
      </w:tr>
      <w:tr w:rsidR="00BA1A40" w:rsidRPr="00CD53CA" w14:paraId="589B9A78" w14:textId="77777777" w:rsidTr="003B5D1B">
        <w:trPr>
          <w:cantSplit/>
          <w:trHeight w:val="443"/>
          <w:tblHeader/>
        </w:trPr>
        <w:tc>
          <w:tcPr>
            <w:tcW w:w="80" w:type="dxa"/>
            <w:vMerge/>
            <w:tcBorders>
              <w:top w:val="single" w:sz="18" w:space="0" w:color="000000"/>
              <w:left w:val="nil"/>
              <w:bottom w:val="single" w:sz="18" w:space="0" w:color="000000"/>
              <w:right w:val="nil"/>
            </w:tcBorders>
            <w:vAlign w:val="center"/>
            <w:hideMark/>
          </w:tcPr>
          <w:p w14:paraId="43EB7CCB" w14:textId="77777777" w:rsidR="00BA1A40" w:rsidRPr="00CD53CA" w:rsidRDefault="00BA1A40">
            <w:pPr>
              <w:rPr>
                <w:color w:val="000000"/>
                <w:sz w:val="20"/>
                <w:szCs w:val="20"/>
                <w:lang w:val="en-ID"/>
              </w:rPr>
            </w:pPr>
          </w:p>
        </w:tc>
        <w:tc>
          <w:tcPr>
            <w:tcW w:w="1538"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tcPr>
          <w:p w14:paraId="3C1F62E5" w14:textId="77777777" w:rsidR="00BA1A40" w:rsidRPr="00CD53CA" w:rsidRDefault="00BA1A40">
            <w:pPr>
              <w:adjustRightInd w:val="0"/>
              <w:ind w:firstLine="112"/>
              <w:jc w:val="center"/>
              <w:rPr>
                <w:color w:val="000000"/>
                <w:sz w:val="20"/>
                <w:szCs w:val="20"/>
              </w:rPr>
            </w:pPr>
            <w:r w:rsidRPr="00CD53CA">
              <w:rPr>
                <w:color w:val="000000"/>
                <w:sz w:val="20"/>
                <w:szCs w:val="20"/>
              </w:rPr>
              <w:t>Literasi Keuangan (X</w:t>
            </w:r>
            <w:r w:rsidRPr="00CD53CA">
              <w:rPr>
                <w:color w:val="000000"/>
                <w:sz w:val="20"/>
                <w:szCs w:val="20"/>
                <w:vertAlign w:val="subscript"/>
              </w:rPr>
              <w:t>2</w:t>
            </w:r>
            <w:r w:rsidRPr="00CD53CA">
              <w:rPr>
                <w:color w:val="000000"/>
                <w:sz w:val="20"/>
                <w:szCs w:val="20"/>
              </w:rPr>
              <w:t>)</w:t>
            </w:r>
          </w:p>
          <w:p w14:paraId="1B21BB4B" w14:textId="77777777" w:rsidR="00BA1A40" w:rsidRPr="00CD53CA" w:rsidRDefault="00BA1A40">
            <w:pPr>
              <w:adjustRightInd w:val="0"/>
              <w:ind w:firstLine="112"/>
              <w:jc w:val="center"/>
              <w:rPr>
                <w:color w:val="000000"/>
                <w:sz w:val="20"/>
                <w:szCs w:val="20"/>
                <w:highlight w:val="yellow"/>
              </w:rPr>
            </w:pPr>
          </w:p>
        </w:tc>
        <w:tc>
          <w:tcPr>
            <w:tcW w:w="812"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781AE663" w14:textId="77777777" w:rsidR="00BA1A40" w:rsidRPr="00CD53CA" w:rsidRDefault="00BA1A40">
            <w:pPr>
              <w:adjustRightInd w:val="0"/>
              <w:jc w:val="center"/>
              <w:rPr>
                <w:color w:val="000000"/>
                <w:sz w:val="20"/>
                <w:szCs w:val="20"/>
              </w:rPr>
            </w:pPr>
            <w:r w:rsidRPr="00CD53CA">
              <w:rPr>
                <w:sz w:val="20"/>
                <w:szCs w:val="20"/>
                <w:lang w:val="en-US"/>
              </w:rPr>
              <w:t>0.990</w:t>
            </w:r>
          </w:p>
        </w:tc>
        <w:tc>
          <w:tcPr>
            <w:tcW w:w="1710" w:type="dxa"/>
            <w:tcBorders>
              <w:top w:val="single" w:sz="18" w:space="0" w:color="000000"/>
              <w:left w:val="nil"/>
              <w:bottom w:val="single" w:sz="18" w:space="0" w:color="000000"/>
              <w:right w:val="nil"/>
            </w:tcBorders>
            <w:shd w:val="clear" w:color="auto" w:fill="FFFFFF"/>
            <w:tcMar>
              <w:top w:w="30" w:type="dxa"/>
              <w:left w:w="30" w:type="dxa"/>
              <w:bottom w:w="30" w:type="dxa"/>
              <w:right w:w="30" w:type="dxa"/>
            </w:tcMar>
            <w:hideMark/>
          </w:tcPr>
          <w:p w14:paraId="3B05625F" w14:textId="77777777" w:rsidR="00BA1A40" w:rsidRPr="00CD53CA" w:rsidRDefault="00BA1A40">
            <w:pPr>
              <w:adjustRightInd w:val="0"/>
              <w:jc w:val="center"/>
              <w:rPr>
                <w:color w:val="000000"/>
                <w:sz w:val="20"/>
                <w:szCs w:val="20"/>
              </w:rPr>
            </w:pPr>
            <w:r w:rsidRPr="00CD53CA">
              <w:rPr>
                <w:sz w:val="20"/>
                <w:szCs w:val="20"/>
                <w:lang w:val="en-US"/>
              </w:rPr>
              <w:t>1.010</w:t>
            </w:r>
          </w:p>
        </w:tc>
      </w:tr>
      <w:tr w:rsidR="00BA1A40" w:rsidRPr="00CD53CA" w14:paraId="6619AD76" w14:textId="77777777" w:rsidTr="00F23BAD">
        <w:trPr>
          <w:gridAfter w:val="1"/>
          <w:wAfter w:w="1710" w:type="dxa"/>
          <w:cantSplit/>
          <w:trHeight w:val="28"/>
        </w:trPr>
        <w:tc>
          <w:tcPr>
            <w:tcW w:w="2430" w:type="dxa"/>
            <w:gridSpan w:val="3"/>
            <w:tcBorders>
              <w:top w:val="nil"/>
              <w:left w:val="nil"/>
              <w:bottom w:val="nil"/>
              <w:right w:val="nil"/>
            </w:tcBorders>
            <w:shd w:val="clear" w:color="auto" w:fill="FFFFFF"/>
            <w:tcMar>
              <w:top w:w="30" w:type="dxa"/>
              <w:left w:w="30" w:type="dxa"/>
              <w:bottom w:w="30" w:type="dxa"/>
              <w:right w:w="30" w:type="dxa"/>
            </w:tcMar>
            <w:hideMark/>
          </w:tcPr>
          <w:p w14:paraId="6481E421" w14:textId="77777777" w:rsidR="00BA1A40" w:rsidRPr="00CD53CA" w:rsidRDefault="00BA1A40" w:rsidP="00F23BAD">
            <w:pPr>
              <w:pStyle w:val="ListParagraph"/>
              <w:numPr>
                <w:ilvl w:val="0"/>
                <w:numId w:val="5"/>
              </w:numPr>
              <w:autoSpaceDE w:val="0"/>
              <w:autoSpaceDN w:val="0"/>
              <w:adjustRightInd w:val="0"/>
              <w:spacing w:after="160" w:line="240" w:lineRule="auto"/>
              <w:jc w:val="both"/>
              <w:rPr>
                <w:rFonts w:ascii="Times New Roman" w:hAnsi="Times New Roman" w:cs="Times New Roman"/>
                <w:sz w:val="20"/>
                <w:szCs w:val="20"/>
              </w:rPr>
            </w:pPr>
            <w:r w:rsidRPr="00CD53CA">
              <w:rPr>
                <w:rFonts w:ascii="Times New Roman" w:hAnsi="Times New Roman" w:cs="Times New Roman"/>
                <w:color w:val="000000"/>
                <w:sz w:val="20"/>
                <w:szCs w:val="20"/>
              </w:rPr>
              <w:t>Dependent Variable: Perilaku Keuangan (Y)</w:t>
            </w:r>
          </w:p>
        </w:tc>
      </w:tr>
    </w:tbl>
    <w:p w14:paraId="02208227" w14:textId="77777777" w:rsidR="00BA1A40" w:rsidRPr="00CD53CA" w:rsidRDefault="00BA1A40" w:rsidP="00F23BAD">
      <w:pPr>
        <w:jc w:val="both"/>
        <w:rPr>
          <w:rFonts w:eastAsiaTheme="minorEastAsia"/>
          <w:color w:val="000000" w:themeColor="text1"/>
          <w:sz w:val="20"/>
          <w:szCs w:val="20"/>
          <w:lang w:val="en-ID"/>
        </w:rPr>
      </w:pPr>
      <w:r w:rsidRPr="00CD53CA">
        <w:rPr>
          <w:color w:val="000000"/>
          <w:sz w:val="20"/>
          <w:szCs w:val="20"/>
        </w:rPr>
        <w:t xml:space="preserve">       Berdasarkan hasil </w:t>
      </w:r>
      <w:r w:rsidRPr="00CD53CA">
        <w:rPr>
          <w:i/>
          <w:iCs/>
          <w:color w:val="000000"/>
          <w:sz w:val="20"/>
          <w:szCs w:val="20"/>
        </w:rPr>
        <w:t xml:space="preserve">output </w:t>
      </w:r>
      <w:r w:rsidRPr="00CD53CA">
        <w:rPr>
          <w:color w:val="000000"/>
          <w:sz w:val="20"/>
          <w:szCs w:val="20"/>
        </w:rPr>
        <w:t xml:space="preserve">pada tabel 4.11 yaitu analisis uji multikolinearitas diketahui bahwa nilai </w:t>
      </w:r>
      <w:r w:rsidRPr="00CD53CA">
        <w:rPr>
          <w:rFonts w:eastAsiaTheme="minorEastAsia"/>
          <w:i/>
          <w:color w:val="000000" w:themeColor="text1"/>
          <w:sz w:val="20"/>
          <w:szCs w:val="20"/>
        </w:rPr>
        <w:t>tolerance</w:t>
      </w:r>
      <w:r w:rsidRPr="00CD53CA">
        <w:rPr>
          <w:color w:val="000000"/>
          <w:sz w:val="20"/>
          <w:szCs w:val="20"/>
        </w:rPr>
        <w:t xml:space="preserve"> &gt; 0,10 dan nilai </w:t>
      </w:r>
      <w:r w:rsidRPr="00CD53CA">
        <w:rPr>
          <w:rFonts w:eastAsia="MS Mincho"/>
          <w:i/>
          <w:color w:val="000000"/>
          <w:sz w:val="20"/>
          <w:szCs w:val="20"/>
        </w:rPr>
        <w:t>VIF</w:t>
      </w:r>
      <w:r w:rsidRPr="00CD53CA">
        <w:rPr>
          <w:color w:val="000000"/>
          <w:sz w:val="20"/>
          <w:szCs w:val="20"/>
        </w:rPr>
        <w:t xml:space="preserve"> &lt; 10,00 untuk semua variabel independen, sehingga berdasarkan kriteria pengambilan keputusan uji multikolinearitas yakni </w:t>
      </w:r>
      <w:r w:rsidRPr="00CD53CA">
        <w:rPr>
          <w:b/>
          <w:bCs/>
          <w:color w:val="000000"/>
          <w:sz w:val="20"/>
          <w:szCs w:val="20"/>
        </w:rPr>
        <w:t xml:space="preserve">tidak terjadi multikolinearitas </w:t>
      </w:r>
      <w:r w:rsidRPr="00CD53CA">
        <w:rPr>
          <w:color w:val="000000"/>
          <w:sz w:val="20"/>
          <w:szCs w:val="20"/>
        </w:rPr>
        <w:t>dalam model regresi (</w:t>
      </w:r>
      <w:r w:rsidRPr="00CD53CA">
        <w:rPr>
          <w:b/>
          <w:bCs/>
          <w:color w:val="000000"/>
          <w:sz w:val="20"/>
          <w:szCs w:val="20"/>
        </w:rPr>
        <w:t>memenuhi asumsi multikolinearitas</w:t>
      </w:r>
      <w:r w:rsidRPr="00CD53CA">
        <w:rPr>
          <w:color w:val="000000"/>
          <w:sz w:val="20"/>
          <w:szCs w:val="20"/>
        </w:rPr>
        <w:t>)</w:t>
      </w:r>
      <w:r w:rsidRPr="00CD53CA">
        <w:rPr>
          <w:rFonts w:eastAsiaTheme="minorEastAsia"/>
          <w:color w:val="000000" w:themeColor="text1"/>
          <w:sz w:val="20"/>
          <w:szCs w:val="20"/>
        </w:rPr>
        <w:t>.</w:t>
      </w:r>
    </w:p>
    <w:p w14:paraId="342DD66E" w14:textId="77777777" w:rsidR="00F23BAD" w:rsidRPr="00CD53CA" w:rsidRDefault="00F23BAD" w:rsidP="00940098">
      <w:pPr>
        <w:pStyle w:val="Default"/>
        <w:rPr>
          <w:b/>
          <w:bCs/>
          <w:sz w:val="20"/>
          <w:szCs w:val="20"/>
          <w:lang w:val="en-US"/>
        </w:rPr>
      </w:pPr>
    </w:p>
    <w:p w14:paraId="5D87FFA5" w14:textId="77777777" w:rsidR="00F23BAD" w:rsidRPr="00CD53CA" w:rsidRDefault="00F23BAD" w:rsidP="00940098">
      <w:pPr>
        <w:pStyle w:val="Default"/>
        <w:rPr>
          <w:b/>
          <w:bCs/>
          <w:sz w:val="20"/>
          <w:szCs w:val="20"/>
          <w:lang w:val="en-US"/>
        </w:rPr>
      </w:pPr>
      <w:r w:rsidRPr="00CD53CA">
        <w:rPr>
          <w:b/>
          <w:bCs/>
          <w:sz w:val="20"/>
          <w:szCs w:val="20"/>
          <w:lang w:val="en-US"/>
        </w:rPr>
        <w:t>Uji Heteroskedastisitas</w:t>
      </w:r>
    </w:p>
    <w:p w14:paraId="45674AF0" w14:textId="77777777" w:rsidR="00F23BAD" w:rsidRPr="00CD53CA" w:rsidRDefault="00F23BAD" w:rsidP="00940098">
      <w:pPr>
        <w:pStyle w:val="Default"/>
        <w:rPr>
          <w:b/>
          <w:bCs/>
          <w:sz w:val="20"/>
          <w:szCs w:val="20"/>
          <w:lang w:val="en-US"/>
        </w:rPr>
      </w:pPr>
    </w:p>
    <w:tbl>
      <w:tblPr>
        <w:tblStyle w:val="TableGrid"/>
        <w:tblW w:w="0" w:type="auto"/>
        <w:tblInd w:w="85" w:type="dxa"/>
        <w:tblBorders>
          <w:left w:val="none" w:sz="0" w:space="0" w:color="auto"/>
          <w:right w:val="none" w:sz="0" w:space="0" w:color="auto"/>
          <w:insideV w:val="none" w:sz="0" w:space="0" w:color="auto"/>
        </w:tblBorders>
        <w:tblLook w:val="04A0" w:firstRow="1" w:lastRow="0" w:firstColumn="1" w:lastColumn="0" w:noHBand="0" w:noVBand="1"/>
      </w:tblPr>
      <w:tblGrid>
        <w:gridCol w:w="1653"/>
        <w:gridCol w:w="666"/>
        <w:gridCol w:w="1761"/>
      </w:tblGrid>
      <w:tr w:rsidR="00F23BAD" w:rsidRPr="00CD53CA" w14:paraId="44A4CE3D" w14:textId="77777777" w:rsidTr="003B5D1B">
        <w:trPr>
          <w:trHeight w:val="412"/>
        </w:trPr>
        <w:tc>
          <w:tcPr>
            <w:tcW w:w="1653" w:type="dxa"/>
            <w:hideMark/>
          </w:tcPr>
          <w:p w14:paraId="26B2A58B" w14:textId="77777777" w:rsidR="00F23BAD" w:rsidRPr="00CD53CA" w:rsidRDefault="00F23BAD">
            <w:pPr>
              <w:pStyle w:val="ListParagraph"/>
              <w:spacing w:after="0" w:line="240" w:lineRule="auto"/>
              <w:ind w:left="0"/>
              <w:jc w:val="center"/>
              <w:rPr>
                <w:rFonts w:ascii="Times New Roman" w:hAnsi="Times New Roman" w:cs="Times New Roman"/>
                <w:b/>
                <w:sz w:val="20"/>
                <w:szCs w:val="20"/>
              </w:rPr>
            </w:pPr>
            <w:r w:rsidRPr="00CD53CA">
              <w:rPr>
                <w:rFonts w:ascii="Times New Roman" w:hAnsi="Times New Roman" w:cs="Times New Roman"/>
                <w:b/>
                <w:sz w:val="20"/>
                <w:szCs w:val="20"/>
              </w:rPr>
              <w:lastRenderedPageBreak/>
              <w:t>Variabel</w:t>
            </w:r>
          </w:p>
        </w:tc>
        <w:tc>
          <w:tcPr>
            <w:tcW w:w="661" w:type="dxa"/>
            <w:hideMark/>
          </w:tcPr>
          <w:p w14:paraId="2E857C7F" w14:textId="77777777" w:rsidR="00F23BAD" w:rsidRPr="00CD53CA" w:rsidRDefault="00F23BAD">
            <w:pPr>
              <w:pStyle w:val="ListParagraph"/>
              <w:spacing w:after="0" w:line="240" w:lineRule="auto"/>
              <w:ind w:left="0"/>
              <w:jc w:val="center"/>
              <w:rPr>
                <w:rFonts w:ascii="Times New Roman" w:hAnsi="Times New Roman" w:cs="Times New Roman"/>
                <w:b/>
                <w:sz w:val="20"/>
                <w:szCs w:val="20"/>
              </w:rPr>
            </w:pPr>
            <w:r w:rsidRPr="00CD53CA">
              <w:rPr>
                <w:rFonts w:ascii="Times New Roman" w:hAnsi="Times New Roman" w:cs="Times New Roman"/>
                <w:b/>
                <w:sz w:val="20"/>
                <w:szCs w:val="20"/>
              </w:rPr>
              <w:t>Sig</w:t>
            </w:r>
          </w:p>
        </w:tc>
        <w:tc>
          <w:tcPr>
            <w:tcW w:w="1744" w:type="dxa"/>
            <w:hideMark/>
          </w:tcPr>
          <w:p w14:paraId="5205D40D" w14:textId="77777777" w:rsidR="00F23BAD" w:rsidRPr="00CD53CA" w:rsidRDefault="00F23BAD">
            <w:pPr>
              <w:pStyle w:val="ListParagraph"/>
              <w:spacing w:after="0" w:line="240" w:lineRule="auto"/>
              <w:ind w:left="0"/>
              <w:jc w:val="center"/>
              <w:rPr>
                <w:rFonts w:ascii="Times New Roman" w:hAnsi="Times New Roman" w:cs="Times New Roman"/>
                <w:b/>
                <w:sz w:val="20"/>
                <w:szCs w:val="20"/>
              </w:rPr>
            </w:pPr>
            <w:r w:rsidRPr="00CD53CA">
              <w:rPr>
                <w:rFonts w:ascii="Times New Roman" w:hAnsi="Times New Roman" w:cs="Times New Roman"/>
                <w:b/>
                <w:sz w:val="20"/>
                <w:szCs w:val="20"/>
              </w:rPr>
              <w:t>Keterangan</w:t>
            </w:r>
          </w:p>
        </w:tc>
      </w:tr>
      <w:tr w:rsidR="00F23BAD" w:rsidRPr="00CD53CA" w14:paraId="07527B70" w14:textId="77777777" w:rsidTr="003B5D1B">
        <w:tc>
          <w:tcPr>
            <w:tcW w:w="1653" w:type="dxa"/>
            <w:hideMark/>
          </w:tcPr>
          <w:p w14:paraId="0188D9FF"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Literasi Digital (X1)</w:t>
            </w:r>
          </w:p>
        </w:tc>
        <w:tc>
          <w:tcPr>
            <w:tcW w:w="661" w:type="dxa"/>
            <w:hideMark/>
          </w:tcPr>
          <w:p w14:paraId="7A1FCB53"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0,215</w:t>
            </w:r>
          </w:p>
        </w:tc>
        <w:tc>
          <w:tcPr>
            <w:tcW w:w="1744" w:type="dxa"/>
            <w:hideMark/>
          </w:tcPr>
          <w:p w14:paraId="30C81821"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Tidak Terjadi Heteroskedastisitas</w:t>
            </w:r>
          </w:p>
        </w:tc>
      </w:tr>
      <w:tr w:rsidR="00F23BAD" w:rsidRPr="00CD53CA" w14:paraId="2BDE1874" w14:textId="77777777" w:rsidTr="003B5D1B">
        <w:tc>
          <w:tcPr>
            <w:tcW w:w="1653" w:type="dxa"/>
            <w:hideMark/>
          </w:tcPr>
          <w:p w14:paraId="02563C2D"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Literasi Keuangan (X2)</w:t>
            </w:r>
          </w:p>
        </w:tc>
        <w:tc>
          <w:tcPr>
            <w:tcW w:w="661" w:type="dxa"/>
            <w:hideMark/>
          </w:tcPr>
          <w:p w14:paraId="414F3E93"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0,107</w:t>
            </w:r>
          </w:p>
        </w:tc>
        <w:tc>
          <w:tcPr>
            <w:tcW w:w="1744" w:type="dxa"/>
            <w:hideMark/>
          </w:tcPr>
          <w:p w14:paraId="18205809" w14:textId="77777777" w:rsidR="00F23BAD" w:rsidRPr="00CD53CA" w:rsidRDefault="00F23BAD">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Tidak Terjadi Heteroskedastisitas</w:t>
            </w:r>
          </w:p>
        </w:tc>
      </w:tr>
    </w:tbl>
    <w:p w14:paraId="025CE30D" w14:textId="77777777" w:rsidR="00F23BAD" w:rsidRPr="00CD53CA" w:rsidRDefault="00F23BAD" w:rsidP="00F23BAD">
      <w:pPr>
        <w:jc w:val="both"/>
        <w:rPr>
          <w:sz w:val="20"/>
          <w:szCs w:val="20"/>
        </w:rPr>
      </w:pPr>
      <w:r w:rsidRPr="00CD53CA">
        <w:rPr>
          <w:sz w:val="20"/>
          <w:szCs w:val="20"/>
        </w:rPr>
        <w:t xml:space="preserve">  </w:t>
      </w:r>
    </w:p>
    <w:p w14:paraId="407F1315" w14:textId="77777777" w:rsidR="00F23BAD" w:rsidRPr="00CD53CA" w:rsidRDefault="00F23BAD" w:rsidP="00F23BAD">
      <w:pPr>
        <w:ind w:firstLine="360"/>
        <w:jc w:val="both"/>
        <w:rPr>
          <w:b/>
          <w:bCs/>
          <w:color w:val="000000"/>
          <w:sz w:val="20"/>
          <w:szCs w:val="20"/>
        </w:rPr>
      </w:pPr>
      <w:r w:rsidRPr="00CD53CA">
        <w:rPr>
          <w:color w:val="000000"/>
          <w:sz w:val="20"/>
          <w:szCs w:val="20"/>
        </w:rPr>
        <w:t xml:space="preserve">Berdasarkan </w:t>
      </w:r>
      <w:r w:rsidRPr="00CD53CA">
        <w:rPr>
          <w:iCs/>
          <w:color w:val="000000"/>
          <w:sz w:val="20"/>
          <w:szCs w:val="20"/>
        </w:rPr>
        <w:t>hasil</w:t>
      </w:r>
      <w:r w:rsidRPr="00CD53CA">
        <w:rPr>
          <w:i/>
          <w:iCs/>
          <w:color w:val="000000"/>
          <w:sz w:val="20"/>
          <w:szCs w:val="20"/>
        </w:rPr>
        <w:t xml:space="preserve"> </w:t>
      </w:r>
      <w:r w:rsidRPr="00CD53CA">
        <w:rPr>
          <w:color w:val="000000"/>
          <w:sz w:val="20"/>
          <w:szCs w:val="20"/>
        </w:rPr>
        <w:t xml:space="preserve">pada tabel 4.12, Uji Glejser di atas dapat disimpulkan bahwa tidak ada satupun residual dari variabel independen yang signifikan secara statistik mempengaruhi variabel dependen. Hal ini dapat dilihat berdasarkan nilai </w:t>
      </w:r>
      <w:r w:rsidRPr="00CD53CA">
        <w:rPr>
          <w:rFonts w:eastAsia="MS Mincho"/>
          <w:color w:val="000000"/>
          <w:sz w:val="20"/>
          <w:szCs w:val="20"/>
        </w:rPr>
        <w:t xml:space="preserve">Sig </w:t>
      </w:r>
      <w:r w:rsidRPr="00CD53CA">
        <w:rPr>
          <w:color w:val="000000"/>
          <w:sz w:val="20"/>
          <w:szCs w:val="20"/>
        </w:rPr>
        <w:t xml:space="preserve">&gt; 0,05 untuk semua variabel. Maka dari itu, dapat disimpulkan model regresi </w:t>
      </w:r>
      <w:r w:rsidRPr="00CD53CA">
        <w:rPr>
          <w:b/>
          <w:bCs/>
          <w:color w:val="000000"/>
          <w:sz w:val="20"/>
          <w:szCs w:val="20"/>
        </w:rPr>
        <w:t>tidak terjadi heteroskedastisitas.</w:t>
      </w:r>
    </w:p>
    <w:p w14:paraId="660BF0A9" w14:textId="77777777" w:rsidR="00F23BAD" w:rsidRPr="00CD53CA" w:rsidRDefault="00F23BAD" w:rsidP="00F23BAD">
      <w:pPr>
        <w:ind w:firstLine="360"/>
        <w:jc w:val="both"/>
        <w:rPr>
          <w:b/>
          <w:bCs/>
          <w:color w:val="000000"/>
          <w:sz w:val="20"/>
          <w:szCs w:val="20"/>
        </w:rPr>
      </w:pPr>
    </w:p>
    <w:p w14:paraId="731C60AD" w14:textId="77777777" w:rsidR="00F23BAD" w:rsidRPr="00CD53CA" w:rsidRDefault="00501878" w:rsidP="00501878">
      <w:pPr>
        <w:jc w:val="both"/>
        <w:rPr>
          <w:b/>
          <w:bCs/>
          <w:sz w:val="20"/>
          <w:szCs w:val="20"/>
          <w:lang w:val="en-US"/>
        </w:rPr>
      </w:pPr>
      <w:r w:rsidRPr="00CD53CA">
        <w:rPr>
          <w:b/>
          <w:bCs/>
          <w:sz w:val="20"/>
          <w:szCs w:val="20"/>
          <w:lang w:val="en-US"/>
        </w:rPr>
        <w:t>Hotel Regresi Linier Berganda</w:t>
      </w:r>
    </w:p>
    <w:p w14:paraId="22B5D286" w14:textId="77777777" w:rsidR="00501878" w:rsidRPr="00CD53CA" w:rsidRDefault="00501878" w:rsidP="00501878">
      <w:pPr>
        <w:jc w:val="both"/>
        <w:rPr>
          <w:b/>
          <w:bCs/>
          <w:sz w:val="20"/>
          <w:szCs w:val="20"/>
          <w:lang w:val="en-US"/>
        </w:rPr>
      </w:pPr>
    </w:p>
    <w:tbl>
      <w:tblPr>
        <w:tblStyle w:val="TableGrid"/>
        <w:tblW w:w="4140" w:type="dxa"/>
        <w:tblInd w:w="-5" w:type="dxa"/>
        <w:tblLayout w:type="fixed"/>
        <w:tblLook w:val="04A0" w:firstRow="1" w:lastRow="0" w:firstColumn="1" w:lastColumn="0" w:noHBand="0" w:noVBand="1"/>
      </w:tblPr>
      <w:tblGrid>
        <w:gridCol w:w="630"/>
        <w:gridCol w:w="900"/>
        <w:gridCol w:w="630"/>
        <w:gridCol w:w="720"/>
        <w:gridCol w:w="1260"/>
      </w:tblGrid>
      <w:tr w:rsidR="00501878" w:rsidRPr="00CD53CA" w14:paraId="7EBC5719" w14:textId="77777777" w:rsidTr="008C496B">
        <w:tc>
          <w:tcPr>
            <w:tcW w:w="4140" w:type="dxa"/>
            <w:gridSpan w:val="5"/>
            <w:tcBorders>
              <w:top w:val="single" w:sz="4" w:space="0" w:color="auto"/>
              <w:left w:val="single" w:sz="4" w:space="0" w:color="auto"/>
              <w:bottom w:val="single" w:sz="4" w:space="0" w:color="auto"/>
              <w:right w:val="single" w:sz="4" w:space="0" w:color="auto"/>
            </w:tcBorders>
            <w:hideMark/>
          </w:tcPr>
          <w:p w14:paraId="345A13F4"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b/>
                <w:bCs/>
                <w:color w:val="010205"/>
                <w:sz w:val="20"/>
                <w:szCs w:val="20"/>
                <w:lang w:val="en-ID"/>
              </w:rPr>
              <w:t>Coefficients</w:t>
            </w:r>
            <w:r w:rsidRPr="00CD53CA">
              <w:rPr>
                <w:rFonts w:ascii="Times New Roman" w:hAnsi="Times New Roman" w:cs="Times New Roman"/>
                <w:b/>
                <w:bCs/>
                <w:color w:val="010205"/>
                <w:sz w:val="20"/>
                <w:szCs w:val="20"/>
                <w:vertAlign w:val="superscript"/>
                <w:lang w:val="en-ID"/>
              </w:rPr>
              <w:t>a</w:t>
            </w:r>
          </w:p>
        </w:tc>
      </w:tr>
      <w:tr w:rsidR="00501878" w:rsidRPr="00CD53CA" w14:paraId="3120D3AF" w14:textId="77777777" w:rsidTr="008C496B">
        <w:tc>
          <w:tcPr>
            <w:tcW w:w="630" w:type="dxa"/>
            <w:vMerge w:val="restart"/>
            <w:tcBorders>
              <w:top w:val="single" w:sz="4" w:space="0" w:color="auto"/>
              <w:left w:val="single" w:sz="4" w:space="0" w:color="auto"/>
              <w:bottom w:val="single" w:sz="4" w:space="0" w:color="auto"/>
              <w:right w:val="single" w:sz="4" w:space="0" w:color="auto"/>
            </w:tcBorders>
            <w:vAlign w:val="bottom"/>
            <w:hideMark/>
          </w:tcPr>
          <w:p w14:paraId="1A6643A9"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Model</w:t>
            </w:r>
          </w:p>
        </w:tc>
        <w:tc>
          <w:tcPr>
            <w:tcW w:w="2250" w:type="dxa"/>
            <w:gridSpan w:val="3"/>
            <w:tcBorders>
              <w:top w:val="single" w:sz="4" w:space="0" w:color="auto"/>
              <w:left w:val="single" w:sz="4" w:space="0" w:color="auto"/>
              <w:bottom w:val="single" w:sz="4" w:space="0" w:color="auto"/>
              <w:right w:val="single" w:sz="4" w:space="0" w:color="auto"/>
            </w:tcBorders>
            <w:hideMark/>
          </w:tcPr>
          <w:p w14:paraId="603E5B52"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Unstandardized Coefficients</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3424A14"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Standardized Coefficients</w:t>
            </w:r>
          </w:p>
        </w:tc>
      </w:tr>
      <w:tr w:rsidR="008C496B" w:rsidRPr="00CD53CA" w14:paraId="2C70BA51" w14:textId="77777777" w:rsidTr="008C496B">
        <w:tc>
          <w:tcPr>
            <w:tcW w:w="630" w:type="dxa"/>
            <w:vMerge/>
            <w:tcBorders>
              <w:top w:val="single" w:sz="4" w:space="0" w:color="auto"/>
              <w:left w:val="single" w:sz="4" w:space="0" w:color="auto"/>
              <w:bottom w:val="single" w:sz="4" w:space="0" w:color="auto"/>
              <w:right w:val="single" w:sz="4" w:space="0" w:color="auto"/>
            </w:tcBorders>
            <w:vAlign w:val="center"/>
            <w:hideMark/>
          </w:tcPr>
          <w:p w14:paraId="5365A210" w14:textId="77777777" w:rsidR="00501878" w:rsidRPr="00CD53CA" w:rsidRDefault="00501878">
            <w:pPr>
              <w:rPr>
                <w:sz w:val="20"/>
                <w:szCs w:val="20"/>
                <w:lang w:val="en-US"/>
              </w:rPr>
            </w:pPr>
          </w:p>
        </w:tc>
        <w:tc>
          <w:tcPr>
            <w:tcW w:w="1530" w:type="dxa"/>
            <w:gridSpan w:val="2"/>
            <w:tcBorders>
              <w:top w:val="single" w:sz="4" w:space="0" w:color="auto"/>
              <w:left w:val="single" w:sz="4" w:space="0" w:color="auto"/>
              <w:bottom w:val="single" w:sz="4" w:space="0" w:color="auto"/>
              <w:right w:val="single" w:sz="4" w:space="0" w:color="auto"/>
            </w:tcBorders>
            <w:hideMark/>
          </w:tcPr>
          <w:p w14:paraId="7D071035"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B</w:t>
            </w:r>
          </w:p>
        </w:tc>
        <w:tc>
          <w:tcPr>
            <w:tcW w:w="720" w:type="dxa"/>
            <w:tcBorders>
              <w:top w:val="single" w:sz="4" w:space="0" w:color="auto"/>
              <w:left w:val="single" w:sz="4" w:space="0" w:color="auto"/>
              <w:bottom w:val="single" w:sz="4" w:space="0" w:color="auto"/>
              <w:right w:val="single" w:sz="4" w:space="0" w:color="auto"/>
            </w:tcBorders>
            <w:vAlign w:val="bottom"/>
            <w:hideMark/>
          </w:tcPr>
          <w:p w14:paraId="1305BDA3"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Std. Error</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E48DDC5"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Beta</w:t>
            </w:r>
          </w:p>
        </w:tc>
      </w:tr>
      <w:tr w:rsidR="008C496B" w:rsidRPr="00CD53CA" w14:paraId="52151F22" w14:textId="77777777" w:rsidTr="008C496B">
        <w:tc>
          <w:tcPr>
            <w:tcW w:w="630" w:type="dxa"/>
            <w:vMerge w:val="restart"/>
            <w:tcBorders>
              <w:top w:val="single" w:sz="4" w:space="0" w:color="auto"/>
              <w:left w:val="single" w:sz="4" w:space="0" w:color="auto"/>
              <w:bottom w:val="single" w:sz="4" w:space="0" w:color="auto"/>
              <w:right w:val="single" w:sz="4" w:space="0" w:color="auto"/>
            </w:tcBorders>
            <w:hideMark/>
          </w:tcPr>
          <w:p w14:paraId="7BA8708A" w14:textId="77777777" w:rsidR="00501878" w:rsidRPr="00CD53CA" w:rsidRDefault="00501878">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07F26A67" w14:textId="77777777" w:rsidR="00501878" w:rsidRPr="00CD53CA" w:rsidRDefault="00501878">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(Constant)</w:t>
            </w:r>
          </w:p>
        </w:tc>
        <w:tc>
          <w:tcPr>
            <w:tcW w:w="630" w:type="dxa"/>
            <w:tcBorders>
              <w:top w:val="single" w:sz="4" w:space="0" w:color="auto"/>
              <w:left w:val="single" w:sz="4" w:space="0" w:color="auto"/>
              <w:bottom w:val="single" w:sz="4" w:space="0" w:color="auto"/>
              <w:right w:val="single" w:sz="4" w:space="0" w:color="auto"/>
            </w:tcBorders>
            <w:vAlign w:val="bottom"/>
            <w:hideMark/>
          </w:tcPr>
          <w:p w14:paraId="79E8A617"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1.723</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38B4CB"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2.318</w:t>
            </w:r>
          </w:p>
        </w:tc>
        <w:tc>
          <w:tcPr>
            <w:tcW w:w="1260" w:type="dxa"/>
            <w:tcBorders>
              <w:top w:val="single" w:sz="4" w:space="0" w:color="auto"/>
              <w:left w:val="single" w:sz="4" w:space="0" w:color="auto"/>
              <w:bottom w:val="single" w:sz="4" w:space="0" w:color="auto"/>
              <w:right w:val="single" w:sz="4" w:space="0" w:color="auto"/>
            </w:tcBorders>
            <w:vAlign w:val="bottom"/>
          </w:tcPr>
          <w:p w14:paraId="337CB414"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p>
        </w:tc>
      </w:tr>
      <w:tr w:rsidR="008C496B" w:rsidRPr="00CD53CA" w14:paraId="6426C917" w14:textId="77777777" w:rsidTr="008C496B">
        <w:tc>
          <w:tcPr>
            <w:tcW w:w="630" w:type="dxa"/>
            <w:vMerge/>
            <w:tcBorders>
              <w:top w:val="single" w:sz="4" w:space="0" w:color="auto"/>
              <w:left w:val="single" w:sz="4" w:space="0" w:color="auto"/>
              <w:bottom w:val="single" w:sz="4" w:space="0" w:color="auto"/>
              <w:right w:val="single" w:sz="4" w:space="0" w:color="auto"/>
            </w:tcBorders>
            <w:vAlign w:val="center"/>
            <w:hideMark/>
          </w:tcPr>
          <w:p w14:paraId="0F583A37" w14:textId="77777777" w:rsidR="00501878" w:rsidRPr="00CD53CA" w:rsidRDefault="00501878">
            <w:pPr>
              <w:rPr>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6BE01CF" w14:textId="77777777" w:rsidR="00501878" w:rsidRPr="00CD53CA" w:rsidRDefault="00501878">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Literasi Digital (LD)</w:t>
            </w:r>
          </w:p>
        </w:tc>
        <w:tc>
          <w:tcPr>
            <w:tcW w:w="630" w:type="dxa"/>
            <w:tcBorders>
              <w:top w:val="single" w:sz="4" w:space="0" w:color="auto"/>
              <w:left w:val="single" w:sz="4" w:space="0" w:color="auto"/>
              <w:bottom w:val="single" w:sz="4" w:space="0" w:color="auto"/>
              <w:right w:val="single" w:sz="4" w:space="0" w:color="auto"/>
            </w:tcBorders>
            <w:hideMark/>
          </w:tcPr>
          <w:p w14:paraId="02583406"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.061</w:t>
            </w:r>
          </w:p>
        </w:tc>
        <w:tc>
          <w:tcPr>
            <w:tcW w:w="720" w:type="dxa"/>
            <w:tcBorders>
              <w:top w:val="single" w:sz="4" w:space="0" w:color="auto"/>
              <w:left w:val="single" w:sz="4" w:space="0" w:color="auto"/>
              <w:bottom w:val="single" w:sz="4" w:space="0" w:color="auto"/>
              <w:right w:val="single" w:sz="4" w:space="0" w:color="auto"/>
            </w:tcBorders>
            <w:hideMark/>
          </w:tcPr>
          <w:p w14:paraId="0CD08B25"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.033</w:t>
            </w:r>
          </w:p>
        </w:tc>
        <w:tc>
          <w:tcPr>
            <w:tcW w:w="1260" w:type="dxa"/>
            <w:tcBorders>
              <w:top w:val="single" w:sz="4" w:space="0" w:color="auto"/>
              <w:left w:val="single" w:sz="4" w:space="0" w:color="auto"/>
              <w:bottom w:val="single" w:sz="4" w:space="0" w:color="auto"/>
              <w:right w:val="single" w:sz="4" w:space="0" w:color="auto"/>
            </w:tcBorders>
            <w:hideMark/>
          </w:tcPr>
          <w:p w14:paraId="3776D06D"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.094</w:t>
            </w:r>
          </w:p>
        </w:tc>
      </w:tr>
      <w:tr w:rsidR="008C496B" w:rsidRPr="00CD53CA" w14:paraId="5F429CFF" w14:textId="77777777" w:rsidTr="008C496B">
        <w:tc>
          <w:tcPr>
            <w:tcW w:w="630" w:type="dxa"/>
            <w:vMerge/>
            <w:tcBorders>
              <w:top w:val="single" w:sz="4" w:space="0" w:color="auto"/>
              <w:left w:val="single" w:sz="4" w:space="0" w:color="auto"/>
              <w:bottom w:val="single" w:sz="4" w:space="0" w:color="auto"/>
              <w:right w:val="single" w:sz="4" w:space="0" w:color="auto"/>
            </w:tcBorders>
            <w:vAlign w:val="center"/>
            <w:hideMark/>
          </w:tcPr>
          <w:p w14:paraId="3EFD70AA" w14:textId="77777777" w:rsidR="00501878" w:rsidRPr="00CD53CA" w:rsidRDefault="00501878">
            <w:pPr>
              <w:rPr>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BD80686" w14:textId="77777777" w:rsidR="00501878" w:rsidRPr="00CD53CA" w:rsidRDefault="00501878">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Literasi Keuangan (LK)</w:t>
            </w:r>
          </w:p>
        </w:tc>
        <w:tc>
          <w:tcPr>
            <w:tcW w:w="630" w:type="dxa"/>
            <w:tcBorders>
              <w:top w:val="single" w:sz="4" w:space="0" w:color="auto"/>
              <w:left w:val="single" w:sz="4" w:space="0" w:color="auto"/>
              <w:bottom w:val="single" w:sz="4" w:space="0" w:color="auto"/>
              <w:right w:val="single" w:sz="4" w:space="0" w:color="auto"/>
            </w:tcBorders>
            <w:hideMark/>
          </w:tcPr>
          <w:p w14:paraId="497EF136"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.489</w:t>
            </w:r>
          </w:p>
        </w:tc>
        <w:tc>
          <w:tcPr>
            <w:tcW w:w="720" w:type="dxa"/>
            <w:tcBorders>
              <w:top w:val="single" w:sz="4" w:space="0" w:color="auto"/>
              <w:left w:val="single" w:sz="4" w:space="0" w:color="auto"/>
              <w:bottom w:val="single" w:sz="4" w:space="0" w:color="auto"/>
              <w:right w:val="single" w:sz="4" w:space="0" w:color="auto"/>
            </w:tcBorders>
            <w:hideMark/>
          </w:tcPr>
          <w:p w14:paraId="25F876BE"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0.335</w:t>
            </w:r>
          </w:p>
        </w:tc>
        <w:tc>
          <w:tcPr>
            <w:tcW w:w="1260" w:type="dxa"/>
            <w:tcBorders>
              <w:top w:val="single" w:sz="4" w:space="0" w:color="auto"/>
              <w:left w:val="single" w:sz="4" w:space="0" w:color="auto"/>
              <w:bottom w:val="single" w:sz="4" w:space="0" w:color="auto"/>
              <w:right w:val="single" w:sz="4" w:space="0" w:color="auto"/>
            </w:tcBorders>
            <w:hideMark/>
          </w:tcPr>
          <w:p w14:paraId="47F00D7F" w14:textId="77777777" w:rsidR="00501878" w:rsidRPr="00CD53CA" w:rsidRDefault="00501878">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sz w:val="20"/>
                <w:szCs w:val="20"/>
              </w:rPr>
              <w:t>.728</w:t>
            </w:r>
          </w:p>
        </w:tc>
      </w:tr>
      <w:tr w:rsidR="00501878" w:rsidRPr="00CD53CA" w14:paraId="717DF835" w14:textId="77777777" w:rsidTr="008C496B">
        <w:trPr>
          <w:trHeight w:val="332"/>
        </w:trPr>
        <w:tc>
          <w:tcPr>
            <w:tcW w:w="4140" w:type="dxa"/>
            <w:gridSpan w:val="5"/>
            <w:tcBorders>
              <w:top w:val="single" w:sz="4" w:space="0" w:color="auto"/>
              <w:left w:val="single" w:sz="4" w:space="0" w:color="auto"/>
              <w:bottom w:val="single" w:sz="4" w:space="0" w:color="auto"/>
              <w:right w:val="single" w:sz="4" w:space="0" w:color="auto"/>
            </w:tcBorders>
            <w:vAlign w:val="center"/>
            <w:hideMark/>
          </w:tcPr>
          <w:p w14:paraId="198DD701" w14:textId="77777777" w:rsidR="00501878" w:rsidRPr="00CD53CA" w:rsidRDefault="00501878">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a. Dependent Variable : Perilaku Keuangan</w:t>
            </w:r>
          </w:p>
        </w:tc>
      </w:tr>
    </w:tbl>
    <w:p w14:paraId="08A807F6" w14:textId="77777777" w:rsidR="00F23BAD" w:rsidRPr="00CD53CA" w:rsidRDefault="00F23BAD" w:rsidP="00940098">
      <w:pPr>
        <w:pStyle w:val="Default"/>
        <w:rPr>
          <w:b/>
          <w:bCs/>
          <w:sz w:val="20"/>
          <w:szCs w:val="20"/>
          <w:lang w:val="en-US"/>
        </w:rPr>
        <w:sectPr w:rsidR="00F23BAD" w:rsidRPr="00CD53CA" w:rsidSect="003B5D1B">
          <w:pgSz w:w="11906" w:h="16838" w:code="9"/>
          <w:pgMar w:top="1890" w:right="1440" w:bottom="1440" w:left="1440" w:header="720" w:footer="720" w:gutter="0"/>
          <w:cols w:num="2" w:space="720"/>
          <w:docGrid w:linePitch="360"/>
        </w:sectPr>
      </w:pPr>
    </w:p>
    <w:p w14:paraId="314621D7" w14:textId="77777777" w:rsidR="008C496B" w:rsidRPr="00CD53CA" w:rsidRDefault="008C496B" w:rsidP="004E4C4C">
      <w:pPr>
        <w:tabs>
          <w:tab w:val="left" w:pos="1560"/>
        </w:tabs>
        <w:jc w:val="center"/>
        <w:rPr>
          <w:rFonts w:eastAsiaTheme="minorEastAsia"/>
          <w:color w:val="000000" w:themeColor="text1"/>
          <w:sz w:val="20"/>
          <w:szCs w:val="20"/>
          <w:lang w:val="en-ID"/>
        </w:rPr>
      </w:pPr>
      <w:r w:rsidRPr="00CD53CA">
        <w:rPr>
          <w:sz w:val="20"/>
          <w:szCs w:val="20"/>
        </w:rPr>
        <w:lastRenderedPageBreak/>
        <w:t xml:space="preserve">Y = </w:t>
      </w:r>
      <w:r w:rsidRPr="00CD53CA">
        <w:rPr>
          <w:i/>
          <w:sz w:val="20"/>
          <w:szCs w:val="20"/>
        </w:rPr>
        <w:t xml:space="preserve">a </w:t>
      </w:r>
      <w:r w:rsidRPr="00CD53CA">
        <w:rPr>
          <w:sz w:val="20"/>
          <w:szCs w:val="20"/>
        </w:rPr>
        <w:t xml:space="preserve">+ </w:t>
      </w:r>
      <m:oMath>
        <m:r>
          <w:rPr>
            <w:rFonts w:ascii="Cambria Math" w:eastAsiaTheme="minorEastAsia" w:hAnsi="Cambria Math"/>
            <w:color w:val="000000" w:themeColor="text1"/>
            <w:sz w:val="20"/>
            <w:szCs w:val="20"/>
          </w:rPr>
          <m:t>β1X1+ β2X2+e</m:t>
        </m:r>
      </m:oMath>
    </w:p>
    <w:p w14:paraId="6A8CF4CB" w14:textId="77777777" w:rsidR="008C496B" w:rsidRPr="00CD53CA" w:rsidRDefault="008C496B" w:rsidP="004E4C4C">
      <w:pPr>
        <w:tabs>
          <w:tab w:val="left" w:pos="1560"/>
          <w:tab w:val="left" w:pos="4605"/>
        </w:tabs>
        <w:ind w:left="709"/>
        <w:jc w:val="center"/>
        <w:rPr>
          <w:rFonts w:eastAsiaTheme="minorHAnsi"/>
          <w:sz w:val="20"/>
          <w:szCs w:val="20"/>
          <w:lang w:val="en-US"/>
        </w:rPr>
      </w:pPr>
      <w:r w:rsidRPr="00CD53CA">
        <w:rPr>
          <w:rFonts w:eastAsiaTheme="minorEastAsia"/>
          <w:color w:val="000000" w:themeColor="text1"/>
          <w:sz w:val="20"/>
          <w:szCs w:val="20"/>
        </w:rPr>
        <w:t>PK = 1,723 + 0,061 LD + 0,489 LK</w:t>
      </w:r>
    </w:p>
    <w:p w14:paraId="3C97F8B9" w14:textId="77777777" w:rsidR="008C496B" w:rsidRPr="00CD53CA" w:rsidRDefault="008C496B" w:rsidP="004E4C4C">
      <w:pPr>
        <w:tabs>
          <w:tab w:val="left" w:pos="1560"/>
          <w:tab w:val="left" w:pos="4605"/>
        </w:tabs>
        <w:jc w:val="both"/>
        <w:rPr>
          <w:color w:val="000000"/>
          <w:sz w:val="20"/>
          <w:szCs w:val="20"/>
          <w:lang w:val="en-ID"/>
        </w:rPr>
      </w:pPr>
      <w:r w:rsidRPr="00CD53CA">
        <w:rPr>
          <w:color w:val="000000"/>
          <w:sz w:val="20"/>
          <w:szCs w:val="20"/>
        </w:rPr>
        <w:t xml:space="preserve">      Berdasarkan persamaan tersebut dapat diuraikan sebagai berikut : </w:t>
      </w:r>
    </w:p>
    <w:p w14:paraId="2D2D970B" w14:textId="77777777" w:rsidR="008C496B" w:rsidRPr="009D009B" w:rsidRDefault="008C496B" w:rsidP="004E4C4C">
      <w:pPr>
        <w:pStyle w:val="ListParagraph"/>
        <w:numPr>
          <w:ilvl w:val="0"/>
          <w:numId w:val="6"/>
        </w:numPr>
        <w:spacing w:after="0" w:line="240" w:lineRule="auto"/>
        <w:ind w:left="270" w:hanging="294"/>
        <w:jc w:val="both"/>
        <w:rPr>
          <w:rFonts w:ascii="Times New Roman" w:hAnsi="Times New Roman" w:cs="Times New Roman"/>
          <w:b/>
          <w:bCs/>
          <w:sz w:val="20"/>
          <w:szCs w:val="20"/>
        </w:rPr>
      </w:pPr>
      <w:r w:rsidRPr="009D009B">
        <w:rPr>
          <w:rFonts w:ascii="Times New Roman" w:hAnsi="Times New Roman" w:cs="Times New Roman"/>
          <w:b/>
          <w:bCs/>
          <w:sz w:val="20"/>
          <w:szCs w:val="20"/>
        </w:rPr>
        <w:t>Nilai koefisien konstanta (</w:t>
      </w:r>
      <w:r w:rsidRPr="009D009B">
        <w:rPr>
          <w:rFonts w:ascii="Times New Roman" w:hAnsi="Times New Roman" w:cs="Times New Roman"/>
          <w:b/>
          <w:bCs/>
          <w:i/>
          <w:sz w:val="20"/>
          <w:szCs w:val="20"/>
        </w:rPr>
        <w:t>a</w:t>
      </w:r>
      <w:r w:rsidRPr="009D009B">
        <w:rPr>
          <w:rFonts w:ascii="Times New Roman" w:hAnsi="Times New Roman" w:cs="Times New Roman"/>
          <w:b/>
          <w:bCs/>
          <w:sz w:val="20"/>
          <w:szCs w:val="20"/>
        </w:rPr>
        <w:t>)</w:t>
      </w:r>
    </w:p>
    <w:p w14:paraId="49083F90" w14:textId="77777777" w:rsidR="008C496B" w:rsidRPr="00CD53CA" w:rsidRDefault="008C496B" w:rsidP="004E4C4C">
      <w:pPr>
        <w:pStyle w:val="ListParagraph"/>
        <w:spacing w:line="240" w:lineRule="auto"/>
        <w:ind w:left="270"/>
        <w:jc w:val="both"/>
        <w:rPr>
          <w:rFonts w:ascii="Times New Roman" w:hAnsi="Times New Roman" w:cs="Times New Roman"/>
          <w:sz w:val="20"/>
          <w:szCs w:val="20"/>
        </w:rPr>
      </w:pPr>
      <w:r w:rsidRPr="00CD53CA">
        <w:rPr>
          <w:rFonts w:ascii="Times New Roman" w:hAnsi="Times New Roman" w:cs="Times New Roman"/>
          <w:sz w:val="20"/>
          <w:szCs w:val="20"/>
        </w:rPr>
        <w:t xml:space="preserve">       Berdasarkan persamaan regresi linier berganda tersebut dapat diperoleh nilai konstanta (</w:t>
      </w:r>
      <w:r w:rsidRPr="00CD53CA">
        <w:rPr>
          <w:rFonts w:ascii="Times New Roman" w:hAnsi="Times New Roman" w:cs="Times New Roman"/>
          <w:i/>
          <w:sz w:val="20"/>
          <w:szCs w:val="20"/>
        </w:rPr>
        <w:t>a</w:t>
      </w:r>
      <w:r w:rsidRPr="00CD53CA">
        <w:rPr>
          <w:rFonts w:ascii="Times New Roman" w:hAnsi="Times New Roman" w:cs="Times New Roman"/>
          <w:sz w:val="20"/>
          <w:szCs w:val="20"/>
        </w:rPr>
        <w:t xml:space="preserve">) sebesar </w:t>
      </w:r>
      <w:r w:rsidRPr="00CD53CA">
        <w:rPr>
          <w:rFonts w:ascii="Times New Roman" w:eastAsiaTheme="minorEastAsia" w:hAnsi="Times New Roman" w:cs="Times New Roman"/>
          <w:color w:val="000000" w:themeColor="text1"/>
          <w:sz w:val="20"/>
          <w:szCs w:val="20"/>
        </w:rPr>
        <w:t>1,723</w:t>
      </w:r>
      <w:r w:rsidRPr="00CD53CA">
        <w:rPr>
          <w:rFonts w:ascii="Times New Roman" w:hAnsi="Times New Roman" w:cs="Times New Roman"/>
          <w:sz w:val="20"/>
          <w:szCs w:val="20"/>
        </w:rPr>
        <w:t>. Hal ini menunjukkan bahwa apabila pengaruh variabel Literasi Digital dan Literasi Keuangan sama dengan nol</w:t>
      </w:r>
      <w:r w:rsidRPr="00CD53CA">
        <w:rPr>
          <w:rFonts w:ascii="Times New Roman" w:hAnsi="Times New Roman" w:cs="Times New Roman"/>
          <w:i/>
          <w:sz w:val="20"/>
          <w:szCs w:val="20"/>
        </w:rPr>
        <w:t xml:space="preserve">, </w:t>
      </w:r>
      <w:r w:rsidRPr="00CD53CA">
        <w:rPr>
          <w:rFonts w:ascii="Times New Roman" w:hAnsi="Times New Roman" w:cs="Times New Roman"/>
          <w:sz w:val="20"/>
          <w:szCs w:val="20"/>
        </w:rPr>
        <w:t>maka besarnya nilai Perilaku Keuangan pada mahasiswa Jurusan Manajemen Fakultas Ekonomi dan Bisnis Universitas Mataram Angkatan 2019 sebesar</w:t>
      </w:r>
      <w:r w:rsidRPr="00CD53CA">
        <w:rPr>
          <w:rFonts w:ascii="Times New Roman" w:eastAsiaTheme="minorEastAsia" w:hAnsi="Times New Roman" w:cs="Times New Roman"/>
          <w:color w:val="000000" w:themeColor="text1"/>
          <w:sz w:val="20"/>
          <w:szCs w:val="20"/>
        </w:rPr>
        <w:t xml:space="preserve"> 1,723</w:t>
      </w:r>
      <w:r w:rsidRPr="00CD53CA">
        <w:rPr>
          <w:rFonts w:ascii="Times New Roman" w:hAnsi="Times New Roman" w:cs="Times New Roman"/>
          <w:sz w:val="20"/>
          <w:szCs w:val="20"/>
        </w:rPr>
        <w:t>.</w:t>
      </w:r>
    </w:p>
    <w:p w14:paraId="5C7B447D" w14:textId="77777777" w:rsidR="008C496B" w:rsidRPr="009D009B" w:rsidRDefault="008C496B" w:rsidP="004E4C4C">
      <w:pPr>
        <w:pStyle w:val="ListParagraph"/>
        <w:numPr>
          <w:ilvl w:val="0"/>
          <w:numId w:val="6"/>
        </w:numPr>
        <w:spacing w:after="0" w:line="240" w:lineRule="auto"/>
        <w:ind w:left="270" w:hanging="294"/>
        <w:jc w:val="both"/>
        <w:rPr>
          <w:rFonts w:ascii="Times New Roman" w:hAnsi="Times New Roman" w:cs="Times New Roman"/>
          <w:b/>
          <w:bCs/>
          <w:sz w:val="20"/>
          <w:szCs w:val="20"/>
        </w:rPr>
      </w:pPr>
      <w:r w:rsidRPr="009D009B">
        <w:rPr>
          <w:rFonts w:ascii="Times New Roman" w:hAnsi="Times New Roman" w:cs="Times New Roman"/>
          <w:b/>
          <w:bCs/>
          <w:sz w:val="20"/>
          <w:szCs w:val="20"/>
        </w:rPr>
        <w:t>Nilai koefisien beta 1 (</w:t>
      </w:r>
      <w:r w:rsidRPr="009D009B">
        <w:rPr>
          <w:rFonts w:ascii="Times New Roman" w:hAnsi="Times New Roman" w:cs="Times New Roman"/>
          <w:b/>
          <w:bCs/>
          <w:i/>
          <w:sz w:val="20"/>
          <w:szCs w:val="20"/>
        </w:rPr>
        <w:t>b</w:t>
      </w:r>
      <w:r w:rsidRPr="009D009B">
        <w:rPr>
          <w:rFonts w:ascii="Times New Roman" w:hAnsi="Times New Roman" w:cs="Times New Roman"/>
          <w:b/>
          <w:bCs/>
          <w:i/>
          <w:sz w:val="20"/>
          <w:szCs w:val="20"/>
          <w:vertAlign w:val="subscript"/>
        </w:rPr>
        <w:t>1</w:t>
      </w:r>
      <w:r w:rsidRPr="009D009B">
        <w:rPr>
          <w:rFonts w:ascii="Times New Roman" w:hAnsi="Times New Roman" w:cs="Times New Roman"/>
          <w:b/>
          <w:bCs/>
          <w:sz w:val="20"/>
          <w:szCs w:val="20"/>
        </w:rPr>
        <w:t xml:space="preserve">) = </w:t>
      </w:r>
      <w:r w:rsidRPr="009D009B">
        <w:rPr>
          <w:rFonts w:ascii="Times New Roman" w:eastAsiaTheme="minorEastAsia" w:hAnsi="Times New Roman" w:cs="Times New Roman"/>
          <w:b/>
          <w:bCs/>
          <w:color w:val="000000" w:themeColor="text1"/>
          <w:sz w:val="20"/>
          <w:szCs w:val="20"/>
        </w:rPr>
        <w:t>0,061</w:t>
      </w:r>
    </w:p>
    <w:p w14:paraId="7FFF4CB1" w14:textId="77777777" w:rsidR="008C496B" w:rsidRPr="00CD53CA" w:rsidRDefault="008C496B" w:rsidP="004E4C4C">
      <w:pPr>
        <w:ind w:left="270" w:firstLine="450"/>
        <w:jc w:val="both"/>
        <w:rPr>
          <w:sz w:val="20"/>
          <w:szCs w:val="20"/>
        </w:rPr>
      </w:pPr>
      <w:r w:rsidRPr="00CD53CA">
        <w:rPr>
          <w:sz w:val="20"/>
          <w:szCs w:val="20"/>
        </w:rPr>
        <w:t xml:space="preserve">Berdasarkan persamaan regresi linier berganda tersebut diperoleh variabel Literasi Digital (X1) positif sebesar </w:t>
      </w:r>
      <w:r w:rsidRPr="00CD53CA">
        <w:rPr>
          <w:rFonts w:eastAsiaTheme="minorEastAsia"/>
          <w:color w:val="000000" w:themeColor="text1"/>
          <w:sz w:val="20"/>
          <w:szCs w:val="20"/>
        </w:rPr>
        <w:t xml:space="preserve">0,061 </w:t>
      </w:r>
      <w:r w:rsidRPr="00CD53CA">
        <w:rPr>
          <w:sz w:val="20"/>
          <w:szCs w:val="20"/>
        </w:rPr>
        <w:t xml:space="preserve">yang berarti bahwa setiap peningkatan satu satuan variabel Literasi Digital akan meningkatkan Perilaku Keuangan sebesar </w:t>
      </w:r>
      <w:r w:rsidRPr="00CD53CA">
        <w:rPr>
          <w:rFonts w:eastAsiaTheme="minorEastAsia"/>
          <w:color w:val="000000" w:themeColor="text1"/>
          <w:sz w:val="20"/>
          <w:szCs w:val="20"/>
        </w:rPr>
        <w:t xml:space="preserve">0,061 </w:t>
      </w:r>
      <w:r w:rsidRPr="00CD53CA">
        <w:rPr>
          <w:sz w:val="20"/>
          <w:szCs w:val="20"/>
        </w:rPr>
        <w:t>dengan satuan asumsi bahwa variabel lain tidak berubah atau tetap.</w:t>
      </w:r>
    </w:p>
    <w:p w14:paraId="002E27FA" w14:textId="77777777" w:rsidR="008C496B" w:rsidRPr="009D009B" w:rsidRDefault="008C496B" w:rsidP="004E4C4C">
      <w:pPr>
        <w:pStyle w:val="ListParagraph"/>
        <w:numPr>
          <w:ilvl w:val="0"/>
          <w:numId w:val="6"/>
        </w:numPr>
        <w:spacing w:after="0" w:line="240" w:lineRule="auto"/>
        <w:ind w:left="270" w:hanging="294"/>
        <w:jc w:val="both"/>
        <w:rPr>
          <w:rFonts w:ascii="Times New Roman" w:hAnsi="Times New Roman" w:cs="Times New Roman"/>
          <w:b/>
          <w:bCs/>
          <w:sz w:val="20"/>
          <w:szCs w:val="20"/>
        </w:rPr>
      </w:pPr>
      <w:r w:rsidRPr="009D009B">
        <w:rPr>
          <w:rFonts w:ascii="Times New Roman" w:hAnsi="Times New Roman" w:cs="Times New Roman"/>
          <w:b/>
          <w:bCs/>
          <w:sz w:val="20"/>
          <w:szCs w:val="20"/>
        </w:rPr>
        <w:t>Nilai koefisien beta 2 (</w:t>
      </w:r>
      <w:r w:rsidRPr="009D009B">
        <w:rPr>
          <w:rFonts w:ascii="Times New Roman" w:hAnsi="Times New Roman" w:cs="Times New Roman"/>
          <w:b/>
          <w:bCs/>
          <w:i/>
          <w:sz w:val="20"/>
          <w:szCs w:val="20"/>
        </w:rPr>
        <w:t>b</w:t>
      </w:r>
      <w:r w:rsidRPr="009D009B">
        <w:rPr>
          <w:rFonts w:ascii="Times New Roman" w:hAnsi="Times New Roman" w:cs="Times New Roman"/>
          <w:b/>
          <w:bCs/>
          <w:i/>
          <w:sz w:val="20"/>
          <w:szCs w:val="20"/>
          <w:vertAlign w:val="subscript"/>
        </w:rPr>
        <w:t>2</w:t>
      </w:r>
      <w:r w:rsidRPr="009D009B">
        <w:rPr>
          <w:rFonts w:ascii="Times New Roman" w:hAnsi="Times New Roman" w:cs="Times New Roman"/>
          <w:b/>
          <w:bCs/>
          <w:sz w:val="20"/>
          <w:szCs w:val="20"/>
        </w:rPr>
        <w:t xml:space="preserve">) = </w:t>
      </w:r>
      <w:r w:rsidRPr="009D009B">
        <w:rPr>
          <w:rFonts w:ascii="Times New Roman" w:eastAsiaTheme="minorEastAsia" w:hAnsi="Times New Roman" w:cs="Times New Roman"/>
          <w:b/>
          <w:bCs/>
          <w:color w:val="000000" w:themeColor="text1"/>
          <w:sz w:val="20"/>
          <w:szCs w:val="20"/>
        </w:rPr>
        <w:t>0,489</w:t>
      </w:r>
    </w:p>
    <w:p w14:paraId="05C05719" w14:textId="00C6DDA8" w:rsidR="008C496B" w:rsidRDefault="008C496B" w:rsidP="004E4C4C">
      <w:pPr>
        <w:pStyle w:val="ListParagraph"/>
        <w:tabs>
          <w:tab w:val="left" w:pos="1560"/>
        </w:tabs>
        <w:spacing w:line="240" w:lineRule="auto"/>
        <w:ind w:left="270"/>
        <w:jc w:val="both"/>
        <w:rPr>
          <w:rFonts w:ascii="Times New Roman" w:hAnsi="Times New Roman" w:cs="Times New Roman"/>
          <w:sz w:val="20"/>
          <w:szCs w:val="20"/>
        </w:rPr>
      </w:pPr>
      <w:r w:rsidRPr="00CD53CA">
        <w:rPr>
          <w:rFonts w:ascii="Times New Roman" w:hAnsi="Times New Roman" w:cs="Times New Roman"/>
          <w:sz w:val="20"/>
          <w:szCs w:val="20"/>
        </w:rPr>
        <w:lastRenderedPageBreak/>
        <w:t xml:space="preserve">       Berdasarkan persamaan regresi linier berganda tersebut diperoleh variabel Literasi Keuangan (X</w:t>
      </w:r>
      <w:r w:rsidRPr="00CD53CA">
        <w:rPr>
          <w:rFonts w:ascii="Times New Roman" w:hAnsi="Times New Roman" w:cs="Times New Roman"/>
          <w:sz w:val="20"/>
          <w:szCs w:val="20"/>
          <w:vertAlign w:val="subscript"/>
        </w:rPr>
        <w:t>2</w:t>
      </w:r>
      <w:r w:rsidRPr="00CD53CA">
        <w:rPr>
          <w:rFonts w:ascii="Times New Roman" w:hAnsi="Times New Roman" w:cs="Times New Roman"/>
          <w:sz w:val="20"/>
          <w:szCs w:val="20"/>
        </w:rPr>
        <w:t xml:space="preserve">) positif sebesar </w:t>
      </w:r>
      <w:r w:rsidRPr="00CD53CA">
        <w:rPr>
          <w:rFonts w:ascii="Times New Roman" w:eastAsiaTheme="minorEastAsia" w:hAnsi="Times New Roman" w:cs="Times New Roman"/>
          <w:color w:val="000000" w:themeColor="text1"/>
          <w:sz w:val="20"/>
          <w:szCs w:val="20"/>
        </w:rPr>
        <w:t xml:space="preserve">0,489 </w:t>
      </w:r>
      <w:r w:rsidRPr="00CD53CA">
        <w:rPr>
          <w:rFonts w:ascii="Times New Roman" w:hAnsi="Times New Roman" w:cs="Times New Roman"/>
          <w:sz w:val="20"/>
          <w:szCs w:val="20"/>
        </w:rPr>
        <w:t xml:space="preserve">yang berarti bahwa setiap peningkatan satu satuan variabel Literasi Keuangan akan meningkatkan Perilaku Keuangan sebesar </w:t>
      </w:r>
      <w:r w:rsidRPr="00CD53CA">
        <w:rPr>
          <w:rFonts w:ascii="Times New Roman" w:eastAsiaTheme="minorEastAsia" w:hAnsi="Times New Roman" w:cs="Times New Roman"/>
          <w:color w:val="000000" w:themeColor="text1"/>
          <w:sz w:val="20"/>
          <w:szCs w:val="20"/>
        </w:rPr>
        <w:t xml:space="preserve">0,489 </w:t>
      </w:r>
      <w:r w:rsidRPr="00CD53CA">
        <w:rPr>
          <w:rFonts w:ascii="Times New Roman" w:hAnsi="Times New Roman" w:cs="Times New Roman"/>
          <w:sz w:val="20"/>
          <w:szCs w:val="20"/>
        </w:rPr>
        <w:t xml:space="preserve">dengan satuan asumsi </w:t>
      </w:r>
      <w:proofErr w:type="spellStart"/>
      <w:r w:rsidRPr="00CD53CA">
        <w:rPr>
          <w:rFonts w:ascii="Times New Roman" w:hAnsi="Times New Roman" w:cs="Times New Roman"/>
          <w:sz w:val="20"/>
          <w:szCs w:val="20"/>
        </w:rPr>
        <w:t>bahwa</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variabel</w:t>
      </w:r>
      <w:proofErr w:type="spellEnd"/>
      <w:r w:rsidRPr="00CD53CA">
        <w:rPr>
          <w:rFonts w:ascii="Times New Roman" w:hAnsi="Times New Roman" w:cs="Times New Roman"/>
          <w:sz w:val="20"/>
          <w:szCs w:val="20"/>
        </w:rPr>
        <w:t xml:space="preserve"> lain </w:t>
      </w:r>
      <w:proofErr w:type="spellStart"/>
      <w:r w:rsidRPr="00CD53CA">
        <w:rPr>
          <w:rFonts w:ascii="Times New Roman" w:hAnsi="Times New Roman" w:cs="Times New Roman"/>
          <w:sz w:val="20"/>
          <w:szCs w:val="20"/>
        </w:rPr>
        <w:t>tidak</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berubah</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atau</w:t>
      </w:r>
      <w:proofErr w:type="spellEnd"/>
      <w:r w:rsidRPr="00CD53CA">
        <w:rPr>
          <w:rFonts w:ascii="Times New Roman" w:hAnsi="Times New Roman" w:cs="Times New Roman"/>
          <w:sz w:val="20"/>
          <w:szCs w:val="20"/>
        </w:rPr>
        <w:t xml:space="preserve"> </w:t>
      </w:r>
      <w:proofErr w:type="spellStart"/>
      <w:r w:rsidRPr="00CD53CA">
        <w:rPr>
          <w:rFonts w:ascii="Times New Roman" w:hAnsi="Times New Roman" w:cs="Times New Roman"/>
          <w:sz w:val="20"/>
          <w:szCs w:val="20"/>
        </w:rPr>
        <w:t>tetap</w:t>
      </w:r>
      <w:proofErr w:type="spellEnd"/>
      <w:r w:rsidRPr="00CD53CA">
        <w:rPr>
          <w:rFonts w:ascii="Times New Roman" w:hAnsi="Times New Roman" w:cs="Times New Roman"/>
          <w:sz w:val="20"/>
          <w:szCs w:val="20"/>
        </w:rPr>
        <w:t>.</w:t>
      </w:r>
    </w:p>
    <w:p w14:paraId="3EDA132E" w14:textId="77777777" w:rsidR="008C496B" w:rsidRPr="00CD53CA" w:rsidRDefault="008C496B" w:rsidP="00940098">
      <w:pPr>
        <w:pStyle w:val="Default"/>
        <w:rPr>
          <w:b/>
          <w:bCs/>
          <w:sz w:val="20"/>
          <w:szCs w:val="20"/>
          <w:lang w:val="en-US"/>
        </w:rPr>
      </w:pPr>
      <w:proofErr w:type="spellStart"/>
      <w:r w:rsidRPr="00CD53CA">
        <w:rPr>
          <w:b/>
          <w:bCs/>
          <w:sz w:val="20"/>
          <w:szCs w:val="20"/>
          <w:lang w:val="en-US"/>
        </w:rPr>
        <w:t>Uji</w:t>
      </w:r>
      <w:proofErr w:type="spellEnd"/>
      <w:r w:rsidRPr="00CD53CA">
        <w:rPr>
          <w:b/>
          <w:bCs/>
          <w:sz w:val="20"/>
          <w:szCs w:val="20"/>
          <w:lang w:val="en-US"/>
        </w:rPr>
        <w:t xml:space="preserve"> F (</w:t>
      </w:r>
      <w:proofErr w:type="spellStart"/>
      <w:r w:rsidRPr="00CD53CA">
        <w:rPr>
          <w:b/>
          <w:bCs/>
          <w:sz w:val="20"/>
          <w:szCs w:val="20"/>
          <w:lang w:val="en-US"/>
        </w:rPr>
        <w:t>Uji</w:t>
      </w:r>
      <w:proofErr w:type="spellEnd"/>
      <w:r w:rsidRPr="00CD53CA">
        <w:rPr>
          <w:b/>
          <w:bCs/>
          <w:sz w:val="20"/>
          <w:szCs w:val="20"/>
          <w:lang w:val="en-US"/>
        </w:rPr>
        <w:t xml:space="preserve"> </w:t>
      </w:r>
      <w:proofErr w:type="spellStart"/>
      <w:r w:rsidRPr="00CD53CA">
        <w:rPr>
          <w:b/>
          <w:bCs/>
          <w:sz w:val="20"/>
          <w:szCs w:val="20"/>
          <w:lang w:val="en-US"/>
        </w:rPr>
        <w:t>Kecocokan</w:t>
      </w:r>
      <w:proofErr w:type="spellEnd"/>
      <w:r w:rsidRPr="00CD53CA">
        <w:rPr>
          <w:b/>
          <w:bCs/>
          <w:sz w:val="20"/>
          <w:szCs w:val="20"/>
          <w:lang w:val="en-US"/>
        </w:rPr>
        <w:t xml:space="preserve"> Model)</w:t>
      </w:r>
    </w:p>
    <w:p w14:paraId="6485282D" w14:textId="77777777" w:rsidR="004E4C4C" w:rsidRPr="00CD53CA" w:rsidRDefault="004E4C4C" w:rsidP="00940098">
      <w:pPr>
        <w:pStyle w:val="Default"/>
        <w:rPr>
          <w:b/>
          <w:bCs/>
          <w:sz w:val="20"/>
          <w:szCs w:val="20"/>
          <w:lang w:val="en-US"/>
        </w:rPr>
      </w:pPr>
    </w:p>
    <w:p w14:paraId="63632FB2" w14:textId="77777777" w:rsidR="004E4C4C" w:rsidRPr="00CD53CA" w:rsidRDefault="004E4C4C" w:rsidP="004E4C4C">
      <w:pPr>
        <w:tabs>
          <w:tab w:val="left" w:pos="709"/>
        </w:tabs>
        <w:spacing w:line="360" w:lineRule="auto"/>
        <w:ind w:left="567"/>
        <w:jc w:val="center"/>
        <w:rPr>
          <w:rFonts w:eastAsiaTheme="minorEastAsia"/>
          <w:b/>
          <w:color w:val="000000" w:themeColor="text1"/>
          <w:sz w:val="20"/>
          <w:szCs w:val="20"/>
          <w:lang w:val="en-ID"/>
        </w:rPr>
      </w:pPr>
      <w:r w:rsidRPr="00CD53CA">
        <w:rPr>
          <w:rFonts w:eastAsiaTheme="minorEastAsia"/>
          <w:b/>
          <w:color w:val="000000" w:themeColor="text1"/>
          <w:sz w:val="20"/>
          <w:szCs w:val="20"/>
        </w:rPr>
        <w:t>Tabel 4.14. Hasil Uji F</w:t>
      </w:r>
    </w:p>
    <w:tbl>
      <w:tblPr>
        <w:tblW w:w="4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
        <w:gridCol w:w="865"/>
        <w:gridCol w:w="900"/>
        <w:gridCol w:w="720"/>
        <w:gridCol w:w="720"/>
        <w:gridCol w:w="450"/>
        <w:gridCol w:w="540"/>
      </w:tblGrid>
      <w:tr w:rsidR="004E4C4C" w:rsidRPr="00CD53CA" w14:paraId="2C2BE1EE" w14:textId="77777777" w:rsidTr="003B5D1B">
        <w:trPr>
          <w:cantSplit/>
          <w:jc w:val="center"/>
        </w:trPr>
        <w:tc>
          <w:tcPr>
            <w:tcW w:w="4225" w:type="dxa"/>
            <w:gridSpan w:val="7"/>
            <w:tcBorders>
              <w:top w:val="single" w:sz="4" w:space="0" w:color="auto"/>
              <w:left w:val="nil"/>
              <w:bottom w:val="single" w:sz="4" w:space="0" w:color="auto"/>
              <w:right w:val="nil"/>
            </w:tcBorders>
            <w:shd w:val="clear" w:color="auto" w:fill="FFFFFF"/>
            <w:vAlign w:val="center"/>
            <w:hideMark/>
          </w:tcPr>
          <w:p w14:paraId="6F29A856" w14:textId="77777777" w:rsidR="004E4C4C" w:rsidRPr="00CD53CA" w:rsidRDefault="004E4C4C">
            <w:pPr>
              <w:adjustRightInd w:val="0"/>
              <w:ind w:left="60" w:right="60"/>
              <w:jc w:val="center"/>
              <w:rPr>
                <w:rFonts w:eastAsiaTheme="minorHAnsi"/>
                <w:color w:val="010205"/>
                <w:sz w:val="20"/>
                <w:szCs w:val="20"/>
              </w:rPr>
            </w:pPr>
            <w:r w:rsidRPr="00CD53CA">
              <w:rPr>
                <w:b/>
                <w:bCs/>
                <w:color w:val="010205"/>
                <w:sz w:val="20"/>
                <w:szCs w:val="20"/>
              </w:rPr>
              <w:t>ANOVA</w:t>
            </w:r>
            <w:r w:rsidRPr="00CD53CA">
              <w:rPr>
                <w:b/>
                <w:bCs/>
                <w:color w:val="010205"/>
                <w:sz w:val="20"/>
                <w:szCs w:val="20"/>
                <w:vertAlign w:val="superscript"/>
              </w:rPr>
              <w:t>a</w:t>
            </w:r>
          </w:p>
        </w:tc>
      </w:tr>
      <w:tr w:rsidR="004E4C4C" w:rsidRPr="00CD53CA" w14:paraId="456BE286" w14:textId="77777777" w:rsidTr="003B5D1B">
        <w:trPr>
          <w:cantSplit/>
          <w:jc w:val="center"/>
        </w:trPr>
        <w:tc>
          <w:tcPr>
            <w:tcW w:w="895" w:type="dxa"/>
            <w:gridSpan w:val="2"/>
            <w:tcBorders>
              <w:top w:val="single" w:sz="4" w:space="0" w:color="auto"/>
              <w:left w:val="nil"/>
              <w:bottom w:val="single" w:sz="4" w:space="0" w:color="auto"/>
              <w:right w:val="nil"/>
            </w:tcBorders>
            <w:shd w:val="clear" w:color="auto" w:fill="FFFFFF"/>
            <w:vAlign w:val="bottom"/>
            <w:hideMark/>
          </w:tcPr>
          <w:p w14:paraId="2A873683" w14:textId="77777777" w:rsidR="004E4C4C" w:rsidRPr="00CD53CA" w:rsidRDefault="004E4C4C">
            <w:pPr>
              <w:adjustRightInd w:val="0"/>
              <w:ind w:left="60" w:right="60"/>
              <w:jc w:val="center"/>
              <w:rPr>
                <w:b/>
                <w:sz w:val="20"/>
                <w:szCs w:val="20"/>
              </w:rPr>
            </w:pPr>
            <w:r w:rsidRPr="00CD53CA">
              <w:rPr>
                <w:b/>
                <w:sz w:val="20"/>
                <w:szCs w:val="20"/>
              </w:rPr>
              <w:t>Model</w:t>
            </w:r>
          </w:p>
        </w:tc>
        <w:tc>
          <w:tcPr>
            <w:tcW w:w="900" w:type="dxa"/>
            <w:tcBorders>
              <w:top w:val="single" w:sz="4" w:space="0" w:color="auto"/>
              <w:left w:val="nil"/>
              <w:bottom w:val="single" w:sz="4" w:space="0" w:color="auto"/>
              <w:right w:val="nil"/>
            </w:tcBorders>
            <w:shd w:val="clear" w:color="auto" w:fill="FFFFFF"/>
            <w:vAlign w:val="bottom"/>
            <w:hideMark/>
          </w:tcPr>
          <w:p w14:paraId="20430B45" w14:textId="77777777" w:rsidR="004E4C4C" w:rsidRPr="00CD53CA" w:rsidRDefault="004E4C4C">
            <w:pPr>
              <w:adjustRightInd w:val="0"/>
              <w:ind w:left="60" w:right="60"/>
              <w:jc w:val="center"/>
              <w:rPr>
                <w:b/>
                <w:sz w:val="20"/>
                <w:szCs w:val="20"/>
              </w:rPr>
            </w:pPr>
            <w:r w:rsidRPr="00CD53CA">
              <w:rPr>
                <w:b/>
                <w:sz w:val="20"/>
                <w:szCs w:val="20"/>
              </w:rPr>
              <w:t>Sum of Squares</w:t>
            </w:r>
          </w:p>
        </w:tc>
        <w:tc>
          <w:tcPr>
            <w:tcW w:w="720" w:type="dxa"/>
            <w:tcBorders>
              <w:top w:val="single" w:sz="4" w:space="0" w:color="auto"/>
              <w:left w:val="nil"/>
              <w:bottom w:val="single" w:sz="4" w:space="0" w:color="auto"/>
              <w:right w:val="nil"/>
            </w:tcBorders>
            <w:shd w:val="clear" w:color="auto" w:fill="FFFFFF"/>
            <w:vAlign w:val="bottom"/>
            <w:hideMark/>
          </w:tcPr>
          <w:p w14:paraId="47141B13" w14:textId="77777777" w:rsidR="004E4C4C" w:rsidRPr="00CD53CA" w:rsidRDefault="004E4C4C">
            <w:pPr>
              <w:adjustRightInd w:val="0"/>
              <w:ind w:left="60" w:right="60"/>
              <w:jc w:val="center"/>
              <w:rPr>
                <w:b/>
                <w:sz w:val="20"/>
                <w:szCs w:val="20"/>
              </w:rPr>
            </w:pPr>
            <w:r w:rsidRPr="00CD53CA">
              <w:rPr>
                <w:b/>
                <w:sz w:val="20"/>
                <w:szCs w:val="20"/>
              </w:rPr>
              <w:t>Df</w:t>
            </w:r>
          </w:p>
        </w:tc>
        <w:tc>
          <w:tcPr>
            <w:tcW w:w="720" w:type="dxa"/>
            <w:tcBorders>
              <w:top w:val="single" w:sz="4" w:space="0" w:color="auto"/>
              <w:left w:val="nil"/>
              <w:bottom w:val="single" w:sz="4" w:space="0" w:color="auto"/>
              <w:right w:val="nil"/>
            </w:tcBorders>
            <w:shd w:val="clear" w:color="auto" w:fill="FFFFFF"/>
            <w:vAlign w:val="bottom"/>
            <w:hideMark/>
          </w:tcPr>
          <w:p w14:paraId="695F8CE7" w14:textId="77777777" w:rsidR="004E4C4C" w:rsidRPr="00CD53CA" w:rsidRDefault="004E4C4C">
            <w:pPr>
              <w:adjustRightInd w:val="0"/>
              <w:ind w:left="60" w:right="60"/>
              <w:jc w:val="center"/>
              <w:rPr>
                <w:b/>
                <w:sz w:val="20"/>
                <w:szCs w:val="20"/>
              </w:rPr>
            </w:pPr>
            <w:r w:rsidRPr="00CD53CA">
              <w:rPr>
                <w:b/>
                <w:sz w:val="20"/>
                <w:szCs w:val="20"/>
              </w:rPr>
              <w:t>Mean Square</w:t>
            </w:r>
          </w:p>
        </w:tc>
        <w:tc>
          <w:tcPr>
            <w:tcW w:w="450" w:type="dxa"/>
            <w:tcBorders>
              <w:top w:val="single" w:sz="4" w:space="0" w:color="auto"/>
              <w:left w:val="nil"/>
              <w:bottom w:val="single" w:sz="4" w:space="0" w:color="auto"/>
              <w:right w:val="nil"/>
            </w:tcBorders>
            <w:shd w:val="clear" w:color="auto" w:fill="FFFFFF"/>
            <w:vAlign w:val="bottom"/>
            <w:hideMark/>
          </w:tcPr>
          <w:p w14:paraId="11AD746E" w14:textId="77777777" w:rsidR="004E4C4C" w:rsidRPr="00CD53CA" w:rsidRDefault="004E4C4C">
            <w:pPr>
              <w:adjustRightInd w:val="0"/>
              <w:ind w:left="60" w:right="60"/>
              <w:jc w:val="center"/>
              <w:rPr>
                <w:b/>
                <w:sz w:val="20"/>
                <w:szCs w:val="20"/>
              </w:rPr>
            </w:pPr>
            <w:r w:rsidRPr="00CD53CA">
              <w:rPr>
                <w:b/>
                <w:sz w:val="20"/>
                <w:szCs w:val="20"/>
              </w:rPr>
              <w:t>F</w:t>
            </w:r>
          </w:p>
        </w:tc>
        <w:tc>
          <w:tcPr>
            <w:tcW w:w="540" w:type="dxa"/>
            <w:tcBorders>
              <w:top w:val="single" w:sz="4" w:space="0" w:color="auto"/>
              <w:left w:val="nil"/>
              <w:bottom w:val="single" w:sz="4" w:space="0" w:color="auto"/>
              <w:right w:val="nil"/>
            </w:tcBorders>
            <w:shd w:val="clear" w:color="auto" w:fill="FFFFFF"/>
            <w:vAlign w:val="bottom"/>
            <w:hideMark/>
          </w:tcPr>
          <w:p w14:paraId="465852C3" w14:textId="77777777" w:rsidR="004E4C4C" w:rsidRPr="00CD53CA" w:rsidRDefault="004E4C4C">
            <w:pPr>
              <w:adjustRightInd w:val="0"/>
              <w:ind w:left="60" w:right="60"/>
              <w:jc w:val="center"/>
              <w:rPr>
                <w:b/>
                <w:sz w:val="20"/>
                <w:szCs w:val="20"/>
              </w:rPr>
            </w:pPr>
            <w:r w:rsidRPr="00CD53CA">
              <w:rPr>
                <w:b/>
                <w:sz w:val="20"/>
                <w:szCs w:val="20"/>
              </w:rPr>
              <w:t>Sig.</w:t>
            </w:r>
          </w:p>
        </w:tc>
      </w:tr>
      <w:tr w:rsidR="004E4C4C" w:rsidRPr="00CD53CA" w14:paraId="7C96C868" w14:textId="77777777" w:rsidTr="003B5D1B">
        <w:trPr>
          <w:cantSplit/>
          <w:jc w:val="center"/>
        </w:trPr>
        <w:tc>
          <w:tcPr>
            <w:tcW w:w="30" w:type="dxa"/>
            <w:vMerge w:val="restart"/>
            <w:tcBorders>
              <w:top w:val="single" w:sz="4" w:space="0" w:color="auto"/>
              <w:left w:val="nil"/>
              <w:bottom w:val="single" w:sz="4" w:space="0" w:color="auto"/>
              <w:right w:val="nil"/>
            </w:tcBorders>
            <w:shd w:val="clear" w:color="auto" w:fill="E0E0E0"/>
            <w:hideMark/>
          </w:tcPr>
          <w:p w14:paraId="56DE06CB" w14:textId="77777777" w:rsidR="004E4C4C" w:rsidRPr="00CD53CA" w:rsidRDefault="004E4C4C">
            <w:pPr>
              <w:adjustRightInd w:val="0"/>
              <w:ind w:left="60" w:right="60"/>
              <w:jc w:val="center"/>
              <w:rPr>
                <w:sz w:val="20"/>
                <w:szCs w:val="20"/>
              </w:rPr>
            </w:pPr>
            <w:r w:rsidRPr="00CD53CA">
              <w:rPr>
                <w:sz w:val="20"/>
                <w:szCs w:val="20"/>
              </w:rPr>
              <w:t>1</w:t>
            </w:r>
          </w:p>
        </w:tc>
        <w:tc>
          <w:tcPr>
            <w:tcW w:w="865" w:type="dxa"/>
            <w:tcBorders>
              <w:top w:val="single" w:sz="4" w:space="0" w:color="auto"/>
              <w:left w:val="nil"/>
              <w:bottom w:val="single" w:sz="4" w:space="0" w:color="auto"/>
              <w:right w:val="nil"/>
            </w:tcBorders>
            <w:shd w:val="clear" w:color="auto" w:fill="E0E0E0"/>
            <w:hideMark/>
          </w:tcPr>
          <w:p w14:paraId="1EB78AF7" w14:textId="77777777" w:rsidR="004E4C4C" w:rsidRPr="00CD53CA" w:rsidRDefault="004E4C4C">
            <w:pPr>
              <w:adjustRightInd w:val="0"/>
              <w:ind w:left="60" w:right="60"/>
              <w:jc w:val="center"/>
              <w:rPr>
                <w:sz w:val="20"/>
                <w:szCs w:val="20"/>
              </w:rPr>
            </w:pPr>
            <w:r w:rsidRPr="00CD53CA">
              <w:rPr>
                <w:sz w:val="20"/>
                <w:szCs w:val="20"/>
              </w:rPr>
              <w:t>Regression</w:t>
            </w:r>
          </w:p>
        </w:tc>
        <w:tc>
          <w:tcPr>
            <w:tcW w:w="900" w:type="dxa"/>
            <w:tcBorders>
              <w:top w:val="single" w:sz="4" w:space="0" w:color="auto"/>
              <w:left w:val="nil"/>
              <w:bottom w:val="single" w:sz="4" w:space="0" w:color="auto"/>
              <w:right w:val="nil"/>
            </w:tcBorders>
            <w:shd w:val="clear" w:color="auto" w:fill="FFFFFF"/>
            <w:hideMark/>
          </w:tcPr>
          <w:p w14:paraId="025AEAD2" w14:textId="77777777" w:rsidR="004E4C4C" w:rsidRPr="00CD53CA" w:rsidRDefault="004E4C4C">
            <w:pPr>
              <w:adjustRightInd w:val="0"/>
              <w:ind w:left="60" w:right="60"/>
              <w:jc w:val="center"/>
              <w:rPr>
                <w:sz w:val="20"/>
                <w:szCs w:val="20"/>
              </w:rPr>
            </w:pPr>
            <w:r w:rsidRPr="00CD53CA">
              <w:rPr>
                <w:sz w:val="20"/>
                <w:szCs w:val="20"/>
              </w:rPr>
              <w:t>1409.175</w:t>
            </w:r>
          </w:p>
        </w:tc>
        <w:tc>
          <w:tcPr>
            <w:tcW w:w="720" w:type="dxa"/>
            <w:tcBorders>
              <w:top w:val="single" w:sz="4" w:space="0" w:color="auto"/>
              <w:left w:val="nil"/>
              <w:bottom w:val="single" w:sz="4" w:space="0" w:color="auto"/>
              <w:right w:val="nil"/>
            </w:tcBorders>
            <w:shd w:val="clear" w:color="auto" w:fill="FFFFFF"/>
            <w:hideMark/>
          </w:tcPr>
          <w:p w14:paraId="74EF1988" w14:textId="77777777" w:rsidR="004E4C4C" w:rsidRPr="00CD53CA" w:rsidRDefault="004E4C4C">
            <w:pPr>
              <w:adjustRightInd w:val="0"/>
              <w:ind w:left="60" w:right="60"/>
              <w:jc w:val="center"/>
              <w:rPr>
                <w:sz w:val="20"/>
                <w:szCs w:val="20"/>
              </w:rPr>
            </w:pPr>
            <w:r w:rsidRPr="00CD53CA">
              <w:rPr>
                <w:sz w:val="20"/>
                <w:szCs w:val="20"/>
              </w:rPr>
              <w:t>2</w:t>
            </w:r>
          </w:p>
        </w:tc>
        <w:tc>
          <w:tcPr>
            <w:tcW w:w="720" w:type="dxa"/>
            <w:tcBorders>
              <w:top w:val="single" w:sz="4" w:space="0" w:color="auto"/>
              <w:left w:val="nil"/>
              <w:bottom w:val="single" w:sz="4" w:space="0" w:color="auto"/>
              <w:right w:val="nil"/>
            </w:tcBorders>
            <w:shd w:val="clear" w:color="auto" w:fill="FFFFFF"/>
            <w:hideMark/>
          </w:tcPr>
          <w:p w14:paraId="13B36CCC" w14:textId="77777777" w:rsidR="004E4C4C" w:rsidRPr="00CD53CA" w:rsidRDefault="004E4C4C">
            <w:pPr>
              <w:adjustRightInd w:val="0"/>
              <w:ind w:left="60" w:right="60"/>
              <w:jc w:val="center"/>
              <w:rPr>
                <w:sz w:val="20"/>
                <w:szCs w:val="20"/>
              </w:rPr>
            </w:pPr>
            <w:r w:rsidRPr="00CD53CA">
              <w:rPr>
                <w:sz w:val="20"/>
                <w:szCs w:val="20"/>
              </w:rPr>
              <w:t>704.587</w:t>
            </w:r>
          </w:p>
        </w:tc>
        <w:tc>
          <w:tcPr>
            <w:tcW w:w="450" w:type="dxa"/>
            <w:tcBorders>
              <w:top w:val="single" w:sz="4" w:space="0" w:color="auto"/>
              <w:left w:val="nil"/>
              <w:bottom w:val="single" w:sz="4" w:space="0" w:color="auto"/>
              <w:right w:val="nil"/>
            </w:tcBorders>
            <w:shd w:val="clear" w:color="auto" w:fill="FFFFFF"/>
            <w:hideMark/>
          </w:tcPr>
          <w:p w14:paraId="6561985D" w14:textId="77777777" w:rsidR="004E4C4C" w:rsidRPr="00CD53CA" w:rsidRDefault="004E4C4C">
            <w:pPr>
              <w:adjustRightInd w:val="0"/>
              <w:ind w:left="60" w:right="60"/>
              <w:jc w:val="center"/>
              <w:rPr>
                <w:sz w:val="20"/>
                <w:szCs w:val="20"/>
              </w:rPr>
            </w:pPr>
            <w:r w:rsidRPr="00CD53CA">
              <w:rPr>
                <w:sz w:val="20"/>
                <w:szCs w:val="20"/>
              </w:rPr>
              <w:t>100.048</w:t>
            </w:r>
          </w:p>
        </w:tc>
        <w:tc>
          <w:tcPr>
            <w:tcW w:w="540" w:type="dxa"/>
            <w:tcBorders>
              <w:top w:val="single" w:sz="4" w:space="0" w:color="auto"/>
              <w:left w:val="nil"/>
              <w:bottom w:val="single" w:sz="4" w:space="0" w:color="auto"/>
              <w:right w:val="nil"/>
            </w:tcBorders>
            <w:shd w:val="clear" w:color="auto" w:fill="FFFFFF"/>
            <w:hideMark/>
          </w:tcPr>
          <w:p w14:paraId="6C1F01D9" w14:textId="77777777" w:rsidR="004E4C4C" w:rsidRPr="00CD53CA" w:rsidRDefault="004E4C4C">
            <w:pPr>
              <w:adjustRightInd w:val="0"/>
              <w:ind w:left="60" w:right="60"/>
              <w:jc w:val="center"/>
              <w:rPr>
                <w:sz w:val="20"/>
                <w:szCs w:val="20"/>
              </w:rPr>
            </w:pPr>
            <w:r w:rsidRPr="00CD53CA">
              <w:rPr>
                <w:sz w:val="20"/>
                <w:szCs w:val="20"/>
              </w:rPr>
              <w:t>.000</w:t>
            </w:r>
            <w:r w:rsidRPr="00CD53CA">
              <w:rPr>
                <w:sz w:val="20"/>
                <w:szCs w:val="20"/>
                <w:vertAlign w:val="superscript"/>
              </w:rPr>
              <w:t>b</w:t>
            </w:r>
          </w:p>
        </w:tc>
      </w:tr>
      <w:tr w:rsidR="004E4C4C" w:rsidRPr="00CD53CA" w14:paraId="7DD0F24D" w14:textId="77777777" w:rsidTr="003B5D1B">
        <w:trPr>
          <w:cantSplit/>
          <w:jc w:val="center"/>
        </w:trPr>
        <w:tc>
          <w:tcPr>
            <w:tcW w:w="30" w:type="dxa"/>
            <w:vMerge/>
            <w:tcBorders>
              <w:top w:val="single" w:sz="4" w:space="0" w:color="auto"/>
              <w:left w:val="nil"/>
              <w:bottom w:val="single" w:sz="4" w:space="0" w:color="auto"/>
              <w:right w:val="nil"/>
            </w:tcBorders>
            <w:vAlign w:val="center"/>
            <w:hideMark/>
          </w:tcPr>
          <w:p w14:paraId="3F93313F" w14:textId="77777777" w:rsidR="004E4C4C" w:rsidRPr="00CD53CA" w:rsidRDefault="004E4C4C">
            <w:pPr>
              <w:rPr>
                <w:sz w:val="20"/>
                <w:szCs w:val="20"/>
                <w:lang w:val="en-ID"/>
              </w:rPr>
            </w:pPr>
          </w:p>
        </w:tc>
        <w:tc>
          <w:tcPr>
            <w:tcW w:w="865" w:type="dxa"/>
            <w:tcBorders>
              <w:top w:val="single" w:sz="4" w:space="0" w:color="auto"/>
              <w:left w:val="nil"/>
              <w:bottom w:val="single" w:sz="4" w:space="0" w:color="auto"/>
              <w:right w:val="nil"/>
            </w:tcBorders>
            <w:shd w:val="clear" w:color="auto" w:fill="E0E0E0"/>
            <w:hideMark/>
          </w:tcPr>
          <w:p w14:paraId="0CD51448" w14:textId="77777777" w:rsidR="004E4C4C" w:rsidRPr="00CD53CA" w:rsidRDefault="004E4C4C">
            <w:pPr>
              <w:adjustRightInd w:val="0"/>
              <w:ind w:left="60" w:right="60"/>
              <w:jc w:val="center"/>
              <w:rPr>
                <w:sz w:val="20"/>
                <w:szCs w:val="20"/>
              </w:rPr>
            </w:pPr>
            <w:r w:rsidRPr="00CD53CA">
              <w:rPr>
                <w:sz w:val="20"/>
                <w:szCs w:val="20"/>
              </w:rPr>
              <w:t>Residual</w:t>
            </w:r>
          </w:p>
        </w:tc>
        <w:tc>
          <w:tcPr>
            <w:tcW w:w="900" w:type="dxa"/>
            <w:tcBorders>
              <w:top w:val="single" w:sz="4" w:space="0" w:color="auto"/>
              <w:left w:val="nil"/>
              <w:bottom w:val="single" w:sz="4" w:space="0" w:color="auto"/>
              <w:right w:val="nil"/>
            </w:tcBorders>
            <w:shd w:val="clear" w:color="auto" w:fill="FFFFFF"/>
            <w:hideMark/>
          </w:tcPr>
          <w:p w14:paraId="6577D230" w14:textId="77777777" w:rsidR="004E4C4C" w:rsidRPr="00CD53CA" w:rsidRDefault="004E4C4C">
            <w:pPr>
              <w:adjustRightInd w:val="0"/>
              <w:ind w:left="60" w:right="60"/>
              <w:jc w:val="center"/>
              <w:rPr>
                <w:sz w:val="20"/>
                <w:szCs w:val="20"/>
              </w:rPr>
            </w:pPr>
            <w:r w:rsidRPr="00CD53CA">
              <w:rPr>
                <w:sz w:val="20"/>
                <w:szCs w:val="20"/>
              </w:rPr>
              <w:t>1274.690</w:t>
            </w:r>
          </w:p>
        </w:tc>
        <w:tc>
          <w:tcPr>
            <w:tcW w:w="720" w:type="dxa"/>
            <w:tcBorders>
              <w:top w:val="single" w:sz="4" w:space="0" w:color="auto"/>
              <w:left w:val="nil"/>
              <w:bottom w:val="single" w:sz="4" w:space="0" w:color="auto"/>
              <w:right w:val="nil"/>
            </w:tcBorders>
            <w:shd w:val="clear" w:color="auto" w:fill="FFFFFF"/>
            <w:hideMark/>
          </w:tcPr>
          <w:p w14:paraId="40C778F1" w14:textId="77777777" w:rsidR="004E4C4C" w:rsidRPr="00CD53CA" w:rsidRDefault="004E4C4C">
            <w:pPr>
              <w:adjustRightInd w:val="0"/>
              <w:ind w:left="60" w:right="60"/>
              <w:jc w:val="center"/>
              <w:rPr>
                <w:sz w:val="20"/>
                <w:szCs w:val="20"/>
              </w:rPr>
            </w:pPr>
            <w:r w:rsidRPr="00CD53CA">
              <w:rPr>
                <w:sz w:val="20"/>
                <w:szCs w:val="20"/>
              </w:rPr>
              <w:t>181</w:t>
            </w:r>
          </w:p>
        </w:tc>
        <w:tc>
          <w:tcPr>
            <w:tcW w:w="720" w:type="dxa"/>
            <w:tcBorders>
              <w:top w:val="single" w:sz="4" w:space="0" w:color="auto"/>
              <w:left w:val="nil"/>
              <w:bottom w:val="single" w:sz="4" w:space="0" w:color="auto"/>
              <w:right w:val="nil"/>
            </w:tcBorders>
            <w:shd w:val="clear" w:color="auto" w:fill="FFFFFF"/>
            <w:hideMark/>
          </w:tcPr>
          <w:p w14:paraId="3F7798E8" w14:textId="77777777" w:rsidR="004E4C4C" w:rsidRPr="00CD53CA" w:rsidRDefault="004E4C4C">
            <w:pPr>
              <w:adjustRightInd w:val="0"/>
              <w:ind w:left="60" w:right="60"/>
              <w:jc w:val="center"/>
              <w:rPr>
                <w:sz w:val="20"/>
                <w:szCs w:val="20"/>
              </w:rPr>
            </w:pPr>
            <w:r w:rsidRPr="00CD53CA">
              <w:rPr>
                <w:sz w:val="20"/>
                <w:szCs w:val="20"/>
              </w:rPr>
              <w:t>7.042</w:t>
            </w:r>
          </w:p>
        </w:tc>
        <w:tc>
          <w:tcPr>
            <w:tcW w:w="450" w:type="dxa"/>
            <w:tcBorders>
              <w:top w:val="single" w:sz="4" w:space="0" w:color="auto"/>
              <w:left w:val="nil"/>
              <w:bottom w:val="single" w:sz="4" w:space="0" w:color="auto"/>
              <w:right w:val="nil"/>
            </w:tcBorders>
            <w:shd w:val="clear" w:color="auto" w:fill="FFFFFF"/>
            <w:vAlign w:val="center"/>
          </w:tcPr>
          <w:p w14:paraId="6A31D093" w14:textId="77777777" w:rsidR="004E4C4C" w:rsidRPr="00CD53CA" w:rsidRDefault="004E4C4C">
            <w:pPr>
              <w:adjustRightInd w:val="0"/>
              <w:jc w:val="center"/>
              <w:rPr>
                <w:sz w:val="20"/>
                <w:szCs w:val="20"/>
              </w:rPr>
            </w:pPr>
          </w:p>
        </w:tc>
        <w:tc>
          <w:tcPr>
            <w:tcW w:w="540" w:type="dxa"/>
            <w:tcBorders>
              <w:top w:val="single" w:sz="4" w:space="0" w:color="auto"/>
              <w:left w:val="nil"/>
              <w:bottom w:val="single" w:sz="4" w:space="0" w:color="auto"/>
              <w:right w:val="nil"/>
            </w:tcBorders>
            <w:shd w:val="clear" w:color="auto" w:fill="FFFFFF"/>
            <w:vAlign w:val="center"/>
          </w:tcPr>
          <w:p w14:paraId="141B7E82" w14:textId="77777777" w:rsidR="004E4C4C" w:rsidRPr="00CD53CA" w:rsidRDefault="004E4C4C">
            <w:pPr>
              <w:adjustRightInd w:val="0"/>
              <w:jc w:val="center"/>
              <w:rPr>
                <w:sz w:val="20"/>
                <w:szCs w:val="20"/>
              </w:rPr>
            </w:pPr>
          </w:p>
        </w:tc>
      </w:tr>
      <w:tr w:rsidR="004E4C4C" w:rsidRPr="00CD53CA" w14:paraId="260D508F" w14:textId="77777777" w:rsidTr="003B5D1B">
        <w:trPr>
          <w:cantSplit/>
          <w:jc w:val="center"/>
        </w:trPr>
        <w:tc>
          <w:tcPr>
            <w:tcW w:w="30" w:type="dxa"/>
            <w:vMerge/>
            <w:tcBorders>
              <w:top w:val="single" w:sz="4" w:space="0" w:color="auto"/>
              <w:left w:val="nil"/>
              <w:bottom w:val="single" w:sz="4" w:space="0" w:color="auto"/>
              <w:right w:val="nil"/>
            </w:tcBorders>
            <w:vAlign w:val="center"/>
            <w:hideMark/>
          </w:tcPr>
          <w:p w14:paraId="53EC7333" w14:textId="77777777" w:rsidR="004E4C4C" w:rsidRPr="00CD53CA" w:rsidRDefault="004E4C4C">
            <w:pPr>
              <w:rPr>
                <w:sz w:val="20"/>
                <w:szCs w:val="20"/>
                <w:lang w:val="en-ID"/>
              </w:rPr>
            </w:pPr>
          </w:p>
        </w:tc>
        <w:tc>
          <w:tcPr>
            <w:tcW w:w="865" w:type="dxa"/>
            <w:tcBorders>
              <w:top w:val="single" w:sz="4" w:space="0" w:color="auto"/>
              <w:left w:val="nil"/>
              <w:bottom w:val="single" w:sz="4" w:space="0" w:color="auto"/>
              <w:right w:val="nil"/>
            </w:tcBorders>
            <w:shd w:val="clear" w:color="auto" w:fill="E0E0E0"/>
            <w:hideMark/>
          </w:tcPr>
          <w:p w14:paraId="310C55DA" w14:textId="77777777" w:rsidR="004E4C4C" w:rsidRPr="00CD53CA" w:rsidRDefault="004E4C4C">
            <w:pPr>
              <w:adjustRightInd w:val="0"/>
              <w:ind w:left="60" w:right="60"/>
              <w:jc w:val="center"/>
              <w:rPr>
                <w:sz w:val="20"/>
                <w:szCs w:val="20"/>
              </w:rPr>
            </w:pPr>
            <w:r w:rsidRPr="00CD53CA">
              <w:rPr>
                <w:sz w:val="20"/>
                <w:szCs w:val="20"/>
              </w:rPr>
              <w:t>Total</w:t>
            </w:r>
          </w:p>
        </w:tc>
        <w:tc>
          <w:tcPr>
            <w:tcW w:w="900" w:type="dxa"/>
            <w:tcBorders>
              <w:top w:val="single" w:sz="4" w:space="0" w:color="auto"/>
              <w:left w:val="nil"/>
              <w:bottom w:val="single" w:sz="4" w:space="0" w:color="auto"/>
              <w:right w:val="nil"/>
            </w:tcBorders>
            <w:shd w:val="clear" w:color="auto" w:fill="FFFFFF"/>
            <w:hideMark/>
          </w:tcPr>
          <w:p w14:paraId="41465C5E" w14:textId="77777777" w:rsidR="004E4C4C" w:rsidRPr="00CD53CA" w:rsidRDefault="004E4C4C">
            <w:pPr>
              <w:adjustRightInd w:val="0"/>
              <w:ind w:left="60" w:right="60"/>
              <w:jc w:val="center"/>
              <w:rPr>
                <w:sz w:val="20"/>
                <w:szCs w:val="20"/>
              </w:rPr>
            </w:pPr>
            <w:r w:rsidRPr="00CD53CA">
              <w:rPr>
                <w:sz w:val="20"/>
                <w:szCs w:val="20"/>
              </w:rPr>
              <w:t>2683.864</w:t>
            </w:r>
          </w:p>
        </w:tc>
        <w:tc>
          <w:tcPr>
            <w:tcW w:w="720" w:type="dxa"/>
            <w:tcBorders>
              <w:top w:val="single" w:sz="4" w:space="0" w:color="auto"/>
              <w:left w:val="nil"/>
              <w:bottom w:val="single" w:sz="4" w:space="0" w:color="auto"/>
              <w:right w:val="nil"/>
            </w:tcBorders>
            <w:shd w:val="clear" w:color="auto" w:fill="FFFFFF"/>
            <w:hideMark/>
          </w:tcPr>
          <w:p w14:paraId="435269A0" w14:textId="77777777" w:rsidR="004E4C4C" w:rsidRPr="00CD53CA" w:rsidRDefault="004E4C4C">
            <w:pPr>
              <w:adjustRightInd w:val="0"/>
              <w:ind w:left="60" w:right="60"/>
              <w:jc w:val="center"/>
              <w:rPr>
                <w:sz w:val="20"/>
                <w:szCs w:val="20"/>
              </w:rPr>
            </w:pPr>
            <w:r w:rsidRPr="00CD53CA">
              <w:rPr>
                <w:sz w:val="20"/>
                <w:szCs w:val="20"/>
              </w:rPr>
              <w:t>183</w:t>
            </w:r>
          </w:p>
        </w:tc>
        <w:tc>
          <w:tcPr>
            <w:tcW w:w="720" w:type="dxa"/>
            <w:tcBorders>
              <w:top w:val="single" w:sz="4" w:space="0" w:color="auto"/>
              <w:left w:val="nil"/>
              <w:bottom w:val="single" w:sz="4" w:space="0" w:color="auto"/>
              <w:right w:val="nil"/>
            </w:tcBorders>
            <w:shd w:val="clear" w:color="auto" w:fill="FFFFFF"/>
            <w:vAlign w:val="center"/>
          </w:tcPr>
          <w:p w14:paraId="4BAAF30B" w14:textId="77777777" w:rsidR="004E4C4C" w:rsidRPr="00CD53CA" w:rsidRDefault="004E4C4C">
            <w:pPr>
              <w:adjustRightInd w:val="0"/>
              <w:jc w:val="center"/>
              <w:rPr>
                <w:sz w:val="20"/>
                <w:szCs w:val="20"/>
              </w:rPr>
            </w:pPr>
          </w:p>
        </w:tc>
        <w:tc>
          <w:tcPr>
            <w:tcW w:w="450" w:type="dxa"/>
            <w:tcBorders>
              <w:top w:val="single" w:sz="4" w:space="0" w:color="auto"/>
              <w:left w:val="nil"/>
              <w:bottom w:val="single" w:sz="4" w:space="0" w:color="auto"/>
              <w:right w:val="nil"/>
            </w:tcBorders>
            <w:shd w:val="clear" w:color="auto" w:fill="FFFFFF"/>
            <w:vAlign w:val="center"/>
          </w:tcPr>
          <w:p w14:paraId="783AD79E" w14:textId="77777777" w:rsidR="004E4C4C" w:rsidRPr="00CD53CA" w:rsidRDefault="004E4C4C">
            <w:pPr>
              <w:adjustRightInd w:val="0"/>
              <w:jc w:val="center"/>
              <w:rPr>
                <w:sz w:val="20"/>
                <w:szCs w:val="20"/>
              </w:rPr>
            </w:pPr>
          </w:p>
        </w:tc>
        <w:tc>
          <w:tcPr>
            <w:tcW w:w="540" w:type="dxa"/>
            <w:tcBorders>
              <w:top w:val="single" w:sz="4" w:space="0" w:color="auto"/>
              <w:left w:val="nil"/>
              <w:bottom w:val="single" w:sz="4" w:space="0" w:color="auto"/>
              <w:right w:val="nil"/>
            </w:tcBorders>
            <w:shd w:val="clear" w:color="auto" w:fill="FFFFFF"/>
            <w:vAlign w:val="center"/>
          </w:tcPr>
          <w:p w14:paraId="046EB473" w14:textId="77777777" w:rsidR="004E4C4C" w:rsidRPr="00CD53CA" w:rsidRDefault="004E4C4C">
            <w:pPr>
              <w:adjustRightInd w:val="0"/>
              <w:jc w:val="center"/>
              <w:rPr>
                <w:sz w:val="20"/>
                <w:szCs w:val="20"/>
              </w:rPr>
            </w:pPr>
          </w:p>
        </w:tc>
      </w:tr>
      <w:tr w:rsidR="004E4C4C" w:rsidRPr="00CD53CA" w14:paraId="6D5A03D8" w14:textId="77777777" w:rsidTr="003B5D1B">
        <w:trPr>
          <w:cantSplit/>
          <w:jc w:val="center"/>
        </w:trPr>
        <w:tc>
          <w:tcPr>
            <w:tcW w:w="4225" w:type="dxa"/>
            <w:gridSpan w:val="7"/>
            <w:tcBorders>
              <w:top w:val="single" w:sz="4" w:space="0" w:color="auto"/>
              <w:left w:val="nil"/>
              <w:bottom w:val="single" w:sz="4" w:space="0" w:color="auto"/>
              <w:right w:val="nil"/>
            </w:tcBorders>
            <w:shd w:val="clear" w:color="auto" w:fill="FFFFFF"/>
            <w:hideMark/>
          </w:tcPr>
          <w:p w14:paraId="67D83AF0" w14:textId="77777777" w:rsidR="004E4C4C" w:rsidRPr="00CD53CA" w:rsidRDefault="004E4C4C">
            <w:pPr>
              <w:adjustRightInd w:val="0"/>
              <w:ind w:left="60" w:right="60"/>
              <w:jc w:val="both"/>
              <w:rPr>
                <w:sz w:val="20"/>
                <w:szCs w:val="20"/>
              </w:rPr>
            </w:pPr>
            <w:r w:rsidRPr="00CD53CA">
              <w:rPr>
                <w:sz w:val="20"/>
                <w:szCs w:val="20"/>
              </w:rPr>
              <w:t>a. Dependent Variable: Perilaku Keuangan (Y)</w:t>
            </w:r>
          </w:p>
        </w:tc>
      </w:tr>
      <w:tr w:rsidR="004E4C4C" w:rsidRPr="00CD53CA" w14:paraId="3FB6247B" w14:textId="77777777" w:rsidTr="003B5D1B">
        <w:trPr>
          <w:cantSplit/>
          <w:jc w:val="center"/>
        </w:trPr>
        <w:tc>
          <w:tcPr>
            <w:tcW w:w="4225" w:type="dxa"/>
            <w:gridSpan w:val="7"/>
            <w:tcBorders>
              <w:top w:val="single" w:sz="4" w:space="0" w:color="auto"/>
              <w:left w:val="nil"/>
              <w:bottom w:val="single" w:sz="4" w:space="0" w:color="auto"/>
              <w:right w:val="nil"/>
            </w:tcBorders>
            <w:shd w:val="clear" w:color="auto" w:fill="FFFFFF"/>
            <w:hideMark/>
          </w:tcPr>
          <w:p w14:paraId="31525C92" w14:textId="77777777" w:rsidR="004E4C4C" w:rsidRPr="00CD53CA" w:rsidRDefault="004E4C4C">
            <w:pPr>
              <w:adjustRightInd w:val="0"/>
              <w:ind w:left="60" w:right="60"/>
              <w:jc w:val="both"/>
              <w:rPr>
                <w:sz w:val="20"/>
                <w:szCs w:val="20"/>
              </w:rPr>
            </w:pPr>
            <w:r w:rsidRPr="00CD53CA">
              <w:rPr>
                <w:sz w:val="20"/>
                <w:szCs w:val="20"/>
              </w:rPr>
              <w:t>b. Predictors: (Constant), Literasi Keuangan (X2), Literasi Digital (X1)</w:t>
            </w:r>
          </w:p>
        </w:tc>
      </w:tr>
    </w:tbl>
    <w:p w14:paraId="49A25B8C" w14:textId="77777777" w:rsidR="004E4C4C" w:rsidRPr="00CD53CA" w:rsidRDefault="004E4C4C" w:rsidP="00E03626">
      <w:pPr>
        <w:tabs>
          <w:tab w:val="left" w:pos="709"/>
        </w:tabs>
        <w:spacing w:line="480" w:lineRule="auto"/>
        <w:jc w:val="both"/>
        <w:rPr>
          <w:sz w:val="20"/>
          <w:szCs w:val="20"/>
          <w:lang w:val="en-ID"/>
        </w:rPr>
      </w:pPr>
      <w:r w:rsidRPr="00CD53CA">
        <w:rPr>
          <w:rStyle w:val="CommentReference"/>
          <w:sz w:val="20"/>
          <w:szCs w:val="20"/>
        </w:rPr>
        <w:lastRenderedPageBreak/>
        <w:t xml:space="preserve"> </w:t>
      </w:r>
    </w:p>
    <w:p w14:paraId="749EF408" w14:textId="77777777" w:rsidR="004E4C4C" w:rsidRPr="00CD53CA" w:rsidRDefault="004E4C4C" w:rsidP="004E4C4C">
      <w:pPr>
        <w:jc w:val="both"/>
        <w:rPr>
          <w:color w:val="000000"/>
          <w:sz w:val="20"/>
          <w:szCs w:val="20"/>
        </w:rPr>
      </w:pPr>
      <w:r w:rsidRPr="00CD53CA">
        <w:rPr>
          <w:color w:val="000000"/>
          <w:sz w:val="20"/>
          <w:szCs w:val="20"/>
        </w:rPr>
        <w:t xml:space="preserve">       Berdasarkan perhitungan diatas, diketahui nilai Fhitung 100.048 &gt; Ftabel 2,65 dan tingkat signifikansi lebih kecil dari taraf standar signifikansi 0.000 &lt; 0,05. Sehingga keputusan yang dapat diambil adalah Ha diterima. Artinya, penelitian yang bertujuan untuk melihat pengaruh literasi digital dan literasi keuangan terhadap perilaku keuangan pada mahasiswa Jurusan Manajemen Fakultas Ekonomi dan Bisnis Universitas Mataram Angkatan 2019 ini dinyatakan layak dan hasil ini menunjukkan bahwa model regresi yang digunakan memenuhi asumsi kelayakan sebuah model penelitian dengan data penelitian yang dianalisis.</w:t>
      </w:r>
    </w:p>
    <w:p w14:paraId="1104BF82" w14:textId="77777777" w:rsidR="004E4C4C" w:rsidRPr="00CD53CA" w:rsidRDefault="004E4C4C" w:rsidP="004E4C4C">
      <w:pPr>
        <w:jc w:val="both"/>
        <w:rPr>
          <w:color w:val="000000"/>
          <w:sz w:val="20"/>
          <w:szCs w:val="20"/>
        </w:rPr>
      </w:pPr>
    </w:p>
    <w:p w14:paraId="7E33A794" w14:textId="77777777" w:rsidR="004E4C4C" w:rsidRPr="00CD53CA" w:rsidRDefault="004E4C4C" w:rsidP="004E4C4C">
      <w:pPr>
        <w:jc w:val="both"/>
        <w:rPr>
          <w:b/>
          <w:bCs/>
          <w:sz w:val="20"/>
          <w:szCs w:val="20"/>
          <w:lang w:val="en-US"/>
        </w:rPr>
      </w:pPr>
      <w:r w:rsidRPr="00CD53CA">
        <w:rPr>
          <w:b/>
          <w:bCs/>
          <w:sz w:val="20"/>
          <w:szCs w:val="20"/>
          <w:lang w:val="en-US"/>
        </w:rPr>
        <w:t>Uji Koefisien Determinasi (R2)</w:t>
      </w:r>
    </w:p>
    <w:p w14:paraId="00809F6E" w14:textId="77777777" w:rsidR="004E4C4C" w:rsidRPr="00CD53CA" w:rsidRDefault="004E4C4C" w:rsidP="00940098">
      <w:pPr>
        <w:pStyle w:val="Default"/>
        <w:rPr>
          <w:b/>
          <w:bCs/>
          <w:sz w:val="20"/>
          <w:szCs w:val="20"/>
          <w:lang w:val="en-US"/>
        </w:rPr>
      </w:pPr>
    </w:p>
    <w:tbl>
      <w:tblPr>
        <w:tblStyle w:val="TableGrid"/>
        <w:tblW w:w="4104" w:type="dxa"/>
        <w:jc w:val="center"/>
        <w:tblInd w:w="0" w:type="dxa"/>
        <w:tblLook w:val="04A0" w:firstRow="1" w:lastRow="0" w:firstColumn="1" w:lastColumn="0" w:noHBand="0" w:noVBand="1"/>
      </w:tblPr>
      <w:tblGrid>
        <w:gridCol w:w="652"/>
        <w:gridCol w:w="568"/>
        <w:gridCol w:w="705"/>
        <w:gridCol w:w="839"/>
        <w:gridCol w:w="821"/>
        <w:gridCol w:w="735"/>
        <w:gridCol w:w="7"/>
      </w:tblGrid>
      <w:tr w:rsidR="004E4C4C" w:rsidRPr="00CD53CA" w14:paraId="44902A2E" w14:textId="77777777" w:rsidTr="001B7C11">
        <w:trPr>
          <w:trHeight w:val="519"/>
          <w:jc w:val="center"/>
        </w:trPr>
        <w:tc>
          <w:tcPr>
            <w:tcW w:w="4104" w:type="dxa"/>
            <w:gridSpan w:val="7"/>
            <w:tcBorders>
              <w:top w:val="single" w:sz="4" w:space="0" w:color="auto"/>
              <w:left w:val="nil"/>
              <w:bottom w:val="single" w:sz="4" w:space="0" w:color="auto"/>
              <w:right w:val="nil"/>
            </w:tcBorders>
            <w:hideMark/>
          </w:tcPr>
          <w:p w14:paraId="6170EF10" w14:textId="77777777" w:rsidR="004E4C4C" w:rsidRPr="00CD53CA" w:rsidRDefault="004E4C4C">
            <w:pPr>
              <w:pStyle w:val="ListParagraph"/>
              <w:spacing w:after="0" w:line="240" w:lineRule="auto"/>
              <w:ind w:left="0"/>
              <w:jc w:val="center"/>
              <w:rPr>
                <w:rFonts w:ascii="Times New Roman" w:hAnsi="Times New Roman" w:cs="Times New Roman"/>
                <w:sz w:val="20"/>
                <w:szCs w:val="20"/>
              </w:rPr>
            </w:pPr>
            <w:r w:rsidRPr="00CD53CA">
              <w:rPr>
                <w:rFonts w:ascii="Times New Roman" w:hAnsi="Times New Roman" w:cs="Times New Roman"/>
                <w:b/>
                <w:bCs/>
                <w:color w:val="010205"/>
                <w:sz w:val="20"/>
                <w:szCs w:val="20"/>
                <w:lang w:val="en-ID"/>
              </w:rPr>
              <w:t>Model Summary</w:t>
            </w:r>
            <w:r w:rsidRPr="00CD53CA">
              <w:rPr>
                <w:rFonts w:ascii="Times New Roman" w:hAnsi="Times New Roman" w:cs="Times New Roman"/>
                <w:b/>
                <w:bCs/>
                <w:color w:val="010205"/>
                <w:sz w:val="20"/>
                <w:szCs w:val="20"/>
                <w:vertAlign w:val="superscript"/>
                <w:lang w:val="en-ID"/>
              </w:rPr>
              <w:t>b</w:t>
            </w:r>
          </w:p>
        </w:tc>
      </w:tr>
      <w:tr w:rsidR="004E4C4C" w:rsidRPr="00CD53CA" w14:paraId="7C83858E" w14:textId="77777777" w:rsidTr="001B7C11">
        <w:trPr>
          <w:trHeight w:val="79"/>
          <w:jc w:val="center"/>
        </w:trPr>
        <w:tc>
          <w:tcPr>
            <w:tcW w:w="676" w:type="dxa"/>
            <w:vMerge w:val="restart"/>
            <w:tcBorders>
              <w:top w:val="single" w:sz="4" w:space="0" w:color="auto"/>
              <w:left w:val="nil"/>
              <w:bottom w:val="single" w:sz="4" w:space="0" w:color="auto"/>
              <w:right w:val="nil"/>
            </w:tcBorders>
            <w:vAlign w:val="center"/>
            <w:hideMark/>
          </w:tcPr>
          <w:p w14:paraId="69AF0531"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Model</w:t>
            </w:r>
          </w:p>
        </w:tc>
        <w:tc>
          <w:tcPr>
            <w:tcW w:w="1865" w:type="dxa"/>
            <w:gridSpan w:val="3"/>
            <w:tcBorders>
              <w:top w:val="single" w:sz="4" w:space="0" w:color="auto"/>
              <w:left w:val="nil"/>
              <w:bottom w:val="single" w:sz="4" w:space="0" w:color="auto"/>
              <w:right w:val="nil"/>
            </w:tcBorders>
            <w:vAlign w:val="center"/>
          </w:tcPr>
          <w:p w14:paraId="7A672AE0"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p>
        </w:tc>
        <w:tc>
          <w:tcPr>
            <w:tcW w:w="821" w:type="dxa"/>
            <w:tcBorders>
              <w:top w:val="single" w:sz="4" w:space="0" w:color="auto"/>
              <w:left w:val="nil"/>
              <w:bottom w:val="single" w:sz="4" w:space="0" w:color="auto"/>
              <w:right w:val="nil"/>
            </w:tcBorders>
            <w:vAlign w:val="center"/>
            <w:hideMark/>
          </w:tcPr>
          <w:p w14:paraId="62E4B9CD"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Std. Error of the Estimate</w:t>
            </w:r>
          </w:p>
        </w:tc>
        <w:tc>
          <w:tcPr>
            <w:tcW w:w="742" w:type="dxa"/>
            <w:gridSpan w:val="2"/>
            <w:tcBorders>
              <w:top w:val="single" w:sz="4" w:space="0" w:color="auto"/>
              <w:left w:val="nil"/>
              <w:bottom w:val="single" w:sz="4" w:space="0" w:color="auto"/>
              <w:right w:val="nil"/>
            </w:tcBorders>
            <w:vAlign w:val="center"/>
            <w:hideMark/>
          </w:tcPr>
          <w:p w14:paraId="7BB8D2FF"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Durbin Watson</w:t>
            </w:r>
          </w:p>
        </w:tc>
      </w:tr>
      <w:tr w:rsidR="004E4C4C" w:rsidRPr="00CD53CA" w14:paraId="25B0B32D" w14:textId="77777777" w:rsidTr="001B7C11">
        <w:trPr>
          <w:gridAfter w:val="1"/>
          <w:wAfter w:w="13" w:type="dxa"/>
          <w:trHeight w:val="572"/>
          <w:jc w:val="center"/>
        </w:trPr>
        <w:tc>
          <w:tcPr>
            <w:tcW w:w="0" w:type="auto"/>
            <w:vMerge/>
            <w:tcBorders>
              <w:top w:val="single" w:sz="4" w:space="0" w:color="auto"/>
              <w:left w:val="nil"/>
              <w:bottom w:val="single" w:sz="4" w:space="0" w:color="auto"/>
              <w:right w:val="nil"/>
            </w:tcBorders>
            <w:vAlign w:val="center"/>
            <w:hideMark/>
          </w:tcPr>
          <w:p w14:paraId="5CA7A1C7" w14:textId="77777777" w:rsidR="004E4C4C" w:rsidRPr="003B5D1B" w:rsidRDefault="004E4C4C">
            <w:pPr>
              <w:rPr>
                <w:b/>
                <w:sz w:val="16"/>
                <w:szCs w:val="16"/>
                <w:lang w:val="en-US"/>
              </w:rPr>
            </w:pPr>
          </w:p>
        </w:tc>
        <w:tc>
          <w:tcPr>
            <w:tcW w:w="309" w:type="dxa"/>
            <w:tcBorders>
              <w:top w:val="single" w:sz="4" w:space="0" w:color="auto"/>
              <w:left w:val="nil"/>
              <w:bottom w:val="single" w:sz="4" w:space="0" w:color="auto"/>
              <w:right w:val="nil"/>
            </w:tcBorders>
            <w:hideMark/>
          </w:tcPr>
          <w:p w14:paraId="25F63F9D"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R</w:t>
            </w:r>
          </w:p>
        </w:tc>
        <w:tc>
          <w:tcPr>
            <w:tcW w:w="705" w:type="dxa"/>
            <w:tcBorders>
              <w:top w:val="single" w:sz="4" w:space="0" w:color="auto"/>
              <w:left w:val="nil"/>
              <w:bottom w:val="single" w:sz="4" w:space="0" w:color="auto"/>
              <w:right w:val="nil"/>
            </w:tcBorders>
            <w:vAlign w:val="center"/>
            <w:hideMark/>
          </w:tcPr>
          <w:p w14:paraId="72F32839" w14:textId="77777777" w:rsidR="004E4C4C" w:rsidRPr="003B5D1B" w:rsidRDefault="004E4C4C" w:rsidP="001B7C11">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R Square</w:t>
            </w:r>
          </w:p>
        </w:tc>
        <w:tc>
          <w:tcPr>
            <w:tcW w:w="839" w:type="dxa"/>
            <w:tcBorders>
              <w:top w:val="single" w:sz="4" w:space="0" w:color="auto"/>
              <w:left w:val="nil"/>
              <w:bottom w:val="single" w:sz="4" w:space="0" w:color="auto"/>
              <w:right w:val="nil"/>
            </w:tcBorders>
            <w:vAlign w:val="bottom"/>
            <w:hideMark/>
          </w:tcPr>
          <w:p w14:paraId="755B09C4" w14:textId="77777777" w:rsidR="004E4C4C" w:rsidRPr="003B5D1B" w:rsidRDefault="004E4C4C">
            <w:pPr>
              <w:pStyle w:val="ListParagraph"/>
              <w:spacing w:after="0" w:line="240" w:lineRule="auto"/>
              <w:ind w:left="0"/>
              <w:jc w:val="center"/>
              <w:rPr>
                <w:rFonts w:ascii="Times New Roman" w:hAnsi="Times New Roman" w:cs="Times New Roman"/>
                <w:b/>
                <w:sz w:val="16"/>
                <w:szCs w:val="16"/>
              </w:rPr>
            </w:pPr>
            <w:r w:rsidRPr="003B5D1B">
              <w:rPr>
                <w:rFonts w:ascii="Times New Roman" w:hAnsi="Times New Roman" w:cs="Times New Roman"/>
                <w:b/>
                <w:sz w:val="16"/>
                <w:szCs w:val="16"/>
              </w:rPr>
              <w:t>Adjusted R Square</w:t>
            </w:r>
          </w:p>
        </w:tc>
        <w:tc>
          <w:tcPr>
            <w:tcW w:w="819" w:type="dxa"/>
            <w:tcBorders>
              <w:top w:val="single" w:sz="4" w:space="0" w:color="auto"/>
              <w:left w:val="nil"/>
              <w:bottom w:val="single" w:sz="4" w:space="0" w:color="auto"/>
              <w:right w:val="nil"/>
            </w:tcBorders>
            <w:vAlign w:val="center"/>
            <w:hideMark/>
          </w:tcPr>
          <w:p w14:paraId="4092962B" w14:textId="77777777" w:rsidR="004E4C4C" w:rsidRPr="003B5D1B" w:rsidRDefault="004E4C4C">
            <w:pPr>
              <w:rPr>
                <w:b/>
                <w:sz w:val="16"/>
                <w:szCs w:val="16"/>
                <w:lang w:val="en-US"/>
              </w:rPr>
            </w:pPr>
          </w:p>
        </w:tc>
        <w:tc>
          <w:tcPr>
            <w:tcW w:w="743" w:type="dxa"/>
            <w:tcBorders>
              <w:top w:val="single" w:sz="4" w:space="0" w:color="auto"/>
              <w:left w:val="nil"/>
              <w:bottom w:val="single" w:sz="4" w:space="0" w:color="auto"/>
              <w:right w:val="nil"/>
            </w:tcBorders>
            <w:vAlign w:val="center"/>
            <w:hideMark/>
          </w:tcPr>
          <w:p w14:paraId="5297D419" w14:textId="77777777" w:rsidR="004E4C4C" w:rsidRPr="003B5D1B" w:rsidRDefault="004E4C4C">
            <w:pPr>
              <w:rPr>
                <w:b/>
                <w:sz w:val="16"/>
                <w:szCs w:val="16"/>
                <w:lang w:val="en-US"/>
              </w:rPr>
            </w:pPr>
          </w:p>
        </w:tc>
      </w:tr>
      <w:tr w:rsidR="004E4C4C" w:rsidRPr="00CD53CA" w14:paraId="4C55CF21" w14:textId="77777777" w:rsidTr="001B7C11">
        <w:trPr>
          <w:gridAfter w:val="1"/>
          <w:wAfter w:w="13" w:type="dxa"/>
          <w:trHeight w:val="572"/>
          <w:jc w:val="center"/>
        </w:trPr>
        <w:tc>
          <w:tcPr>
            <w:tcW w:w="676" w:type="dxa"/>
            <w:tcBorders>
              <w:top w:val="single" w:sz="4" w:space="0" w:color="auto"/>
              <w:left w:val="nil"/>
              <w:bottom w:val="single" w:sz="4" w:space="0" w:color="auto"/>
              <w:right w:val="nil"/>
            </w:tcBorders>
            <w:hideMark/>
          </w:tcPr>
          <w:p w14:paraId="06D69500"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1</w:t>
            </w:r>
          </w:p>
        </w:tc>
        <w:tc>
          <w:tcPr>
            <w:tcW w:w="309" w:type="dxa"/>
            <w:tcBorders>
              <w:top w:val="single" w:sz="4" w:space="0" w:color="auto"/>
              <w:left w:val="nil"/>
              <w:bottom w:val="single" w:sz="4" w:space="0" w:color="auto"/>
              <w:right w:val="nil"/>
            </w:tcBorders>
            <w:vAlign w:val="bottom"/>
            <w:hideMark/>
          </w:tcPr>
          <w:p w14:paraId="711ED7B2"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.725a</w:t>
            </w:r>
          </w:p>
        </w:tc>
        <w:tc>
          <w:tcPr>
            <w:tcW w:w="705" w:type="dxa"/>
            <w:tcBorders>
              <w:top w:val="single" w:sz="4" w:space="0" w:color="auto"/>
              <w:left w:val="nil"/>
              <w:bottom w:val="single" w:sz="4" w:space="0" w:color="auto"/>
              <w:right w:val="nil"/>
            </w:tcBorders>
            <w:vAlign w:val="bottom"/>
            <w:hideMark/>
          </w:tcPr>
          <w:p w14:paraId="4745B86E"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.525</w:t>
            </w:r>
          </w:p>
        </w:tc>
        <w:tc>
          <w:tcPr>
            <w:tcW w:w="839" w:type="dxa"/>
            <w:tcBorders>
              <w:top w:val="single" w:sz="4" w:space="0" w:color="auto"/>
              <w:left w:val="nil"/>
              <w:bottom w:val="single" w:sz="4" w:space="0" w:color="auto"/>
              <w:right w:val="nil"/>
            </w:tcBorders>
            <w:vAlign w:val="bottom"/>
            <w:hideMark/>
          </w:tcPr>
          <w:p w14:paraId="58C13C09"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.520</w:t>
            </w:r>
          </w:p>
        </w:tc>
        <w:tc>
          <w:tcPr>
            <w:tcW w:w="819" w:type="dxa"/>
            <w:tcBorders>
              <w:top w:val="single" w:sz="4" w:space="0" w:color="auto"/>
              <w:left w:val="nil"/>
              <w:bottom w:val="single" w:sz="4" w:space="0" w:color="auto"/>
              <w:right w:val="nil"/>
            </w:tcBorders>
            <w:vAlign w:val="bottom"/>
            <w:hideMark/>
          </w:tcPr>
          <w:p w14:paraId="08290A94"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2.654</w:t>
            </w:r>
          </w:p>
        </w:tc>
        <w:tc>
          <w:tcPr>
            <w:tcW w:w="743" w:type="dxa"/>
            <w:tcBorders>
              <w:top w:val="single" w:sz="4" w:space="0" w:color="auto"/>
              <w:left w:val="nil"/>
              <w:bottom w:val="single" w:sz="4" w:space="0" w:color="auto"/>
              <w:right w:val="nil"/>
            </w:tcBorders>
            <w:vAlign w:val="bottom"/>
            <w:hideMark/>
          </w:tcPr>
          <w:p w14:paraId="2987730F" w14:textId="77777777" w:rsidR="004E4C4C" w:rsidRPr="003B5D1B" w:rsidRDefault="004E4C4C">
            <w:pPr>
              <w:pStyle w:val="ListParagraph"/>
              <w:spacing w:after="0" w:line="240" w:lineRule="auto"/>
              <w:ind w:left="0"/>
              <w:jc w:val="center"/>
              <w:rPr>
                <w:rFonts w:ascii="Times New Roman" w:hAnsi="Times New Roman" w:cs="Times New Roman"/>
                <w:sz w:val="16"/>
                <w:szCs w:val="16"/>
              </w:rPr>
            </w:pPr>
            <w:r w:rsidRPr="003B5D1B">
              <w:rPr>
                <w:rFonts w:ascii="Times New Roman" w:hAnsi="Times New Roman" w:cs="Times New Roman"/>
                <w:sz w:val="16"/>
                <w:szCs w:val="16"/>
              </w:rPr>
              <w:t>2.143</w:t>
            </w:r>
          </w:p>
        </w:tc>
      </w:tr>
      <w:tr w:rsidR="004E4C4C" w:rsidRPr="00CD53CA" w14:paraId="4CCEAE9D" w14:textId="77777777" w:rsidTr="003B5D1B">
        <w:trPr>
          <w:trHeight w:val="554"/>
          <w:jc w:val="center"/>
        </w:trPr>
        <w:tc>
          <w:tcPr>
            <w:tcW w:w="4104" w:type="dxa"/>
            <w:gridSpan w:val="7"/>
            <w:tcBorders>
              <w:top w:val="single" w:sz="4" w:space="0" w:color="auto"/>
              <w:left w:val="nil"/>
              <w:bottom w:val="single" w:sz="4" w:space="0" w:color="auto"/>
              <w:right w:val="nil"/>
            </w:tcBorders>
            <w:vAlign w:val="bottom"/>
            <w:hideMark/>
          </w:tcPr>
          <w:p w14:paraId="12F8062C" w14:textId="77777777" w:rsidR="004E4C4C" w:rsidRPr="00CD53CA" w:rsidRDefault="004E4C4C">
            <w:pPr>
              <w:jc w:val="both"/>
              <w:rPr>
                <w:sz w:val="20"/>
                <w:szCs w:val="20"/>
              </w:rPr>
            </w:pPr>
            <w:r w:rsidRPr="00CD53CA">
              <w:rPr>
                <w:sz w:val="20"/>
                <w:szCs w:val="20"/>
              </w:rPr>
              <w:t>a. Predictors: (Constant), Literasi Keuangan (X2), Literasi Digital (X1)</w:t>
            </w:r>
          </w:p>
          <w:p w14:paraId="50119003" w14:textId="77777777" w:rsidR="004E4C4C" w:rsidRPr="00CD53CA" w:rsidRDefault="004E4C4C">
            <w:pPr>
              <w:pStyle w:val="ListParagraph"/>
              <w:spacing w:after="0" w:line="240" w:lineRule="auto"/>
              <w:ind w:left="0"/>
              <w:jc w:val="both"/>
              <w:rPr>
                <w:rFonts w:ascii="Times New Roman" w:hAnsi="Times New Roman" w:cs="Times New Roman"/>
                <w:sz w:val="20"/>
                <w:szCs w:val="20"/>
              </w:rPr>
            </w:pPr>
            <w:r w:rsidRPr="00CD53CA">
              <w:rPr>
                <w:rFonts w:ascii="Times New Roman" w:hAnsi="Times New Roman" w:cs="Times New Roman"/>
                <w:sz w:val="20"/>
                <w:szCs w:val="20"/>
              </w:rPr>
              <w:t>b. Dependent Variable: Perilaku Keuangan (Y)</w:t>
            </w:r>
          </w:p>
        </w:tc>
      </w:tr>
    </w:tbl>
    <w:p w14:paraId="29E39BCE" w14:textId="77777777" w:rsidR="001B7C11" w:rsidRDefault="001B7C11" w:rsidP="004E4C4C">
      <w:pPr>
        <w:pStyle w:val="Default"/>
        <w:rPr>
          <w:sz w:val="20"/>
          <w:szCs w:val="20"/>
          <w:lang w:val="en-US"/>
        </w:rPr>
      </w:pPr>
    </w:p>
    <w:p w14:paraId="126517F1" w14:textId="77777777" w:rsidR="004E4C4C" w:rsidRPr="00CD53CA" w:rsidRDefault="004E4C4C" w:rsidP="004E4C4C">
      <w:pPr>
        <w:pStyle w:val="Default"/>
        <w:rPr>
          <w:sz w:val="20"/>
          <w:szCs w:val="20"/>
        </w:rPr>
      </w:pPr>
      <w:r w:rsidRPr="00CD53CA">
        <w:rPr>
          <w:sz w:val="20"/>
          <w:szCs w:val="20"/>
        </w:rPr>
        <w:t xml:space="preserve">       Berdasarkan </w:t>
      </w:r>
      <w:r w:rsidRPr="00CD53CA">
        <w:rPr>
          <w:i/>
          <w:iCs/>
          <w:sz w:val="20"/>
          <w:szCs w:val="20"/>
        </w:rPr>
        <w:t xml:space="preserve">output </w:t>
      </w:r>
      <w:r w:rsidRPr="00CD53CA">
        <w:rPr>
          <w:sz w:val="20"/>
          <w:szCs w:val="20"/>
        </w:rPr>
        <w:t xml:space="preserve">pada Tabel 4.16 yaitu Nilai Adjusted R Square sebesar 0.520, yang artinya 52,0%. digunakan untuk mengetahui seberapa besar kemampuan variabel </w:t>
      </w:r>
      <w:r w:rsidRPr="00CD53CA">
        <w:rPr>
          <w:iCs/>
          <w:sz w:val="20"/>
          <w:szCs w:val="20"/>
        </w:rPr>
        <w:t>Literasi Digital</w:t>
      </w:r>
      <w:r w:rsidRPr="00CD53CA">
        <w:rPr>
          <w:sz w:val="20"/>
          <w:szCs w:val="20"/>
        </w:rPr>
        <w:t xml:space="preserve"> (X1) dan Literasi Keuangan (X2) dapat menjelaskan variasi penambah Literasi Digital dan Literasi Keuangan terhadap Perilaku Keuangan (Y) dan sisanya 48,0% dijelaskan oleh variabel lain yang tidak diteliti dalam penelitian ini</w:t>
      </w:r>
    </w:p>
    <w:p w14:paraId="4B542C1A" w14:textId="77777777" w:rsidR="004E4C4C" w:rsidRPr="00CD53CA" w:rsidRDefault="004E4C4C" w:rsidP="004E4C4C">
      <w:pPr>
        <w:pStyle w:val="Default"/>
        <w:rPr>
          <w:sz w:val="20"/>
          <w:szCs w:val="20"/>
        </w:rPr>
      </w:pPr>
    </w:p>
    <w:p w14:paraId="772CBA15" w14:textId="77777777" w:rsidR="004E4C4C" w:rsidRPr="00CD53CA" w:rsidRDefault="004E4C4C" w:rsidP="004E4C4C">
      <w:pPr>
        <w:pStyle w:val="Default"/>
        <w:rPr>
          <w:b/>
          <w:bCs/>
          <w:sz w:val="20"/>
          <w:szCs w:val="20"/>
          <w:lang w:val="en-US"/>
        </w:rPr>
      </w:pPr>
      <w:r w:rsidRPr="00CD53CA">
        <w:rPr>
          <w:b/>
          <w:bCs/>
          <w:sz w:val="20"/>
          <w:szCs w:val="20"/>
          <w:lang w:val="en-US"/>
        </w:rPr>
        <w:t>Kesimpulan</w:t>
      </w:r>
    </w:p>
    <w:p w14:paraId="09EBB344" w14:textId="77777777" w:rsidR="004E4C4C" w:rsidRPr="00CD53CA" w:rsidRDefault="004E4C4C" w:rsidP="004E4C4C">
      <w:pPr>
        <w:pStyle w:val="Default"/>
        <w:rPr>
          <w:b/>
          <w:bCs/>
          <w:sz w:val="20"/>
          <w:szCs w:val="20"/>
          <w:lang w:val="en-US"/>
        </w:rPr>
      </w:pPr>
    </w:p>
    <w:p w14:paraId="3248E017" w14:textId="77777777" w:rsidR="004E4C4C" w:rsidRPr="00CD53CA" w:rsidRDefault="004E4C4C" w:rsidP="004E4C4C">
      <w:pPr>
        <w:pStyle w:val="Default"/>
        <w:rPr>
          <w:sz w:val="20"/>
          <w:szCs w:val="20"/>
          <w:lang w:val="en-US"/>
        </w:rPr>
      </w:pPr>
      <w:r w:rsidRPr="00CD53CA">
        <w:rPr>
          <w:sz w:val="20"/>
          <w:szCs w:val="20"/>
          <w:lang w:val="en-US"/>
        </w:rPr>
        <w:t xml:space="preserve">       Berdasarkan hasil analisis dan pembahasan yang dilakukan pada bab sebelumnya, maka diperoleh kesimpulan sebagai berikut:</w:t>
      </w:r>
    </w:p>
    <w:p w14:paraId="043749A9" w14:textId="77777777" w:rsidR="003B5D1B" w:rsidRDefault="004E4C4C" w:rsidP="004E4C4C">
      <w:pPr>
        <w:pStyle w:val="Default"/>
        <w:numPr>
          <w:ilvl w:val="0"/>
          <w:numId w:val="9"/>
        </w:numPr>
        <w:ind w:left="360"/>
        <w:rPr>
          <w:sz w:val="20"/>
          <w:szCs w:val="20"/>
          <w:lang w:val="en-US"/>
        </w:rPr>
      </w:pPr>
      <w:r w:rsidRPr="00CD53CA">
        <w:rPr>
          <w:sz w:val="20"/>
          <w:szCs w:val="20"/>
          <w:lang w:val="en-US"/>
        </w:rPr>
        <w:t xml:space="preserve">Variabel Literasi Digital berpengaruh positif dan signifikan terhadap terhadap Perilaku Keuangan pada Mahasiswa Fakultas Ekonomi dan Bisnis Universitas Mataram Angkatan 2019. Dapat diketahui bahwa dari penilaian mahasiswa terhadap Literasi Digital dikategorikan sangat tinggi yang dimana menunjukan bahwa semakin tinggi tingkat </w:t>
      </w:r>
    </w:p>
    <w:p w14:paraId="3389032F" w14:textId="77777777" w:rsidR="003B5D1B" w:rsidRDefault="003B5D1B" w:rsidP="003B5D1B">
      <w:pPr>
        <w:pStyle w:val="Default"/>
        <w:ind w:left="360"/>
        <w:rPr>
          <w:sz w:val="20"/>
          <w:szCs w:val="20"/>
          <w:lang w:val="en-US"/>
        </w:rPr>
      </w:pPr>
    </w:p>
    <w:p w14:paraId="2A4C044F" w14:textId="77777777" w:rsidR="003B5D1B" w:rsidRDefault="003B5D1B" w:rsidP="003B5D1B">
      <w:pPr>
        <w:pStyle w:val="Default"/>
        <w:ind w:left="360"/>
        <w:rPr>
          <w:sz w:val="20"/>
          <w:szCs w:val="20"/>
          <w:lang w:val="en-US"/>
        </w:rPr>
      </w:pPr>
    </w:p>
    <w:p w14:paraId="1BDD0907" w14:textId="77777777" w:rsidR="001B7C11" w:rsidRDefault="004E4C4C" w:rsidP="003B5D1B">
      <w:pPr>
        <w:pStyle w:val="Default"/>
        <w:ind w:left="360"/>
        <w:rPr>
          <w:sz w:val="20"/>
          <w:szCs w:val="20"/>
          <w:lang w:val="en-US"/>
        </w:rPr>
      </w:pPr>
      <w:proofErr w:type="spellStart"/>
      <w:r w:rsidRPr="00CD53CA">
        <w:rPr>
          <w:sz w:val="20"/>
          <w:szCs w:val="20"/>
          <w:lang w:val="en-US"/>
        </w:rPr>
        <w:lastRenderedPageBreak/>
        <w:t>Literasi</w:t>
      </w:r>
      <w:proofErr w:type="spellEnd"/>
      <w:r w:rsidRPr="00CD53CA">
        <w:rPr>
          <w:sz w:val="20"/>
          <w:szCs w:val="20"/>
          <w:lang w:val="en-US"/>
        </w:rPr>
        <w:t xml:space="preserve"> Digital yang </w:t>
      </w:r>
      <w:proofErr w:type="spellStart"/>
      <w:r w:rsidRPr="00CD53CA">
        <w:rPr>
          <w:sz w:val="20"/>
          <w:szCs w:val="20"/>
          <w:lang w:val="en-US"/>
        </w:rPr>
        <w:t>dimiliki</w:t>
      </w:r>
      <w:proofErr w:type="spellEnd"/>
      <w:r w:rsidRPr="00CD53CA">
        <w:rPr>
          <w:sz w:val="20"/>
          <w:szCs w:val="20"/>
          <w:lang w:val="en-US"/>
        </w:rPr>
        <w:t xml:space="preserve"> Oleh karena itu pentingnya untuk memahami kemampuan </w:t>
      </w:r>
    </w:p>
    <w:p w14:paraId="4110BEBD" w14:textId="77777777" w:rsidR="001B7C11" w:rsidRDefault="001B7C11" w:rsidP="003B5D1B">
      <w:pPr>
        <w:pStyle w:val="Default"/>
        <w:ind w:left="360"/>
        <w:rPr>
          <w:sz w:val="20"/>
          <w:szCs w:val="20"/>
          <w:lang w:val="en-US"/>
        </w:rPr>
      </w:pPr>
    </w:p>
    <w:p w14:paraId="3A722DA1" w14:textId="77777777" w:rsidR="001B7C11" w:rsidRDefault="001B7C11" w:rsidP="003B5D1B">
      <w:pPr>
        <w:pStyle w:val="Default"/>
        <w:ind w:left="360"/>
        <w:rPr>
          <w:sz w:val="20"/>
          <w:szCs w:val="20"/>
          <w:lang w:val="en-US"/>
        </w:rPr>
      </w:pPr>
    </w:p>
    <w:p w14:paraId="30C9A886" w14:textId="09B00732" w:rsidR="004E4C4C" w:rsidRPr="00CD53CA" w:rsidRDefault="004E4C4C" w:rsidP="003B5D1B">
      <w:pPr>
        <w:pStyle w:val="Default"/>
        <w:ind w:left="360"/>
        <w:rPr>
          <w:sz w:val="20"/>
          <w:szCs w:val="20"/>
          <w:lang w:val="en-US"/>
        </w:rPr>
      </w:pPr>
      <w:proofErr w:type="spellStart"/>
      <w:proofErr w:type="gramStart"/>
      <w:r w:rsidRPr="00CD53CA">
        <w:rPr>
          <w:sz w:val="20"/>
          <w:szCs w:val="20"/>
          <w:lang w:val="en-US"/>
        </w:rPr>
        <w:t>literasi</w:t>
      </w:r>
      <w:proofErr w:type="spellEnd"/>
      <w:proofErr w:type="gramEnd"/>
      <w:r w:rsidRPr="00CD53CA">
        <w:rPr>
          <w:sz w:val="20"/>
          <w:szCs w:val="20"/>
          <w:lang w:val="en-US"/>
        </w:rPr>
        <w:t xml:space="preserve"> digital </w:t>
      </w:r>
      <w:proofErr w:type="spellStart"/>
      <w:r w:rsidRPr="00CD53CA">
        <w:rPr>
          <w:sz w:val="20"/>
          <w:szCs w:val="20"/>
          <w:lang w:val="en-US"/>
        </w:rPr>
        <w:t>dalam</w:t>
      </w:r>
      <w:proofErr w:type="spellEnd"/>
      <w:r w:rsidRPr="00CD53CA">
        <w:rPr>
          <w:sz w:val="20"/>
          <w:szCs w:val="20"/>
          <w:lang w:val="en-US"/>
        </w:rPr>
        <w:t xml:space="preserve"> </w:t>
      </w:r>
      <w:proofErr w:type="spellStart"/>
      <w:r w:rsidRPr="00CD53CA">
        <w:rPr>
          <w:sz w:val="20"/>
          <w:szCs w:val="20"/>
          <w:lang w:val="en-US"/>
        </w:rPr>
        <w:t>peningkatan</w:t>
      </w:r>
      <w:proofErr w:type="spellEnd"/>
      <w:r w:rsidRPr="00CD53CA">
        <w:rPr>
          <w:sz w:val="20"/>
          <w:szCs w:val="20"/>
          <w:lang w:val="en-US"/>
        </w:rPr>
        <w:t xml:space="preserve"> teknologi saat ini dan sangat dibutuhkan oleh generasi muda khususnya mahasiswa agar bisa menjadi generasi yang lebih bijaksana dalam mengelola keuangan.</w:t>
      </w:r>
    </w:p>
    <w:p w14:paraId="4352F22C" w14:textId="77777777" w:rsidR="004E4C4C" w:rsidRPr="00CD53CA" w:rsidRDefault="004E4C4C" w:rsidP="004E4C4C">
      <w:pPr>
        <w:pStyle w:val="Default"/>
        <w:numPr>
          <w:ilvl w:val="0"/>
          <w:numId w:val="9"/>
        </w:numPr>
        <w:ind w:left="360"/>
        <w:rPr>
          <w:sz w:val="20"/>
          <w:szCs w:val="20"/>
          <w:lang w:val="en-US"/>
        </w:rPr>
      </w:pPr>
      <w:r w:rsidRPr="00CD53CA">
        <w:rPr>
          <w:sz w:val="20"/>
          <w:szCs w:val="20"/>
          <w:lang w:val="en-US"/>
        </w:rPr>
        <w:t xml:space="preserve">Variabel Literasi Keuangan berpengaruh positif dan signifikan terhadap terhadap Perilaku Keuangan pada Mahasiswa Fakultas Ekonomi dan Bisnis Universitas Mataram Angkatan 2019. Artinya semakin tinggi tingkat Literasi Keuangan yang dimiliki mahasiswa, maka akan semakin tinggi pula Perilaku Keuangan. Sebaliknya, jika semakin rendah Literasi Keuangan yang dimiliki mahasiswa, maka akan berdampak pada semakin rendahnya Perilaku Keuangan. </w:t>
      </w:r>
    </w:p>
    <w:p w14:paraId="6021657D" w14:textId="77777777" w:rsidR="000139F3" w:rsidRDefault="000139F3" w:rsidP="00826444">
      <w:pPr>
        <w:pStyle w:val="Default"/>
        <w:rPr>
          <w:b/>
          <w:bCs/>
          <w:sz w:val="20"/>
          <w:szCs w:val="20"/>
          <w:lang w:val="en-US"/>
        </w:rPr>
      </w:pPr>
    </w:p>
    <w:p w14:paraId="494D5294" w14:textId="77777777" w:rsidR="001B7C11" w:rsidRDefault="001B7C11" w:rsidP="00826444">
      <w:pPr>
        <w:pStyle w:val="Default"/>
        <w:rPr>
          <w:b/>
          <w:bCs/>
          <w:sz w:val="20"/>
          <w:szCs w:val="20"/>
          <w:lang w:val="en-US"/>
        </w:rPr>
      </w:pPr>
    </w:p>
    <w:p w14:paraId="3665D07B" w14:textId="77777777" w:rsidR="001B7C11" w:rsidRDefault="001B7C11" w:rsidP="00826444">
      <w:pPr>
        <w:pStyle w:val="Default"/>
        <w:rPr>
          <w:b/>
          <w:bCs/>
          <w:sz w:val="20"/>
          <w:szCs w:val="20"/>
          <w:lang w:val="en-US"/>
        </w:rPr>
      </w:pPr>
    </w:p>
    <w:p w14:paraId="7AFBDAEB" w14:textId="77777777" w:rsidR="001B7C11" w:rsidRDefault="001B7C11" w:rsidP="00826444">
      <w:pPr>
        <w:pStyle w:val="Default"/>
        <w:rPr>
          <w:b/>
          <w:bCs/>
          <w:sz w:val="20"/>
          <w:szCs w:val="20"/>
          <w:lang w:val="en-US"/>
        </w:rPr>
      </w:pPr>
    </w:p>
    <w:p w14:paraId="2B0A5A37" w14:textId="77777777" w:rsidR="001B7C11" w:rsidRDefault="001B7C11" w:rsidP="00826444">
      <w:pPr>
        <w:pStyle w:val="Default"/>
        <w:rPr>
          <w:b/>
          <w:bCs/>
          <w:sz w:val="20"/>
          <w:szCs w:val="20"/>
          <w:lang w:val="en-US"/>
        </w:rPr>
      </w:pPr>
    </w:p>
    <w:p w14:paraId="4733B896" w14:textId="77777777" w:rsidR="001B7C11" w:rsidRDefault="001B7C11" w:rsidP="00826444">
      <w:pPr>
        <w:pStyle w:val="Default"/>
        <w:rPr>
          <w:b/>
          <w:bCs/>
          <w:sz w:val="20"/>
          <w:szCs w:val="20"/>
          <w:lang w:val="en-US"/>
        </w:rPr>
      </w:pPr>
    </w:p>
    <w:p w14:paraId="263D2CB5" w14:textId="77777777" w:rsidR="001B7C11" w:rsidRDefault="001B7C11" w:rsidP="00826444">
      <w:pPr>
        <w:pStyle w:val="Default"/>
        <w:rPr>
          <w:b/>
          <w:bCs/>
          <w:sz w:val="20"/>
          <w:szCs w:val="20"/>
          <w:lang w:val="en-US"/>
        </w:rPr>
      </w:pPr>
    </w:p>
    <w:p w14:paraId="13E8E9E8" w14:textId="77777777" w:rsidR="001B7C11" w:rsidRDefault="001B7C11" w:rsidP="00826444">
      <w:pPr>
        <w:pStyle w:val="Default"/>
        <w:rPr>
          <w:b/>
          <w:bCs/>
          <w:sz w:val="20"/>
          <w:szCs w:val="20"/>
          <w:lang w:val="en-US"/>
        </w:rPr>
      </w:pPr>
    </w:p>
    <w:p w14:paraId="69622E10" w14:textId="77777777" w:rsidR="001B7C11" w:rsidRDefault="001B7C11" w:rsidP="00826444">
      <w:pPr>
        <w:pStyle w:val="Default"/>
        <w:rPr>
          <w:b/>
          <w:bCs/>
          <w:sz w:val="20"/>
          <w:szCs w:val="20"/>
          <w:lang w:val="en-US"/>
        </w:rPr>
      </w:pPr>
    </w:p>
    <w:p w14:paraId="768E1245" w14:textId="77777777" w:rsidR="001B7C11" w:rsidRDefault="001B7C11" w:rsidP="00826444">
      <w:pPr>
        <w:pStyle w:val="Default"/>
        <w:rPr>
          <w:b/>
          <w:bCs/>
          <w:sz w:val="20"/>
          <w:szCs w:val="20"/>
          <w:lang w:val="en-US"/>
        </w:rPr>
      </w:pPr>
    </w:p>
    <w:p w14:paraId="435FE7F0" w14:textId="77777777" w:rsidR="001B7C11" w:rsidRDefault="001B7C11" w:rsidP="00826444">
      <w:pPr>
        <w:pStyle w:val="Default"/>
        <w:rPr>
          <w:b/>
          <w:bCs/>
          <w:sz w:val="20"/>
          <w:szCs w:val="20"/>
          <w:lang w:val="en-US"/>
        </w:rPr>
      </w:pPr>
    </w:p>
    <w:p w14:paraId="5151BA3A" w14:textId="77777777" w:rsidR="001B7C11" w:rsidRDefault="001B7C11" w:rsidP="00826444">
      <w:pPr>
        <w:pStyle w:val="Default"/>
        <w:rPr>
          <w:b/>
          <w:bCs/>
          <w:sz w:val="20"/>
          <w:szCs w:val="20"/>
          <w:lang w:val="en-US"/>
        </w:rPr>
      </w:pPr>
    </w:p>
    <w:p w14:paraId="47622D52" w14:textId="77777777" w:rsidR="001B7C11" w:rsidRDefault="001B7C11" w:rsidP="00826444">
      <w:pPr>
        <w:pStyle w:val="Default"/>
        <w:rPr>
          <w:b/>
          <w:bCs/>
          <w:sz w:val="20"/>
          <w:szCs w:val="20"/>
          <w:lang w:val="en-US"/>
        </w:rPr>
      </w:pPr>
    </w:p>
    <w:p w14:paraId="1C716BFF" w14:textId="77777777" w:rsidR="001B7C11" w:rsidRDefault="001B7C11" w:rsidP="00826444">
      <w:pPr>
        <w:pStyle w:val="Default"/>
        <w:rPr>
          <w:b/>
          <w:bCs/>
          <w:sz w:val="20"/>
          <w:szCs w:val="20"/>
          <w:lang w:val="en-US"/>
        </w:rPr>
      </w:pPr>
    </w:p>
    <w:p w14:paraId="4648DADF" w14:textId="77777777" w:rsidR="001B7C11" w:rsidRDefault="001B7C11" w:rsidP="00826444">
      <w:pPr>
        <w:pStyle w:val="Default"/>
        <w:rPr>
          <w:b/>
          <w:bCs/>
          <w:sz w:val="20"/>
          <w:szCs w:val="20"/>
          <w:lang w:val="en-US"/>
        </w:rPr>
      </w:pPr>
    </w:p>
    <w:p w14:paraId="7401708E" w14:textId="77777777" w:rsidR="001B7C11" w:rsidRDefault="001B7C11" w:rsidP="00826444">
      <w:pPr>
        <w:pStyle w:val="Default"/>
        <w:rPr>
          <w:b/>
          <w:bCs/>
          <w:sz w:val="20"/>
          <w:szCs w:val="20"/>
          <w:lang w:val="en-US"/>
        </w:rPr>
      </w:pPr>
    </w:p>
    <w:p w14:paraId="7647E5BA" w14:textId="77777777" w:rsidR="001B7C11" w:rsidRDefault="001B7C11" w:rsidP="00826444">
      <w:pPr>
        <w:pStyle w:val="Default"/>
        <w:rPr>
          <w:b/>
          <w:bCs/>
          <w:sz w:val="20"/>
          <w:szCs w:val="20"/>
          <w:lang w:val="en-US"/>
        </w:rPr>
      </w:pPr>
    </w:p>
    <w:p w14:paraId="3F451139" w14:textId="77777777" w:rsidR="001B7C11" w:rsidRDefault="001B7C11" w:rsidP="00826444">
      <w:pPr>
        <w:pStyle w:val="Default"/>
        <w:rPr>
          <w:b/>
          <w:bCs/>
          <w:sz w:val="20"/>
          <w:szCs w:val="20"/>
          <w:lang w:val="en-US"/>
        </w:rPr>
      </w:pPr>
    </w:p>
    <w:p w14:paraId="57B28CE6" w14:textId="77777777" w:rsidR="001B7C11" w:rsidRDefault="001B7C11" w:rsidP="00826444">
      <w:pPr>
        <w:pStyle w:val="Default"/>
        <w:rPr>
          <w:b/>
          <w:bCs/>
          <w:sz w:val="20"/>
          <w:szCs w:val="20"/>
          <w:lang w:val="en-US"/>
        </w:rPr>
      </w:pPr>
    </w:p>
    <w:p w14:paraId="77D4418C" w14:textId="77777777" w:rsidR="001B7C11" w:rsidRDefault="001B7C11" w:rsidP="00826444">
      <w:pPr>
        <w:pStyle w:val="Default"/>
        <w:rPr>
          <w:b/>
          <w:bCs/>
          <w:sz w:val="20"/>
          <w:szCs w:val="20"/>
          <w:lang w:val="en-US"/>
        </w:rPr>
      </w:pPr>
    </w:p>
    <w:p w14:paraId="24E38A94" w14:textId="77777777" w:rsidR="001B7C11" w:rsidRDefault="001B7C11" w:rsidP="00826444">
      <w:pPr>
        <w:pStyle w:val="Default"/>
        <w:rPr>
          <w:b/>
          <w:bCs/>
          <w:sz w:val="20"/>
          <w:szCs w:val="20"/>
          <w:lang w:val="en-US"/>
        </w:rPr>
      </w:pPr>
    </w:p>
    <w:p w14:paraId="484806D6" w14:textId="77777777" w:rsidR="001B7C11" w:rsidRDefault="001B7C11" w:rsidP="00826444">
      <w:pPr>
        <w:pStyle w:val="Default"/>
        <w:rPr>
          <w:b/>
          <w:bCs/>
          <w:sz w:val="20"/>
          <w:szCs w:val="20"/>
          <w:lang w:val="en-US"/>
        </w:rPr>
      </w:pPr>
    </w:p>
    <w:p w14:paraId="0E3B2CFE" w14:textId="77777777" w:rsidR="001B7C11" w:rsidRDefault="001B7C11" w:rsidP="00826444">
      <w:pPr>
        <w:pStyle w:val="Default"/>
        <w:rPr>
          <w:b/>
          <w:bCs/>
          <w:sz w:val="20"/>
          <w:szCs w:val="20"/>
          <w:lang w:val="en-US"/>
        </w:rPr>
      </w:pPr>
    </w:p>
    <w:p w14:paraId="0F39B94F" w14:textId="77777777" w:rsidR="001B7C11" w:rsidRDefault="001B7C11" w:rsidP="00826444">
      <w:pPr>
        <w:pStyle w:val="Default"/>
        <w:rPr>
          <w:b/>
          <w:bCs/>
          <w:sz w:val="20"/>
          <w:szCs w:val="20"/>
          <w:lang w:val="en-US"/>
        </w:rPr>
      </w:pPr>
    </w:p>
    <w:p w14:paraId="3486C58B" w14:textId="77777777" w:rsidR="001B7C11" w:rsidRDefault="001B7C11" w:rsidP="00826444">
      <w:pPr>
        <w:pStyle w:val="Default"/>
        <w:rPr>
          <w:b/>
          <w:bCs/>
          <w:sz w:val="20"/>
          <w:szCs w:val="20"/>
          <w:lang w:val="en-US"/>
        </w:rPr>
      </w:pPr>
    </w:p>
    <w:p w14:paraId="31554807" w14:textId="77777777" w:rsidR="001B7C11" w:rsidRDefault="001B7C11" w:rsidP="00826444">
      <w:pPr>
        <w:pStyle w:val="Default"/>
        <w:rPr>
          <w:b/>
          <w:bCs/>
          <w:sz w:val="20"/>
          <w:szCs w:val="20"/>
          <w:lang w:val="en-US"/>
        </w:rPr>
      </w:pPr>
    </w:p>
    <w:p w14:paraId="2FB908EA" w14:textId="77777777" w:rsidR="001B7C11" w:rsidRDefault="001B7C11" w:rsidP="00826444">
      <w:pPr>
        <w:pStyle w:val="Default"/>
        <w:rPr>
          <w:b/>
          <w:bCs/>
          <w:sz w:val="20"/>
          <w:szCs w:val="20"/>
          <w:lang w:val="en-US"/>
        </w:rPr>
      </w:pPr>
    </w:p>
    <w:p w14:paraId="6897C0B6" w14:textId="77777777" w:rsidR="001B7C11" w:rsidRDefault="001B7C11" w:rsidP="00826444">
      <w:pPr>
        <w:pStyle w:val="Default"/>
        <w:rPr>
          <w:b/>
          <w:bCs/>
          <w:sz w:val="20"/>
          <w:szCs w:val="20"/>
          <w:lang w:val="en-US"/>
        </w:rPr>
      </w:pPr>
    </w:p>
    <w:p w14:paraId="20C8FFCE" w14:textId="77777777" w:rsidR="001B7C11" w:rsidRDefault="001B7C11" w:rsidP="00826444">
      <w:pPr>
        <w:pStyle w:val="Default"/>
        <w:rPr>
          <w:b/>
          <w:bCs/>
          <w:sz w:val="20"/>
          <w:szCs w:val="20"/>
          <w:lang w:val="en-US"/>
        </w:rPr>
      </w:pPr>
    </w:p>
    <w:p w14:paraId="5A0A34B6" w14:textId="77777777" w:rsidR="001B7C11" w:rsidRDefault="001B7C11" w:rsidP="00826444">
      <w:pPr>
        <w:pStyle w:val="Default"/>
        <w:rPr>
          <w:b/>
          <w:bCs/>
          <w:sz w:val="20"/>
          <w:szCs w:val="20"/>
          <w:lang w:val="en-US"/>
        </w:rPr>
      </w:pPr>
    </w:p>
    <w:p w14:paraId="549510C5" w14:textId="77777777" w:rsidR="001B7C11" w:rsidRDefault="001B7C11" w:rsidP="00826444">
      <w:pPr>
        <w:pStyle w:val="Default"/>
        <w:rPr>
          <w:b/>
          <w:bCs/>
          <w:sz w:val="20"/>
          <w:szCs w:val="20"/>
          <w:lang w:val="en-US"/>
        </w:rPr>
      </w:pPr>
    </w:p>
    <w:p w14:paraId="75B1298F" w14:textId="77777777" w:rsidR="001B7C11" w:rsidRDefault="001B7C11" w:rsidP="00826444">
      <w:pPr>
        <w:pStyle w:val="Default"/>
        <w:rPr>
          <w:b/>
          <w:bCs/>
          <w:sz w:val="20"/>
          <w:szCs w:val="20"/>
          <w:lang w:val="en-US"/>
        </w:rPr>
      </w:pPr>
    </w:p>
    <w:p w14:paraId="2894448B" w14:textId="77777777" w:rsidR="001B7C11" w:rsidRDefault="001B7C11" w:rsidP="00826444">
      <w:pPr>
        <w:pStyle w:val="Default"/>
        <w:rPr>
          <w:b/>
          <w:bCs/>
          <w:sz w:val="20"/>
          <w:szCs w:val="20"/>
          <w:lang w:val="en-US"/>
        </w:rPr>
      </w:pPr>
    </w:p>
    <w:p w14:paraId="5B164A0F" w14:textId="77777777" w:rsidR="001B7C11" w:rsidRDefault="001B7C11" w:rsidP="00826444">
      <w:pPr>
        <w:pStyle w:val="Default"/>
        <w:rPr>
          <w:b/>
          <w:bCs/>
          <w:sz w:val="20"/>
          <w:szCs w:val="20"/>
          <w:lang w:val="en-US"/>
        </w:rPr>
      </w:pPr>
    </w:p>
    <w:p w14:paraId="0123F8D2" w14:textId="77777777" w:rsidR="001B7C11" w:rsidRDefault="001B7C11" w:rsidP="00826444">
      <w:pPr>
        <w:pStyle w:val="Default"/>
        <w:rPr>
          <w:b/>
          <w:bCs/>
          <w:sz w:val="20"/>
          <w:szCs w:val="20"/>
          <w:lang w:val="en-US"/>
        </w:rPr>
      </w:pPr>
    </w:p>
    <w:p w14:paraId="5C0D3BD2" w14:textId="77777777" w:rsidR="001B7C11" w:rsidRDefault="001B7C11" w:rsidP="00826444">
      <w:pPr>
        <w:pStyle w:val="Default"/>
        <w:rPr>
          <w:b/>
          <w:bCs/>
          <w:sz w:val="20"/>
          <w:szCs w:val="20"/>
          <w:lang w:val="en-US"/>
        </w:rPr>
      </w:pPr>
    </w:p>
    <w:p w14:paraId="02BCD597" w14:textId="77777777" w:rsidR="001B7C11" w:rsidRDefault="001B7C11" w:rsidP="00826444">
      <w:pPr>
        <w:pStyle w:val="Default"/>
        <w:rPr>
          <w:b/>
          <w:bCs/>
          <w:sz w:val="20"/>
          <w:szCs w:val="20"/>
          <w:lang w:val="en-US"/>
        </w:rPr>
      </w:pPr>
    </w:p>
    <w:p w14:paraId="215AA8D2" w14:textId="77777777" w:rsidR="001B7C11" w:rsidRDefault="001B7C11" w:rsidP="00826444">
      <w:pPr>
        <w:pStyle w:val="Default"/>
        <w:rPr>
          <w:b/>
          <w:bCs/>
          <w:sz w:val="20"/>
          <w:szCs w:val="20"/>
          <w:lang w:val="en-US"/>
        </w:rPr>
      </w:pPr>
    </w:p>
    <w:p w14:paraId="7C3F4EA3" w14:textId="77777777" w:rsidR="00826444" w:rsidRPr="00CD53CA" w:rsidRDefault="00826444" w:rsidP="00826444">
      <w:pPr>
        <w:pStyle w:val="Default"/>
        <w:rPr>
          <w:b/>
          <w:bCs/>
          <w:sz w:val="20"/>
          <w:szCs w:val="20"/>
          <w:lang w:val="en-US"/>
        </w:rPr>
      </w:pPr>
      <w:proofErr w:type="spellStart"/>
      <w:r w:rsidRPr="00CD53CA">
        <w:rPr>
          <w:b/>
          <w:bCs/>
          <w:sz w:val="20"/>
          <w:szCs w:val="20"/>
          <w:lang w:val="en-US"/>
        </w:rPr>
        <w:lastRenderedPageBreak/>
        <w:t>Daftar</w:t>
      </w:r>
      <w:proofErr w:type="spellEnd"/>
      <w:r w:rsidRPr="00CD53CA">
        <w:rPr>
          <w:b/>
          <w:bCs/>
          <w:sz w:val="20"/>
          <w:szCs w:val="20"/>
          <w:lang w:val="en-US"/>
        </w:rPr>
        <w:t xml:space="preserve"> </w:t>
      </w:r>
      <w:proofErr w:type="spellStart"/>
      <w:r w:rsidRPr="00CD53CA">
        <w:rPr>
          <w:b/>
          <w:bCs/>
          <w:sz w:val="20"/>
          <w:szCs w:val="20"/>
          <w:lang w:val="en-US"/>
        </w:rPr>
        <w:t>Pustaka</w:t>
      </w:r>
      <w:proofErr w:type="spellEnd"/>
    </w:p>
    <w:p w14:paraId="23B8C870" w14:textId="77777777" w:rsidR="00826444" w:rsidRPr="00CD53CA" w:rsidRDefault="00826444" w:rsidP="00826444">
      <w:pPr>
        <w:pStyle w:val="Bibliography"/>
        <w:shd w:val="clear" w:color="auto" w:fill="FFFFFF" w:themeFill="background1"/>
        <w:jc w:val="both"/>
        <w:rPr>
          <w:noProof/>
          <w:sz w:val="20"/>
          <w:szCs w:val="20"/>
        </w:rPr>
      </w:pPr>
      <w:r w:rsidRPr="00CD53CA">
        <w:rPr>
          <w:sz w:val="20"/>
          <w:szCs w:val="20"/>
        </w:rPr>
        <w:fldChar w:fldCharType="begin"/>
      </w:r>
      <w:r w:rsidRPr="00CD53CA">
        <w:rPr>
          <w:sz w:val="20"/>
          <w:szCs w:val="20"/>
        </w:rPr>
        <w:instrText xml:space="preserve"> BIBLIOGRAPHY </w:instrText>
      </w:r>
      <w:r w:rsidRPr="00CD53CA">
        <w:rPr>
          <w:sz w:val="20"/>
          <w:szCs w:val="20"/>
        </w:rPr>
        <w:fldChar w:fldCharType="separate"/>
      </w:r>
      <w:r w:rsidRPr="00CD53CA">
        <w:rPr>
          <w:noProof/>
          <w:sz w:val="20"/>
          <w:szCs w:val="20"/>
        </w:rPr>
        <w:t xml:space="preserve"> </w:t>
      </w:r>
    </w:p>
    <w:p w14:paraId="02EE4908"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Dewi, d. S. (2017). Pengaruh Lingkungan Keluarga, Teman Sebaya, Pengendalian Diri Dan Literasi Keuangan Terhadap Perilaku Kon- sumtif Mahasiswa. </w:t>
      </w:r>
      <w:r w:rsidRPr="00CD53CA">
        <w:rPr>
          <w:i/>
          <w:iCs/>
          <w:noProof/>
          <w:sz w:val="20"/>
          <w:szCs w:val="20"/>
        </w:rPr>
        <w:t>Journal of Economic Education 6(1)</w:t>
      </w:r>
      <w:r w:rsidRPr="00CD53CA">
        <w:rPr>
          <w:noProof/>
          <w:sz w:val="20"/>
          <w:szCs w:val="20"/>
        </w:rPr>
        <w:t>, 29–35.</w:t>
      </w:r>
    </w:p>
    <w:p w14:paraId="0A74714E"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Erly Nabila Siskawatia, m. n. (September 2022). Literasi Keuangan, Financial Technology Dan Perillaku Keuangan. </w:t>
      </w:r>
      <w:r w:rsidRPr="00CD53CA">
        <w:rPr>
          <w:i/>
          <w:iCs/>
          <w:noProof/>
          <w:sz w:val="20"/>
          <w:szCs w:val="20"/>
        </w:rPr>
        <w:t>Jurnal Dunia Ekonomi Dan Ilmu Sosial</w:t>
      </w:r>
      <w:r w:rsidRPr="00CD53CA">
        <w:rPr>
          <w:noProof/>
          <w:sz w:val="20"/>
          <w:szCs w:val="20"/>
        </w:rPr>
        <w:t>, 102-113.</w:t>
      </w:r>
    </w:p>
    <w:p w14:paraId="302B760F"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Ghozali, I. (2007). </w:t>
      </w:r>
      <w:r w:rsidRPr="00CD53CA">
        <w:rPr>
          <w:i/>
          <w:iCs/>
          <w:noProof/>
          <w:sz w:val="20"/>
          <w:szCs w:val="20"/>
        </w:rPr>
        <w:t>Aplikasi Analisis Multivariate Dengan Program IBM SPSS.</w:t>
      </w:r>
      <w:r w:rsidRPr="00CD53CA">
        <w:rPr>
          <w:noProof/>
          <w:sz w:val="20"/>
          <w:szCs w:val="20"/>
        </w:rPr>
        <w:t xml:space="preserve"> Semarang: Badan Penerbit Universitas Diponegoro.</w:t>
      </w:r>
    </w:p>
    <w:p w14:paraId="0E5CFB2E"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Hamdani, m. (2018). Analisa Tingkat Keuangan Dan Pengaruhnya Terhadap Perilaku Keuangan Pada Mahasiswa Universitas Terbuka. </w:t>
      </w:r>
      <w:r w:rsidRPr="00CD53CA">
        <w:rPr>
          <w:i/>
          <w:iCs/>
          <w:noProof/>
          <w:sz w:val="20"/>
          <w:szCs w:val="20"/>
        </w:rPr>
        <w:t>jurnal bakti masyarakat indonesia</w:t>
      </w:r>
      <w:r w:rsidRPr="00CD53CA">
        <w:rPr>
          <w:noProof/>
          <w:sz w:val="20"/>
          <w:szCs w:val="20"/>
        </w:rPr>
        <w:t>, 139-145.</w:t>
      </w:r>
    </w:p>
    <w:p w14:paraId="201CC0DC"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Laily, N. (n.d.). Pengaruh Literasi Keuangan terhadap Perilaku Keuangan Dalam Mengelola Keuangan. Ju</w:t>
      </w:r>
      <w:r w:rsidRPr="00CD53CA">
        <w:rPr>
          <w:i/>
          <w:iCs/>
          <w:noProof/>
          <w:sz w:val="20"/>
          <w:szCs w:val="20"/>
        </w:rPr>
        <w:t>ornal of Accounting And Business Education</w:t>
      </w:r>
      <w:r w:rsidRPr="00CD53CA">
        <w:rPr>
          <w:noProof/>
          <w:sz w:val="20"/>
          <w:szCs w:val="20"/>
        </w:rPr>
        <w:t>.</w:t>
      </w:r>
    </w:p>
    <w:p w14:paraId="0A1F690A"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Masdupi, E. S. (2019). Literasi Keuangan Dan Faktor Demografi Terhadap Perilaku Keuangan Mahasiswa Fakultas Ekonomi Universitas Negeri Padang. </w:t>
      </w:r>
      <w:r w:rsidRPr="00CD53CA">
        <w:rPr>
          <w:i/>
          <w:iCs/>
          <w:noProof/>
          <w:sz w:val="20"/>
          <w:szCs w:val="20"/>
        </w:rPr>
        <w:t>jurnal kajian manajemen bisnis.8(1)</w:t>
      </w:r>
      <w:r w:rsidRPr="00CD53CA">
        <w:rPr>
          <w:noProof/>
          <w:sz w:val="20"/>
          <w:szCs w:val="20"/>
        </w:rPr>
        <w:t>.</w:t>
      </w:r>
    </w:p>
    <w:p w14:paraId="720D6DCC"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lastRenderedPageBreak/>
        <w:t xml:space="preserve">Nana Syaodih Sukmadinata dan Erliana Syaodih,. (n.d.). Kurikulum &amp; Pembelajaran Kompetensi. </w:t>
      </w:r>
      <w:r w:rsidRPr="00CD53CA">
        <w:rPr>
          <w:i/>
          <w:iCs/>
          <w:noProof/>
          <w:sz w:val="20"/>
          <w:szCs w:val="20"/>
        </w:rPr>
        <w:t>(Bandung: Refika Aditama, 2012), 18</w:t>
      </w:r>
      <w:r w:rsidRPr="00CD53CA">
        <w:rPr>
          <w:noProof/>
          <w:sz w:val="20"/>
          <w:szCs w:val="20"/>
        </w:rPr>
        <w:t>.</w:t>
      </w:r>
    </w:p>
    <w:p w14:paraId="083A2668"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Ningtyas, M. N. (2019). Literasi Keuangan Pada Generasi Milenial 3(1),. </w:t>
      </w:r>
      <w:r w:rsidRPr="00CD53CA">
        <w:rPr>
          <w:i/>
          <w:iCs/>
          <w:noProof/>
          <w:sz w:val="20"/>
          <w:szCs w:val="20"/>
        </w:rPr>
        <w:t>Jurnal Ilmiah</w:t>
      </w:r>
      <w:r w:rsidRPr="00CD53CA">
        <w:rPr>
          <w:noProof/>
          <w:sz w:val="20"/>
          <w:szCs w:val="20"/>
        </w:rPr>
        <w:t>, 20–27.</w:t>
      </w:r>
    </w:p>
    <w:p w14:paraId="39E0263E"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Rohmanto, F. &amp;. (2021). Pengaruh Literasi Keuangan, Lifestyle Hedonis dan Sikap Keuangan Pribadi Terhadap Perilaku Mahasiswa. J</w:t>
      </w:r>
      <w:r w:rsidRPr="00CD53CA">
        <w:rPr>
          <w:i/>
          <w:iCs/>
          <w:noProof/>
          <w:sz w:val="20"/>
          <w:szCs w:val="20"/>
        </w:rPr>
        <w:t>urnal Ekonomi, Bisnis dan Manajemen. 8(1)</w:t>
      </w:r>
      <w:r w:rsidRPr="00CD53CA">
        <w:rPr>
          <w:noProof/>
          <w:sz w:val="20"/>
          <w:szCs w:val="20"/>
        </w:rPr>
        <w:t>, 40-48.</w:t>
      </w:r>
    </w:p>
    <w:p w14:paraId="6727F6C8"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ontent/uploads/2017/10/literasi-digital.</w:t>
      </w:r>
    </w:p>
    <w:p w14:paraId="033343D5"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Sholeh, B. (2019). Pengaruh Literasi Keuangan Terhadap Perilaku Keuangan Mahasiswa Program Studi Pendidikan Ekonomi Universitas Pamuulang. J</w:t>
      </w:r>
      <w:r w:rsidRPr="00CD53CA">
        <w:rPr>
          <w:i/>
          <w:iCs/>
          <w:noProof/>
          <w:sz w:val="20"/>
          <w:szCs w:val="20"/>
        </w:rPr>
        <w:t>urnal Pendidikan, Ekonomi dan Bisnis. 4(2)</w:t>
      </w:r>
      <w:r w:rsidRPr="00CD53CA">
        <w:rPr>
          <w:noProof/>
          <w:sz w:val="20"/>
          <w:szCs w:val="20"/>
        </w:rPr>
        <w:t>, 51-67.</w:t>
      </w:r>
    </w:p>
    <w:p w14:paraId="60BDE871"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Sugiyono. (2004). </w:t>
      </w:r>
      <w:r w:rsidRPr="00CD53CA">
        <w:rPr>
          <w:i/>
          <w:iCs/>
          <w:noProof/>
          <w:sz w:val="20"/>
          <w:szCs w:val="20"/>
        </w:rPr>
        <w:t>Metode Penelitian Bisnis.</w:t>
      </w:r>
      <w:r w:rsidRPr="00CD53CA">
        <w:rPr>
          <w:noProof/>
          <w:sz w:val="20"/>
          <w:szCs w:val="20"/>
        </w:rPr>
        <w:t xml:space="preserve"> Alfabeta.</w:t>
      </w:r>
    </w:p>
    <w:p w14:paraId="708B1B61"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Sugiyono. (2009). Metode Penelitian Kuantitatif dan R&amp;D.. </w:t>
      </w:r>
      <w:r w:rsidRPr="00CD53CA">
        <w:rPr>
          <w:i/>
          <w:iCs/>
          <w:noProof/>
          <w:sz w:val="20"/>
          <w:szCs w:val="20"/>
        </w:rPr>
        <w:t xml:space="preserve">Bandung : alfabeta </w:t>
      </w:r>
      <w:r w:rsidRPr="00CD53CA">
        <w:rPr>
          <w:noProof/>
          <w:sz w:val="20"/>
          <w:szCs w:val="20"/>
        </w:rPr>
        <w:t>.</w:t>
      </w:r>
    </w:p>
    <w:p w14:paraId="23A65166"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Tanzeh, A. (2011). </w:t>
      </w:r>
      <w:r w:rsidRPr="00CD53CA">
        <w:rPr>
          <w:i/>
          <w:iCs/>
          <w:noProof/>
          <w:sz w:val="20"/>
          <w:szCs w:val="20"/>
        </w:rPr>
        <w:t>Metodelogi Penelitian Praktis.</w:t>
      </w:r>
      <w:r w:rsidRPr="00CD53CA">
        <w:rPr>
          <w:noProof/>
          <w:sz w:val="20"/>
          <w:szCs w:val="20"/>
        </w:rPr>
        <w:t xml:space="preserve"> Yoogyakarta: Teras.</w:t>
      </w:r>
    </w:p>
    <w:p w14:paraId="3E8D84F4"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i/>
          <w:iCs/>
          <w:noProof/>
          <w:sz w:val="20"/>
          <w:szCs w:val="20"/>
        </w:rPr>
        <w:t>Council for Educational Research</w:t>
      </w:r>
      <w:r w:rsidRPr="00CD53CA">
        <w:rPr>
          <w:noProof/>
          <w:sz w:val="20"/>
          <w:szCs w:val="20"/>
        </w:rPr>
        <w:t>.</w:t>
      </w:r>
    </w:p>
    <w:p w14:paraId="563268BE" w14:textId="77777777" w:rsidR="00826444" w:rsidRPr="00CD53CA" w:rsidRDefault="00826444" w:rsidP="00826444">
      <w:pPr>
        <w:pStyle w:val="Bibliography"/>
        <w:shd w:val="clear" w:color="auto" w:fill="FFFFFF" w:themeFill="background1"/>
        <w:ind w:left="720" w:hanging="720"/>
        <w:jc w:val="both"/>
        <w:rPr>
          <w:noProof/>
          <w:sz w:val="20"/>
          <w:szCs w:val="20"/>
        </w:rPr>
      </w:pPr>
      <w:r w:rsidRPr="00CD53CA">
        <w:rPr>
          <w:noProof/>
          <w:sz w:val="20"/>
          <w:szCs w:val="20"/>
        </w:rPr>
        <w:t xml:space="preserve">Uma, S. (2011). </w:t>
      </w:r>
      <w:r w:rsidRPr="00CD53CA">
        <w:rPr>
          <w:i/>
          <w:iCs/>
          <w:noProof/>
          <w:sz w:val="20"/>
          <w:szCs w:val="20"/>
        </w:rPr>
        <w:t>Metodologi Penelitian untuk Bisnis.</w:t>
      </w:r>
      <w:r w:rsidRPr="00CD53CA">
        <w:rPr>
          <w:noProof/>
          <w:sz w:val="20"/>
          <w:szCs w:val="20"/>
        </w:rPr>
        <w:t xml:space="preserve"> Jakarta: Selemba Empat.</w:t>
      </w:r>
    </w:p>
    <w:p w14:paraId="66E934A3" w14:textId="77777777" w:rsidR="00826444" w:rsidRPr="00CD53CA" w:rsidRDefault="00826444" w:rsidP="00826444">
      <w:pPr>
        <w:pStyle w:val="Bibliography"/>
        <w:shd w:val="clear" w:color="auto" w:fill="FFFFFF" w:themeFill="background1"/>
        <w:jc w:val="both"/>
        <w:rPr>
          <w:b/>
          <w:bCs/>
          <w:sz w:val="20"/>
          <w:szCs w:val="20"/>
        </w:rPr>
        <w:sectPr w:rsidR="00826444" w:rsidRPr="00CD53CA" w:rsidSect="001B7C11">
          <w:type w:val="continuous"/>
          <w:pgSz w:w="11906" w:h="16838" w:code="9"/>
          <w:pgMar w:top="1890" w:right="1440" w:bottom="1440" w:left="1440" w:header="720" w:footer="720" w:gutter="0"/>
          <w:cols w:num="2" w:space="720"/>
          <w:docGrid w:linePitch="360"/>
        </w:sectPr>
      </w:pPr>
      <w:r w:rsidRPr="00CD53CA">
        <w:rPr>
          <w:b/>
          <w:bCs/>
          <w:sz w:val="20"/>
          <w:szCs w:val="20"/>
        </w:rPr>
        <w:fldChar w:fldCharType="end"/>
      </w:r>
    </w:p>
    <w:p w14:paraId="1B953579" w14:textId="77777777" w:rsidR="008C496B" w:rsidRPr="00CD53CA" w:rsidRDefault="008C496B" w:rsidP="001B7C11">
      <w:pPr>
        <w:pStyle w:val="Default"/>
        <w:rPr>
          <w:b/>
          <w:bCs/>
          <w:sz w:val="20"/>
          <w:szCs w:val="20"/>
          <w:lang w:val="en-US"/>
        </w:rPr>
      </w:pPr>
    </w:p>
    <w:sectPr w:rsidR="008C496B" w:rsidRPr="00CD53CA" w:rsidSect="00940098">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FBF3" w14:textId="77777777" w:rsidR="003B5D1B" w:rsidRDefault="003B5D1B" w:rsidP="009D009B">
      <w:r>
        <w:separator/>
      </w:r>
    </w:p>
  </w:endnote>
  <w:endnote w:type="continuationSeparator" w:id="0">
    <w:p w14:paraId="514BEADB" w14:textId="77777777" w:rsidR="003B5D1B" w:rsidRDefault="003B5D1B" w:rsidP="009D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73398"/>
      <w:docPartObj>
        <w:docPartGallery w:val="Page Numbers (Bottom of Page)"/>
        <w:docPartUnique/>
      </w:docPartObj>
    </w:sdtPr>
    <w:sdtEndPr>
      <w:rPr>
        <w:noProof/>
      </w:rPr>
    </w:sdtEndPr>
    <w:sdtContent>
      <w:p w14:paraId="001CEF49" w14:textId="399BC102" w:rsidR="003B5D1B" w:rsidRDefault="003B5D1B">
        <w:pPr>
          <w:pStyle w:val="Footer"/>
          <w:jc w:val="right"/>
        </w:pPr>
        <w:r>
          <w:fldChar w:fldCharType="begin"/>
        </w:r>
        <w:r>
          <w:instrText xml:space="preserve"> PAGE   \* MERGEFORMAT </w:instrText>
        </w:r>
        <w:r>
          <w:fldChar w:fldCharType="separate"/>
        </w:r>
        <w:r w:rsidR="001B7C11">
          <w:rPr>
            <w:noProof/>
          </w:rPr>
          <w:t>12</w:t>
        </w:r>
        <w:r>
          <w:rPr>
            <w:noProof/>
          </w:rPr>
          <w:fldChar w:fldCharType="end"/>
        </w:r>
      </w:p>
    </w:sdtContent>
  </w:sdt>
  <w:p w14:paraId="15EB46AE" w14:textId="77777777" w:rsidR="003B5D1B" w:rsidRDefault="003B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EFF7" w14:textId="77777777" w:rsidR="003B5D1B" w:rsidRDefault="003B5D1B" w:rsidP="009D009B">
      <w:r>
        <w:separator/>
      </w:r>
    </w:p>
  </w:footnote>
  <w:footnote w:type="continuationSeparator" w:id="0">
    <w:p w14:paraId="104ECD22" w14:textId="77777777" w:rsidR="003B5D1B" w:rsidRDefault="003B5D1B" w:rsidP="009D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8319" w14:textId="67438E60" w:rsidR="003B5D1B" w:rsidRDefault="003B5D1B">
    <w:pPr>
      <w:pStyle w:val="Header"/>
    </w:pPr>
    <w:r>
      <w:rPr>
        <w:noProof/>
        <w:lang w:val="en-US"/>
        <w14:ligatures w14:val="standardContextual"/>
      </w:rPr>
      <w:drawing>
        <wp:anchor distT="0" distB="0" distL="114300" distR="114300" simplePos="0" relativeHeight="251658240" behindDoc="0" locked="0" layoutInCell="1" allowOverlap="1" wp14:anchorId="7A862A05" wp14:editId="0CF2EDC4">
          <wp:simplePos x="0" y="0"/>
          <wp:positionH relativeFrom="column">
            <wp:posOffset>-104775</wp:posOffset>
          </wp:positionH>
          <wp:positionV relativeFrom="paragraph">
            <wp:posOffset>-352425</wp:posOffset>
          </wp:positionV>
          <wp:extent cx="5972175" cy="9219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4.png"/>
                  <pic:cNvPicPr/>
                </pic:nvPicPr>
                <pic:blipFill>
                  <a:blip r:embed="rId1">
                    <a:extLst>
                      <a:ext uri="{28A0092B-C50C-407E-A947-70E740481C1C}">
                        <a14:useLocalDpi xmlns:a14="http://schemas.microsoft.com/office/drawing/2010/main" val="0"/>
                      </a:ext>
                    </a:extLst>
                  </a:blip>
                  <a:stretch>
                    <a:fillRect/>
                  </a:stretch>
                </pic:blipFill>
                <pic:spPr>
                  <a:xfrm>
                    <a:off x="0" y="0"/>
                    <a:ext cx="5998928" cy="926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93C"/>
    <w:multiLevelType w:val="hybridMultilevel"/>
    <w:tmpl w:val="181A01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EE27183"/>
    <w:multiLevelType w:val="hybridMultilevel"/>
    <w:tmpl w:val="B47EF180"/>
    <w:lvl w:ilvl="0" w:tplc="1D2EDE60">
      <w:start w:val="1"/>
      <w:numFmt w:val="lowerLetter"/>
      <w:lvlText w:val="%1."/>
      <w:lvlJc w:val="left"/>
      <w:pPr>
        <w:ind w:left="472" w:hanging="360"/>
      </w:pPr>
      <w:rPr>
        <w:color w:val="000000"/>
      </w:rPr>
    </w:lvl>
    <w:lvl w:ilvl="1" w:tplc="04090019">
      <w:start w:val="1"/>
      <w:numFmt w:val="lowerLetter"/>
      <w:lvlText w:val="%2."/>
      <w:lvlJc w:val="left"/>
      <w:pPr>
        <w:ind w:left="1192" w:hanging="360"/>
      </w:pPr>
    </w:lvl>
    <w:lvl w:ilvl="2" w:tplc="0409001B">
      <w:start w:val="1"/>
      <w:numFmt w:val="lowerRoman"/>
      <w:lvlText w:val="%3."/>
      <w:lvlJc w:val="right"/>
      <w:pPr>
        <w:ind w:left="1912" w:hanging="180"/>
      </w:pPr>
    </w:lvl>
    <w:lvl w:ilvl="3" w:tplc="0409000F">
      <w:start w:val="1"/>
      <w:numFmt w:val="decimal"/>
      <w:lvlText w:val="%4."/>
      <w:lvlJc w:val="left"/>
      <w:pPr>
        <w:ind w:left="2632" w:hanging="360"/>
      </w:pPr>
    </w:lvl>
    <w:lvl w:ilvl="4" w:tplc="04090019">
      <w:start w:val="1"/>
      <w:numFmt w:val="lowerLetter"/>
      <w:lvlText w:val="%5."/>
      <w:lvlJc w:val="left"/>
      <w:pPr>
        <w:ind w:left="3352" w:hanging="360"/>
      </w:pPr>
    </w:lvl>
    <w:lvl w:ilvl="5" w:tplc="0409001B">
      <w:start w:val="1"/>
      <w:numFmt w:val="lowerRoman"/>
      <w:lvlText w:val="%6."/>
      <w:lvlJc w:val="right"/>
      <w:pPr>
        <w:ind w:left="4072" w:hanging="180"/>
      </w:pPr>
    </w:lvl>
    <w:lvl w:ilvl="6" w:tplc="0409000F">
      <w:start w:val="1"/>
      <w:numFmt w:val="decimal"/>
      <w:lvlText w:val="%7."/>
      <w:lvlJc w:val="left"/>
      <w:pPr>
        <w:ind w:left="4792" w:hanging="360"/>
      </w:pPr>
    </w:lvl>
    <w:lvl w:ilvl="7" w:tplc="04090019">
      <w:start w:val="1"/>
      <w:numFmt w:val="lowerLetter"/>
      <w:lvlText w:val="%8."/>
      <w:lvlJc w:val="left"/>
      <w:pPr>
        <w:ind w:left="5512" w:hanging="360"/>
      </w:pPr>
    </w:lvl>
    <w:lvl w:ilvl="8" w:tplc="0409001B">
      <w:start w:val="1"/>
      <w:numFmt w:val="lowerRoman"/>
      <w:lvlText w:val="%9."/>
      <w:lvlJc w:val="right"/>
      <w:pPr>
        <w:ind w:left="6232" w:hanging="180"/>
      </w:pPr>
    </w:lvl>
  </w:abstractNum>
  <w:abstractNum w:abstractNumId="2">
    <w:nsid w:val="296C605F"/>
    <w:multiLevelType w:val="hybridMultilevel"/>
    <w:tmpl w:val="501E0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20F23CB"/>
    <w:multiLevelType w:val="hybridMultilevel"/>
    <w:tmpl w:val="98F2EBDC"/>
    <w:lvl w:ilvl="0" w:tplc="0409000F">
      <w:start w:val="1"/>
      <w:numFmt w:val="decimal"/>
      <w:lvlText w:val="%1."/>
      <w:lvlJc w:val="left"/>
      <w:pPr>
        <w:ind w:left="1409" w:hanging="360"/>
      </w:pPr>
    </w:lvl>
    <w:lvl w:ilvl="1" w:tplc="04210019" w:tentative="1">
      <w:start w:val="1"/>
      <w:numFmt w:val="lowerLetter"/>
      <w:lvlText w:val="%2."/>
      <w:lvlJc w:val="left"/>
      <w:pPr>
        <w:ind w:left="2129" w:hanging="360"/>
      </w:pPr>
    </w:lvl>
    <w:lvl w:ilvl="2" w:tplc="0421001B" w:tentative="1">
      <w:start w:val="1"/>
      <w:numFmt w:val="lowerRoman"/>
      <w:lvlText w:val="%3."/>
      <w:lvlJc w:val="right"/>
      <w:pPr>
        <w:ind w:left="2849" w:hanging="180"/>
      </w:pPr>
    </w:lvl>
    <w:lvl w:ilvl="3" w:tplc="0421000F" w:tentative="1">
      <w:start w:val="1"/>
      <w:numFmt w:val="decimal"/>
      <w:lvlText w:val="%4."/>
      <w:lvlJc w:val="left"/>
      <w:pPr>
        <w:ind w:left="3569" w:hanging="360"/>
      </w:pPr>
    </w:lvl>
    <w:lvl w:ilvl="4" w:tplc="04210019" w:tentative="1">
      <w:start w:val="1"/>
      <w:numFmt w:val="lowerLetter"/>
      <w:lvlText w:val="%5."/>
      <w:lvlJc w:val="left"/>
      <w:pPr>
        <w:ind w:left="4289" w:hanging="360"/>
      </w:pPr>
    </w:lvl>
    <w:lvl w:ilvl="5" w:tplc="0421001B" w:tentative="1">
      <w:start w:val="1"/>
      <w:numFmt w:val="lowerRoman"/>
      <w:lvlText w:val="%6."/>
      <w:lvlJc w:val="right"/>
      <w:pPr>
        <w:ind w:left="5009" w:hanging="180"/>
      </w:pPr>
    </w:lvl>
    <w:lvl w:ilvl="6" w:tplc="0421000F" w:tentative="1">
      <w:start w:val="1"/>
      <w:numFmt w:val="decimal"/>
      <w:lvlText w:val="%7."/>
      <w:lvlJc w:val="left"/>
      <w:pPr>
        <w:ind w:left="5729" w:hanging="360"/>
      </w:pPr>
    </w:lvl>
    <w:lvl w:ilvl="7" w:tplc="04210019" w:tentative="1">
      <w:start w:val="1"/>
      <w:numFmt w:val="lowerLetter"/>
      <w:lvlText w:val="%8."/>
      <w:lvlJc w:val="left"/>
      <w:pPr>
        <w:ind w:left="6449" w:hanging="360"/>
      </w:pPr>
    </w:lvl>
    <w:lvl w:ilvl="8" w:tplc="0421001B" w:tentative="1">
      <w:start w:val="1"/>
      <w:numFmt w:val="lowerRoman"/>
      <w:lvlText w:val="%9."/>
      <w:lvlJc w:val="right"/>
      <w:pPr>
        <w:ind w:left="7169" w:hanging="180"/>
      </w:pPr>
    </w:lvl>
  </w:abstractNum>
  <w:abstractNum w:abstractNumId="4">
    <w:nsid w:val="549E7924"/>
    <w:multiLevelType w:val="hybridMultilevel"/>
    <w:tmpl w:val="181A0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3FC76BA"/>
    <w:multiLevelType w:val="hybridMultilevel"/>
    <w:tmpl w:val="6EF65104"/>
    <w:lvl w:ilvl="0" w:tplc="0409000F">
      <w:start w:val="1"/>
      <w:numFmt w:val="decimal"/>
      <w:lvlText w:val="%1."/>
      <w:lvlJc w:val="left"/>
      <w:pPr>
        <w:ind w:left="720" w:hanging="360"/>
      </w:pPr>
    </w:lvl>
    <w:lvl w:ilvl="1" w:tplc="2DB4B7D8">
      <w:start w:val="1"/>
      <w:numFmt w:val="decimal"/>
      <w:lvlText w:val="%2)"/>
      <w:lvlJc w:val="left"/>
      <w:pPr>
        <w:ind w:left="1440" w:hanging="360"/>
      </w:pPr>
      <w:rPr>
        <w:rFonts w:hint="default"/>
      </w:rPr>
    </w:lvl>
    <w:lvl w:ilvl="2" w:tplc="66729D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66905"/>
    <w:multiLevelType w:val="hybridMultilevel"/>
    <w:tmpl w:val="47445F7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5E35A5E"/>
    <w:multiLevelType w:val="hybridMultilevel"/>
    <w:tmpl w:val="1E02ADFE"/>
    <w:lvl w:ilvl="0" w:tplc="0409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7B1C2E5E"/>
    <w:multiLevelType w:val="hybridMultilevel"/>
    <w:tmpl w:val="2416E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76"/>
    <w:rsid w:val="000139F3"/>
    <w:rsid w:val="00121117"/>
    <w:rsid w:val="00126EF9"/>
    <w:rsid w:val="00141F98"/>
    <w:rsid w:val="00147012"/>
    <w:rsid w:val="00181CF9"/>
    <w:rsid w:val="001A0B64"/>
    <w:rsid w:val="001A460C"/>
    <w:rsid w:val="001B4F52"/>
    <w:rsid w:val="001B7C11"/>
    <w:rsid w:val="0025402C"/>
    <w:rsid w:val="00275FCF"/>
    <w:rsid w:val="00296B5C"/>
    <w:rsid w:val="0031249A"/>
    <w:rsid w:val="00350352"/>
    <w:rsid w:val="00365D60"/>
    <w:rsid w:val="003A666B"/>
    <w:rsid w:val="003B5D1B"/>
    <w:rsid w:val="003C16A0"/>
    <w:rsid w:val="003E2CA7"/>
    <w:rsid w:val="003F63F0"/>
    <w:rsid w:val="004478DE"/>
    <w:rsid w:val="004678FE"/>
    <w:rsid w:val="00494C0D"/>
    <w:rsid w:val="004A4F5F"/>
    <w:rsid w:val="004E4C4C"/>
    <w:rsid w:val="004F2891"/>
    <w:rsid w:val="00501878"/>
    <w:rsid w:val="00513996"/>
    <w:rsid w:val="0052742E"/>
    <w:rsid w:val="0053467E"/>
    <w:rsid w:val="006630D3"/>
    <w:rsid w:val="00673876"/>
    <w:rsid w:val="0069097C"/>
    <w:rsid w:val="00692CC4"/>
    <w:rsid w:val="006E79F9"/>
    <w:rsid w:val="006F4472"/>
    <w:rsid w:val="00760797"/>
    <w:rsid w:val="00775EE0"/>
    <w:rsid w:val="007A2193"/>
    <w:rsid w:val="007A76BD"/>
    <w:rsid w:val="00826444"/>
    <w:rsid w:val="00853196"/>
    <w:rsid w:val="008C496B"/>
    <w:rsid w:val="008D63D5"/>
    <w:rsid w:val="008F7C1D"/>
    <w:rsid w:val="00940098"/>
    <w:rsid w:val="009972EF"/>
    <w:rsid w:val="009D009B"/>
    <w:rsid w:val="00A010C4"/>
    <w:rsid w:val="00AE0936"/>
    <w:rsid w:val="00AF5391"/>
    <w:rsid w:val="00B112D9"/>
    <w:rsid w:val="00B907BC"/>
    <w:rsid w:val="00BA1A40"/>
    <w:rsid w:val="00BA1E49"/>
    <w:rsid w:val="00BA5F94"/>
    <w:rsid w:val="00BC617F"/>
    <w:rsid w:val="00BE51C5"/>
    <w:rsid w:val="00C74368"/>
    <w:rsid w:val="00CD53CA"/>
    <w:rsid w:val="00D3189D"/>
    <w:rsid w:val="00DB6ED4"/>
    <w:rsid w:val="00DC51CE"/>
    <w:rsid w:val="00E03626"/>
    <w:rsid w:val="00F23BAD"/>
    <w:rsid w:val="00F40A11"/>
    <w:rsid w:val="00F52D13"/>
    <w:rsid w:val="00F57477"/>
    <w:rsid w:val="00FA53FC"/>
    <w:rsid w:val="00FB3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76"/>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1">
    <w:name w:val="heading 1"/>
    <w:basedOn w:val="Normal"/>
    <w:link w:val="Heading1Char"/>
    <w:uiPriority w:val="9"/>
    <w:qFormat/>
    <w:rsid w:val="00673876"/>
    <w:pPr>
      <w:ind w:left="689"/>
      <w:jc w:val="both"/>
      <w:outlineLvl w:val="0"/>
    </w:pPr>
    <w:rPr>
      <w:b/>
      <w:bCs/>
    </w:rPr>
  </w:style>
  <w:style w:type="paragraph" w:styleId="Heading2">
    <w:name w:val="heading 2"/>
    <w:basedOn w:val="Normal"/>
    <w:link w:val="Heading2Char"/>
    <w:uiPriority w:val="9"/>
    <w:unhideWhenUsed/>
    <w:qFormat/>
    <w:rsid w:val="00673876"/>
    <w:pPr>
      <w:spacing w:line="252" w:lineRule="exact"/>
      <w:ind w:left="689"/>
      <w:jc w:val="both"/>
      <w:outlineLvl w:val="1"/>
    </w:pPr>
    <w:rPr>
      <w:b/>
      <w:bCs/>
      <w:i/>
      <w:iCs/>
    </w:rPr>
  </w:style>
  <w:style w:type="paragraph" w:styleId="Heading3">
    <w:name w:val="heading 3"/>
    <w:basedOn w:val="Normal"/>
    <w:next w:val="Normal"/>
    <w:link w:val="Heading3Char"/>
    <w:uiPriority w:val="9"/>
    <w:semiHidden/>
    <w:unhideWhenUsed/>
    <w:qFormat/>
    <w:rsid w:val="006738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76"/>
    <w:rPr>
      <w:rFonts w:ascii="Times New Roman" w:eastAsia="Times New Roman" w:hAnsi="Times New Roman" w:cs="Times New Roman"/>
      <w:b/>
      <w:bCs/>
      <w:kern w:val="0"/>
      <w:lang w:val="id"/>
      <w14:ligatures w14:val="none"/>
    </w:rPr>
  </w:style>
  <w:style w:type="character" w:customStyle="1" w:styleId="Heading2Char">
    <w:name w:val="Heading 2 Char"/>
    <w:basedOn w:val="DefaultParagraphFont"/>
    <w:link w:val="Heading2"/>
    <w:uiPriority w:val="9"/>
    <w:rsid w:val="00673876"/>
    <w:rPr>
      <w:rFonts w:ascii="Times New Roman" w:eastAsia="Times New Roman" w:hAnsi="Times New Roman" w:cs="Times New Roman"/>
      <w:b/>
      <w:bCs/>
      <w:i/>
      <w:iCs/>
      <w:kern w:val="0"/>
      <w:lang w:val="id"/>
      <w14:ligatures w14:val="none"/>
    </w:rPr>
  </w:style>
  <w:style w:type="paragraph" w:styleId="BodyText">
    <w:name w:val="Body Text"/>
    <w:basedOn w:val="Normal"/>
    <w:link w:val="BodyTextChar"/>
    <w:uiPriority w:val="1"/>
    <w:qFormat/>
    <w:rsid w:val="00673876"/>
  </w:style>
  <w:style w:type="character" w:customStyle="1" w:styleId="BodyTextChar">
    <w:name w:val="Body Text Char"/>
    <w:basedOn w:val="DefaultParagraphFont"/>
    <w:link w:val="BodyText"/>
    <w:uiPriority w:val="1"/>
    <w:rsid w:val="00673876"/>
    <w:rPr>
      <w:rFonts w:ascii="Times New Roman" w:eastAsia="Times New Roman" w:hAnsi="Times New Roman" w:cs="Times New Roman"/>
      <w:kern w:val="0"/>
      <w:lang w:val="id"/>
      <w14:ligatures w14:val="none"/>
    </w:rPr>
  </w:style>
  <w:style w:type="character" w:styleId="Hyperlink">
    <w:name w:val="Hyperlink"/>
    <w:basedOn w:val="DefaultParagraphFont"/>
    <w:uiPriority w:val="99"/>
    <w:unhideWhenUsed/>
    <w:rsid w:val="00673876"/>
    <w:rPr>
      <w:color w:val="0563C1" w:themeColor="hyperlink"/>
      <w:u w:val="single"/>
    </w:rPr>
  </w:style>
  <w:style w:type="character" w:customStyle="1" w:styleId="Heading3Char">
    <w:name w:val="Heading 3 Char"/>
    <w:basedOn w:val="DefaultParagraphFont"/>
    <w:link w:val="Heading3"/>
    <w:uiPriority w:val="9"/>
    <w:semiHidden/>
    <w:rsid w:val="00673876"/>
    <w:rPr>
      <w:rFonts w:asciiTheme="majorHAnsi" w:eastAsiaTheme="majorEastAsia" w:hAnsiTheme="majorHAnsi" w:cstheme="majorBidi"/>
      <w:color w:val="1F3763" w:themeColor="accent1" w:themeShade="7F"/>
      <w:kern w:val="0"/>
      <w:sz w:val="24"/>
      <w:szCs w:val="24"/>
      <w:lang w:val="id"/>
      <w14:ligatures w14:val="none"/>
    </w:rPr>
  </w:style>
  <w:style w:type="paragraph" w:styleId="ListParagraph">
    <w:name w:val="List Paragraph"/>
    <w:aliases w:val="spasi 2 taiiii,skripsi,Body Text Char1,Char Char2,List Paragraph2,List Paragraph1,Body of text,Colorful List - Accent 11,Normal1,Normal11,Normal2,normal,kepala,ANNEX,List Paragraph (numbered (a)),Use Case List Paragraph,Citation List,Ha"/>
    <w:basedOn w:val="Normal"/>
    <w:link w:val="ListParagraphChar"/>
    <w:uiPriority w:val="1"/>
    <w:qFormat/>
    <w:rsid w:val="00673876"/>
    <w:pPr>
      <w:widowControl/>
      <w:autoSpaceDE/>
      <w:autoSpaceDN/>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spasi 2 taiiii Char,skripsi Char,Body Text Char1 Char,Char Char2 Char,List Paragraph2 Char,List Paragraph1 Char,Body of text Char,Colorful List - Accent 11 Char,Normal1 Char,Normal11 Char,Normal2 Char,normal Char,kepala Char,Ha Char"/>
    <w:link w:val="ListParagraph"/>
    <w:uiPriority w:val="1"/>
    <w:qFormat/>
    <w:locked/>
    <w:rsid w:val="00673876"/>
    <w:rPr>
      <w:kern w:val="0"/>
      <w:lang w:val="en-US"/>
      <w14:ligatures w14:val="none"/>
    </w:rPr>
  </w:style>
  <w:style w:type="paragraph" w:customStyle="1" w:styleId="Default">
    <w:name w:val="Default"/>
    <w:rsid w:val="00673876"/>
    <w:pPr>
      <w:autoSpaceDE w:val="0"/>
      <w:autoSpaceDN w:val="0"/>
      <w:adjustRightInd w:val="0"/>
      <w:spacing w:after="0" w:line="240" w:lineRule="auto"/>
      <w:jc w:val="both"/>
    </w:pPr>
    <w:rPr>
      <w:rFonts w:ascii="Times New Roman" w:eastAsia="Times New Roman" w:hAnsi="Times New Roman" w:cs="Times New Roman"/>
      <w:color w:val="000000"/>
      <w:kern w:val="0"/>
      <w:sz w:val="24"/>
      <w:szCs w:val="24"/>
      <w14:ligatures w14:val="none"/>
    </w:rPr>
  </w:style>
  <w:style w:type="table" w:styleId="TableGrid">
    <w:name w:val="Table Grid"/>
    <w:basedOn w:val="TableNormal"/>
    <w:uiPriority w:val="39"/>
    <w:rsid w:val="0094009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qFormat/>
    <w:rsid w:val="00940098"/>
    <w:pPr>
      <w:widowControl/>
      <w:autoSpaceDE/>
      <w:autoSpaceDN/>
      <w:spacing w:before="100" w:beforeAutospacing="1" w:after="100" w:afterAutospacing="1"/>
    </w:pPr>
    <w:rPr>
      <w:sz w:val="24"/>
      <w:szCs w:val="24"/>
      <w:lang w:val="en-ID" w:eastAsia="en-ID"/>
    </w:rPr>
  </w:style>
  <w:style w:type="character" w:styleId="CommentReference">
    <w:name w:val="annotation reference"/>
    <w:basedOn w:val="DefaultParagraphFont"/>
    <w:uiPriority w:val="99"/>
    <w:semiHidden/>
    <w:unhideWhenUsed/>
    <w:rsid w:val="004E4C4C"/>
    <w:rPr>
      <w:sz w:val="16"/>
      <w:szCs w:val="16"/>
    </w:rPr>
  </w:style>
  <w:style w:type="paragraph" w:styleId="Bibliography">
    <w:name w:val="Bibliography"/>
    <w:basedOn w:val="Normal"/>
    <w:next w:val="Normal"/>
    <w:uiPriority w:val="37"/>
    <w:unhideWhenUsed/>
    <w:rsid w:val="00826444"/>
  </w:style>
  <w:style w:type="paragraph" w:styleId="Header">
    <w:name w:val="header"/>
    <w:basedOn w:val="Normal"/>
    <w:link w:val="HeaderChar"/>
    <w:uiPriority w:val="99"/>
    <w:unhideWhenUsed/>
    <w:rsid w:val="009D009B"/>
    <w:pPr>
      <w:tabs>
        <w:tab w:val="center" w:pos="4680"/>
        <w:tab w:val="right" w:pos="9360"/>
      </w:tabs>
    </w:pPr>
  </w:style>
  <w:style w:type="character" w:customStyle="1" w:styleId="HeaderChar">
    <w:name w:val="Header Char"/>
    <w:basedOn w:val="DefaultParagraphFont"/>
    <w:link w:val="Header"/>
    <w:uiPriority w:val="99"/>
    <w:rsid w:val="009D009B"/>
    <w:rPr>
      <w:rFonts w:ascii="Times New Roman" w:eastAsia="Times New Roman" w:hAnsi="Times New Roman" w:cs="Times New Roman"/>
      <w:kern w:val="0"/>
      <w:lang w:val="id"/>
      <w14:ligatures w14:val="none"/>
    </w:rPr>
  </w:style>
  <w:style w:type="paragraph" w:styleId="Footer">
    <w:name w:val="footer"/>
    <w:basedOn w:val="Normal"/>
    <w:link w:val="FooterChar"/>
    <w:uiPriority w:val="99"/>
    <w:unhideWhenUsed/>
    <w:rsid w:val="009D009B"/>
    <w:pPr>
      <w:tabs>
        <w:tab w:val="center" w:pos="4680"/>
        <w:tab w:val="right" w:pos="9360"/>
      </w:tabs>
    </w:pPr>
  </w:style>
  <w:style w:type="character" w:customStyle="1" w:styleId="FooterChar">
    <w:name w:val="Footer Char"/>
    <w:basedOn w:val="DefaultParagraphFont"/>
    <w:link w:val="Footer"/>
    <w:uiPriority w:val="99"/>
    <w:rsid w:val="009D009B"/>
    <w:rPr>
      <w:rFonts w:ascii="Times New Roman" w:eastAsia="Times New Roman" w:hAnsi="Times New Roman" w:cs="Times New Roman"/>
      <w:kern w:val="0"/>
      <w:lang w:val="id"/>
      <w14:ligatures w14:val="none"/>
    </w:rPr>
  </w:style>
  <w:style w:type="paragraph" w:styleId="BalloonText">
    <w:name w:val="Balloon Text"/>
    <w:basedOn w:val="Normal"/>
    <w:link w:val="BalloonTextChar"/>
    <w:uiPriority w:val="99"/>
    <w:semiHidden/>
    <w:unhideWhenUsed/>
    <w:rsid w:val="003B5D1B"/>
    <w:rPr>
      <w:rFonts w:ascii="Tahoma" w:hAnsi="Tahoma" w:cs="Tahoma"/>
      <w:sz w:val="16"/>
      <w:szCs w:val="16"/>
    </w:rPr>
  </w:style>
  <w:style w:type="character" w:customStyle="1" w:styleId="BalloonTextChar">
    <w:name w:val="Balloon Text Char"/>
    <w:basedOn w:val="DefaultParagraphFont"/>
    <w:link w:val="BalloonText"/>
    <w:uiPriority w:val="99"/>
    <w:semiHidden/>
    <w:rsid w:val="003B5D1B"/>
    <w:rPr>
      <w:rFonts w:ascii="Tahoma" w:eastAsia="Times New Roman" w:hAnsi="Tahoma" w:cs="Tahoma"/>
      <w:kern w:val="0"/>
      <w:sz w:val="16"/>
      <w:szCs w:val="16"/>
      <w:lang w:val="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76"/>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1">
    <w:name w:val="heading 1"/>
    <w:basedOn w:val="Normal"/>
    <w:link w:val="Heading1Char"/>
    <w:uiPriority w:val="9"/>
    <w:qFormat/>
    <w:rsid w:val="00673876"/>
    <w:pPr>
      <w:ind w:left="689"/>
      <w:jc w:val="both"/>
      <w:outlineLvl w:val="0"/>
    </w:pPr>
    <w:rPr>
      <w:b/>
      <w:bCs/>
    </w:rPr>
  </w:style>
  <w:style w:type="paragraph" w:styleId="Heading2">
    <w:name w:val="heading 2"/>
    <w:basedOn w:val="Normal"/>
    <w:link w:val="Heading2Char"/>
    <w:uiPriority w:val="9"/>
    <w:unhideWhenUsed/>
    <w:qFormat/>
    <w:rsid w:val="00673876"/>
    <w:pPr>
      <w:spacing w:line="252" w:lineRule="exact"/>
      <w:ind w:left="689"/>
      <w:jc w:val="both"/>
      <w:outlineLvl w:val="1"/>
    </w:pPr>
    <w:rPr>
      <w:b/>
      <w:bCs/>
      <w:i/>
      <w:iCs/>
    </w:rPr>
  </w:style>
  <w:style w:type="paragraph" w:styleId="Heading3">
    <w:name w:val="heading 3"/>
    <w:basedOn w:val="Normal"/>
    <w:next w:val="Normal"/>
    <w:link w:val="Heading3Char"/>
    <w:uiPriority w:val="9"/>
    <w:semiHidden/>
    <w:unhideWhenUsed/>
    <w:qFormat/>
    <w:rsid w:val="006738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76"/>
    <w:rPr>
      <w:rFonts w:ascii="Times New Roman" w:eastAsia="Times New Roman" w:hAnsi="Times New Roman" w:cs="Times New Roman"/>
      <w:b/>
      <w:bCs/>
      <w:kern w:val="0"/>
      <w:lang w:val="id"/>
      <w14:ligatures w14:val="none"/>
    </w:rPr>
  </w:style>
  <w:style w:type="character" w:customStyle="1" w:styleId="Heading2Char">
    <w:name w:val="Heading 2 Char"/>
    <w:basedOn w:val="DefaultParagraphFont"/>
    <w:link w:val="Heading2"/>
    <w:uiPriority w:val="9"/>
    <w:rsid w:val="00673876"/>
    <w:rPr>
      <w:rFonts w:ascii="Times New Roman" w:eastAsia="Times New Roman" w:hAnsi="Times New Roman" w:cs="Times New Roman"/>
      <w:b/>
      <w:bCs/>
      <w:i/>
      <w:iCs/>
      <w:kern w:val="0"/>
      <w:lang w:val="id"/>
      <w14:ligatures w14:val="none"/>
    </w:rPr>
  </w:style>
  <w:style w:type="paragraph" w:styleId="BodyText">
    <w:name w:val="Body Text"/>
    <w:basedOn w:val="Normal"/>
    <w:link w:val="BodyTextChar"/>
    <w:uiPriority w:val="1"/>
    <w:qFormat/>
    <w:rsid w:val="00673876"/>
  </w:style>
  <w:style w:type="character" w:customStyle="1" w:styleId="BodyTextChar">
    <w:name w:val="Body Text Char"/>
    <w:basedOn w:val="DefaultParagraphFont"/>
    <w:link w:val="BodyText"/>
    <w:uiPriority w:val="1"/>
    <w:rsid w:val="00673876"/>
    <w:rPr>
      <w:rFonts w:ascii="Times New Roman" w:eastAsia="Times New Roman" w:hAnsi="Times New Roman" w:cs="Times New Roman"/>
      <w:kern w:val="0"/>
      <w:lang w:val="id"/>
      <w14:ligatures w14:val="none"/>
    </w:rPr>
  </w:style>
  <w:style w:type="character" w:styleId="Hyperlink">
    <w:name w:val="Hyperlink"/>
    <w:basedOn w:val="DefaultParagraphFont"/>
    <w:uiPriority w:val="99"/>
    <w:unhideWhenUsed/>
    <w:rsid w:val="00673876"/>
    <w:rPr>
      <w:color w:val="0563C1" w:themeColor="hyperlink"/>
      <w:u w:val="single"/>
    </w:rPr>
  </w:style>
  <w:style w:type="character" w:customStyle="1" w:styleId="Heading3Char">
    <w:name w:val="Heading 3 Char"/>
    <w:basedOn w:val="DefaultParagraphFont"/>
    <w:link w:val="Heading3"/>
    <w:uiPriority w:val="9"/>
    <w:semiHidden/>
    <w:rsid w:val="00673876"/>
    <w:rPr>
      <w:rFonts w:asciiTheme="majorHAnsi" w:eastAsiaTheme="majorEastAsia" w:hAnsiTheme="majorHAnsi" w:cstheme="majorBidi"/>
      <w:color w:val="1F3763" w:themeColor="accent1" w:themeShade="7F"/>
      <w:kern w:val="0"/>
      <w:sz w:val="24"/>
      <w:szCs w:val="24"/>
      <w:lang w:val="id"/>
      <w14:ligatures w14:val="none"/>
    </w:rPr>
  </w:style>
  <w:style w:type="paragraph" w:styleId="ListParagraph">
    <w:name w:val="List Paragraph"/>
    <w:aliases w:val="spasi 2 taiiii,skripsi,Body Text Char1,Char Char2,List Paragraph2,List Paragraph1,Body of text,Colorful List - Accent 11,Normal1,Normal11,Normal2,normal,kepala,ANNEX,List Paragraph (numbered (a)),Use Case List Paragraph,Citation List,Ha"/>
    <w:basedOn w:val="Normal"/>
    <w:link w:val="ListParagraphChar"/>
    <w:uiPriority w:val="1"/>
    <w:qFormat/>
    <w:rsid w:val="00673876"/>
    <w:pPr>
      <w:widowControl/>
      <w:autoSpaceDE/>
      <w:autoSpaceDN/>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spasi 2 taiiii Char,skripsi Char,Body Text Char1 Char,Char Char2 Char,List Paragraph2 Char,List Paragraph1 Char,Body of text Char,Colorful List - Accent 11 Char,Normal1 Char,Normal11 Char,Normal2 Char,normal Char,kepala Char,Ha Char"/>
    <w:link w:val="ListParagraph"/>
    <w:uiPriority w:val="1"/>
    <w:qFormat/>
    <w:locked/>
    <w:rsid w:val="00673876"/>
    <w:rPr>
      <w:kern w:val="0"/>
      <w:lang w:val="en-US"/>
      <w14:ligatures w14:val="none"/>
    </w:rPr>
  </w:style>
  <w:style w:type="paragraph" w:customStyle="1" w:styleId="Default">
    <w:name w:val="Default"/>
    <w:rsid w:val="00673876"/>
    <w:pPr>
      <w:autoSpaceDE w:val="0"/>
      <w:autoSpaceDN w:val="0"/>
      <w:adjustRightInd w:val="0"/>
      <w:spacing w:after="0" w:line="240" w:lineRule="auto"/>
      <w:jc w:val="both"/>
    </w:pPr>
    <w:rPr>
      <w:rFonts w:ascii="Times New Roman" w:eastAsia="Times New Roman" w:hAnsi="Times New Roman" w:cs="Times New Roman"/>
      <w:color w:val="000000"/>
      <w:kern w:val="0"/>
      <w:sz w:val="24"/>
      <w:szCs w:val="24"/>
      <w14:ligatures w14:val="none"/>
    </w:rPr>
  </w:style>
  <w:style w:type="table" w:styleId="TableGrid">
    <w:name w:val="Table Grid"/>
    <w:basedOn w:val="TableNormal"/>
    <w:uiPriority w:val="39"/>
    <w:rsid w:val="0094009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qFormat/>
    <w:rsid w:val="00940098"/>
    <w:pPr>
      <w:widowControl/>
      <w:autoSpaceDE/>
      <w:autoSpaceDN/>
      <w:spacing w:before="100" w:beforeAutospacing="1" w:after="100" w:afterAutospacing="1"/>
    </w:pPr>
    <w:rPr>
      <w:sz w:val="24"/>
      <w:szCs w:val="24"/>
      <w:lang w:val="en-ID" w:eastAsia="en-ID"/>
    </w:rPr>
  </w:style>
  <w:style w:type="character" w:styleId="CommentReference">
    <w:name w:val="annotation reference"/>
    <w:basedOn w:val="DefaultParagraphFont"/>
    <w:uiPriority w:val="99"/>
    <w:semiHidden/>
    <w:unhideWhenUsed/>
    <w:rsid w:val="004E4C4C"/>
    <w:rPr>
      <w:sz w:val="16"/>
      <w:szCs w:val="16"/>
    </w:rPr>
  </w:style>
  <w:style w:type="paragraph" w:styleId="Bibliography">
    <w:name w:val="Bibliography"/>
    <w:basedOn w:val="Normal"/>
    <w:next w:val="Normal"/>
    <w:uiPriority w:val="37"/>
    <w:unhideWhenUsed/>
    <w:rsid w:val="00826444"/>
  </w:style>
  <w:style w:type="paragraph" w:styleId="Header">
    <w:name w:val="header"/>
    <w:basedOn w:val="Normal"/>
    <w:link w:val="HeaderChar"/>
    <w:uiPriority w:val="99"/>
    <w:unhideWhenUsed/>
    <w:rsid w:val="009D009B"/>
    <w:pPr>
      <w:tabs>
        <w:tab w:val="center" w:pos="4680"/>
        <w:tab w:val="right" w:pos="9360"/>
      </w:tabs>
    </w:pPr>
  </w:style>
  <w:style w:type="character" w:customStyle="1" w:styleId="HeaderChar">
    <w:name w:val="Header Char"/>
    <w:basedOn w:val="DefaultParagraphFont"/>
    <w:link w:val="Header"/>
    <w:uiPriority w:val="99"/>
    <w:rsid w:val="009D009B"/>
    <w:rPr>
      <w:rFonts w:ascii="Times New Roman" w:eastAsia="Times New Roman" w:hAnsi="Times New Roman" w:cs="Times New Roman"/>
      <w:kern w:val="0"/>
      <w:lang w:val="id"/>
      <w14:ligatures w14:val="none"/>
    </w:rPr>
  </w:style>
  <w:style w:type="paragraph" w:styleId="Footer">
    <w:name w:val="footer"/>
    <w:basedOn w:val="Normal"/>
    <w:link w:val="FooterChar"/>
    <w:uiPriority w:val="99"/>
    <w:unhideWhenUsed/>
    <w:rsid w:val="009D009B"/>
    <w:pPr>
      <w:tabs>
        <w:tab w:val="center" w:pos="4680"/>
        <w:tab w:val="right" w:pos="9360"/>
      </w:tabs>
    </w:pPr>
  </w:style>
  <w:style w:type="character" w:customStyle="1" w:styleId="FooterChar">
    <w:name w:val="Footer Char"/>
    <w:basedOn w:val="DefaultParagraphFont"/>
    <w:link w:val="Footer"/>
    <w:uiPriority w:val="99"/>
    <w:rsid w:val="009D009B"/>
    <w:rPr>
      <w:rFonts w:ascii="Times New Roman" w:eastAsia="Times New Roman" w:hAnsi="Times New Roman" w:cs="Times New Roman"/>
      <w:kern w:val="0"/>
      <w:lang w:val="id"/>
      <w14:ligatures w14:val="none"/>
    </w:rPr>
  </w:style>
  <w:style w:type="paragraph" w:styleId="BalloonText">
    <w:name w:val="Balloon Text"/>
    <w:basedOn w:val="Normal"/>
    <w:link w:val="BalloonTextChar"/>
    <w:uiPriority w:val="99"/>
    <w:semiHidden/>
    <w:unhideWhenUsed/>
    <w:rsid w:val="003B5D1B"/>
    <w:rPr>
      <w:rFonts w:ascii="Tahoma" w:hAnsi="Tahoma" w:cs="Tahoma"/>
      <w:sz w:val="16"/>
      <w:szCs w:val="16"/>
    </w:rPr>
  </w:style>
  <w:style w:type="character" w:customStyle="1" w:styleId="BalloonTextChar">
    <w:name w:val="Balloon Text Char"/>
    <w:basedOn w:val="DefaultParagraphFont"/>
    <w:link w:val="BalloonText"/>
    <w:uiPriority w:val="99"/>
    <w:semiHidden/>
    <w:rsid w:val="003B5D1B"/>
    <w:rPr>
      <w:rFonts w:ascii="Tahoma" w:eastAsia="Times New Roman" w:hAnsi="Tahoma" w:cs="Tahoma"/>
      <w:kern w:val="0"/>
      <w:sz w:val="16"/>
      <w:szCs w:val="16"/>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3955">
      <w:bodyDiv w:val="1"/>
      <w:marLeft w:val="0"/>
      <w:marRight w:val="0"/>
      <w:marTop w:val="0"/>
      <w:marBottom w:val="0"/>
      <w:divBdr>
        <w:top w:val="none" w:sz="0" w:space="0" w:color="auto"/>
        <w:left w:val="none" w:sz="0" w:space="0" w:color="auto"/>
        <w:bottom w:val="none" w:sz="0" w:space="0" w:color="auto"/>
        <w:right w:val="none" w:sz="0" w:space="0" w:color="auto"/>
      </w:divBdr>
    </w:div>
    <w:div w:id="224417013">
      <w:bodyDiv w:val="1"/>
      <w:marLeft w:val="0"/>
      <w:marRight w:val="0"/>
      <w:marTop w:val="0"/>
      <w:marBottom w:val="0"/>
      <w:divBdr>
        <w:top w:val="none" w:sz="0" w:space="0" w:color="auto"/>
        <w:left w:val="none" w:sz="0" w:space="0" w:color="auto"/>
        <w:bottom w:val="none" w:sz="0" w:space="0" w:color="auto"/>
        <w:right w:val="none" w:sz="0" w:space="0" w:color="auto"/>
      </w:divBdr>
    </w:div>
    <w:div w:id="317080293">
      <w:bodyDiv w:val="1"/>
      <w:marLeft w:val="0"/>
      <w:marRight w:val="0"/>
      <w:marTop w:val="0"/>
      <w:marBottom w:val="0"/>
      <w:divBdr>
        <w:top w:val="none" w:sz="0" w:space="0" w:color="auto"/>
        <w:left w:val="none" w:sz="0" w:space="0" w:color="auto"/>
        <w:bottom w:val="none" w:sz="0" w:space="0" w:color="auto"/>
        <w:right w:val="none" w:sz="0" w:space="0" w:color="auto"/>
      </w:divBdr>
    </w:div>
    <w:div w:id="335116315">
      <w:bodyDiv w:val="1"/>
      <w:marLeft w:val="0"/>
      <w:marRight w:val="0"/>
      <w:marTop w:val="0"/>
      <w:marBottom w:val="0"/>
      <w:divBdr>
        <w:top w:val="none" w:sz="0" w:space="0" w:color="auto"/>
        <w:left w:val="none" w:sz="0" w:space="0" w:color="auto"/>
        <w:bottom w:val="none" w:sz="0" w:space="0" w:color="auto"/>
        <w:right w:val="none" w:sz="0" w:space="0" w:color="auto"/>
      </w:divBdr>
    </w:div>
    <w:div w:id="370543299">
      <w:bodyDiv w:val="1"/>
      <w:marLeft w:val="0"/>
      <w:marRight w:val="0"/>
      <w:marTop w:val="0"/>
      <w:marBottom w:val="0"/>
      <w:divBdr>
        <w:top w:val="none" w:sz="0" w:space="0" w:color="auto"/>
        <w:left w:val="none" w:sz="0" w:space="0" w:color="auto"/>
        <w:bottom w:val="none" w:sz="0" w:space="0" w:color="auto"/>
        <w:right w:val="none" w:sz="0" w:space="0" w:color="auto"/>
      </w:divBdr>
    </w:div>
    <w:div w:id="412706868">
      <w:bodyDiv w:val="1"/>
      <w:marLeft w:val="0"/>
      <w:marRight w:val="0"/>
      <w:marTop w:val="0"/>
      <w:marBottom w:val="0"/>
      <w:divBdr>
        <w:top w:val="none" w:sz="0" w:space="0" w:color="auto"/>
        <w:left w:val="none" w:sz="0" w:space="0" w:color="auto"/>
        <w:bottom w:val="none" w:sz="0" w:space="0" w:color="auto"/>
        <w:right w:val="none" w:sz="0" w:space="0" w:color="auto"/>
      </w:divBdr>
    </w:div>
    <w:div w:id="455031053">
      <w:bodyDiv w:val="1"/>
      <w:marLeft w:val="0"/>
      <w:marRight w:val="0"/>
      <w:marTop w:val="0"/>
      <w:marBottom w:val="0"/>
      <w:divBdr>
        <w:top w:val="none" w:sz="0" w:space="0" w:color="auto"/>
        <w:left w:val="none" w:sz="0" w:space="0" w:color="auto"/>
        <w:bottom w:val="none" w:sz="0" w:space="0" w:color="auto"/>
        <w:right w:val="none" w:sz="0" w:space="0" w:color="auto"/>
      </w:divBdr>
    </w:div>
    <w:div w:id="542790301">
      <w:bodyDiv w:val="1"/>
      <w:marLeft w:val="0"/>
      <w:marRight w:val="0"/>
      <w:marTop w:val="0"/>
      <w:marBottom w:val="0"/>
      <w:divBdr>
        <w:top w:val="none" w:sz="0" w:space="0" w:color="auto"/>
        <w:left w:val="none" w:sz="0" w:space="0" w:color="auto"/>
        <w:bottom w:val="none" w:sz="0" w:space="0" w:color="auto"/>
        <w:right w:val="none" w:sz="0" w:space="0" w:color="auto"/>
      </w:divBdr>
    </w:div>
    <w:div w:id="551039888">
      <w:bodyDiv w:val="1"/>
      <w:marLeft w:val="0"/>
      <w:marRight w:val="0"/>
      <w:marTop w:val="0"/>
      <w:marBottom w:val="0"/>
      <w:divBdr>
        <w:top w:val="none" w:sz="0" w:space="0" w:color="auto"/>
        <w:left w:val="none" w:sz="0" w:space="0" w:color="auto"/>
        <w:bottom w:val="none" w:sz="0" w:space="0" w:color="auto"/>
        <w:right w:val="none" w:sz="0" w:space="0" w:color="auto"/>
      </w:divBdr>
    </w:div>
    <w:div w:id="720981546">
      <w:bodyDiv w:val="1"/>
      <w:marLeft w:val="0"/>
      <w:marRight w:val="0"/>
      <w:marTop w:val="0"/>
      <w:marBottom w:val="0"/>
      <w:divBdr>
        <w:top w:val="none" w:sz="0" w:space="0" w:color="auto"/>
        <w:left w:val="none" w:sz="0" w:space="0" w:color="auto"/>
        <w:bottom w:val="none" w:sz="0" w:space="0" w:color="auto"/>
        <w:right w:val="none" w:sz="0" w:space="0" w:color="auto"/>
      </w:divBdr>
    </w:div>
    <w:div w:id="850416053">
      <w:bodyDiv w:val="1"/>
      <w:marLeft w:val="0"/>
      <w:marRight w:val="0"/>
      <w:marTop w:val="0"/>
      <w:marBottom w:val="0"/>
      <w:divBdr>
        <w:top w:val="none" w:sz="0" w:space="0" w:color="auto"/>
        <w:left w:val="none" w:sz="0" w:space="0" w:color="auto"/>
        <w:bottom w:val="none" w:sz="0" w:space="0" w:color="auto"/>
        <w:right w:val="none" w:sz="0" w:space="0" w:color="auto"/>
      </w:divBdr>
    </w:div>
    <w:div w:id="891113224">
      <w:bodyDiv w:val="1"/>
      <w:marLeft w:val="0"/>
      <w:marRight w:val="0"/>
      <w:marTop w:val="0"/>
      <w:marBottom w:val="0"/>
      <w:divBdr>
        <w:top w:val="none" w:sz="0" w:space="0" w:color="auto"/>
        <w:left w:val="none" w:sz="0" w:space="0" w:color="auto"/>
        <w:bottom w:val="none" w:sz="0" w:space="0" w:color="auto"/>
        <w:right w:val="none" w:sz="0" w:space="0" w:color="auto"/>
      </w:divBdr>
    </w:div>
    <w:div w:id="968588373">
      <w:bodyDiv w:val="1"/>
      <w:marLeft w:val="0"/>
      <w:marRight w:val="0"/>
      <w:marTop w:val="0"/>
      <w:marBottom w:val="0"/>
      <w:divBdr>
        <w:top w:val="none" w:sz="0" w:space="0" w:color="auto"/>
        <w:left w:val="none" w:sz="0" w:space="0" w:color="auto"/>
        <w:bottom w:val="none" w:sz="0" w:space="0" w:color="auto"/>
        <w:right w:val="none" w:sz="0" w:space="0" w:color="auto"/>
      </w:divBdr>
    </w:div>
    <w:div w:id="986203540">
      <w:bodyDiv w:val="1"/>
      <w:marLeft w:val="0"/>
      <w:marRight w:val="0"/>
      <w:marTop w:val="0"/>
      <w:marBottom w:val="0"/>
      <w:divBdr>
        <w:top w:val="none" w:sz="0" w:space="0" w:color="auto"/>
        <w:left w:val="none" w:sz="0" w:space="0" w:color="auto"/>
        <w:bottom w:val="none" w:sz="0" w:space="0" w:color="auto"/>
        <w:right w:val="none" w:sz="0" w:space="0" w:color="auto"/>
      </w:divBdr>
    </w:div>
    <w:div w:id="1243107736">
      <w:bodyDiv w:val="1"/>
      <w:marLeft w:val="0"/>
      <w:marRight w:val="0"/>
      <w:marTop w:val="0"/>
      <w:marBottom w:val="0"/>
      <w:divBdr>
        <w:top w:val="none" w:sz="0" w:space="0" w:color="auto"/>
        <w:left w:val="none" w:sz="0" w:space="0" w:color="auto"/>
        <w:bottom w:val="none" w:sz="0" w:space="0" w:color="auto"/>
        <w:right w:val="none" w:sz="0" w:space="0" w:color="auto"/>
      </w:divBdr>
    </w:div>
    <w:div w:id="1352100041">
      <w:bodyDiv w:val="1"/>
      <w:marLeft w:val="0"/>
      <w:marRight w:val="0"/>
      <w:marTop w:val="0"/>
      <w:marBottom w:val="0"/>
      <w:divBdr>
        <w:top w:val="none" w:sz="0" w:space="0" w:color="auto"/>
        <w:left w:val="none" w:sz="0" w:space="0" w:color="auto"/>
        <w:bottom w:val="none" w:sz="0" w:space="0" w:color="auto"/>
        <w:right w:val="none" w:sz="0" w:space="0" w:color="auto"/>
      </w:divBdr>
    </w:div>
    <w:div w:id="1444575637">
      <w:bodyDiv w:val="1"/>
      <w:marLeft w:val="0"/>
      <w:marRight w:val="0"/>
      <w:marTop w:val="0"/>
      <w:marBottom w:val="0"/>
      <w:divBdr>
        <w:top w:val="none" w:sz="0" w:space="0" w:color="auto"/>
        <w:left w:val="none" w:sz="0" w:space="0" w:color="auto"/>
        <w:bottom w:val="none" w:sz="0" w:space="0" w:color="auto"/>
        <w:right w:val="none" w:sz="0" w:space="0" w:color="auto"/>
      </w:divBdr>
    </w:div>
    <w:div w:id="1657227883">
      <w:bodyDiv w:val="1"/>
      <w:marLeft w:val="0"/>
      <w:marRight w:val="0"/>
      <w:marTop w:val="0"/>
      <w:marBottom w:val="0"/>
      <w:divBdr>
        <w:top w:val="none" w:sz="0" w:space="0" w:color="auto"/>
        <w:left w:val="none" w:sz="0" w:space="0" w:color="auto"/>
        <w:bottom w:val="none" w:sz="0" w:space="0" w:color="auto"/>
        <w:right w:val="none" w:sz="0" w:space="0" w:color="auto"/>
      </w:divBdr>
    </w:div>
    <w:div w:id="1681277434">
      <w:bodyDiv w:val="1"/>
      <w:marLeft w:val="0"/>
      <w:marRight w:val="0"/>
      <w:marTop w:val="0"/>
      <w:marBottom w:val="0"/>
      <w:divBdr>
        <w:top w:val="none" w:sz="0" w:space="0" w:color="auto"/>
        <w:left w:val="none" w:sz="0" w:space="0" w:color="auto"/>
        <w:bottom w:val="none" w:sz="0" w:space="0" w:color="auto"/>
        <w:right w:val="none" w:sz="0" w:space="0" w:color="auto"/>
      </w:divBdr>
    </w:div>
    <w:div w:id="1840274086">
      <w:bodyDiv w:val="1"/>
      <w:marLeft w:val="0"/>
      <w:marRight w:val="0"/>
      <w:marTop w:val="0"/>
      <w:marBottom w:val="0"/>
      <w:divBdr>
        <w:top w:val="none" w:sz="0" w:space="0" w:color="auto"/>
        <w:left w:val="none" w:sz="0" w:space="0" w:color="auto"/>
        <w:bottom w:val="none" w:sz="0" w:space="0" w:color="auto"/>
        <w:right w:val="none" w:sz="0" w:space="0" w:color="auto"/>
      </w:divBdr>
    </w:div>
    <w:div w:id="1912347584">
      <w:bodyDiv w:val="1"/>
      <w:marLeft w:val="0"/>
      <w:marRight w:val="0"/>
      <w:marTop w:val="0"/>
      <w:marBottom w:val="0"/>
      <w:divBdr>
        <w:top w:val="none" w:sz="0" w:space="0" w:color="auto"/>
        <w:left w:val="none" w:sz="0" w:space="0" w:color="auto"/>
        <w:bottom w:val="none" w:sz="0" w:space="0" w:color="auto"/>
        <w:right w:val="none" w:sz="0" w:space="0" w:color="auto"/>
      </w:divBdr>
    </w:div>
    <w:div w:id="2030445540">
      <w:bodyDiv w:val="1"/>
      <w:marLeft w:val="0"/>
      <w:marRight w:val="0"/>
      <w:marTop w:val="0"/>
      <w:marBottom w:val="0"/>
      <w:divBdr>
        <w:top w:val="none" w:sz="0" w:space="0" w:color="auto"/>
        <w:left w:val="none" w:sz="0" w:space="0" w:color="auto"/>
        <w:bottom w:val="none" w:sz="0" w:space="0" w:color="auto"/>
        <w:right w:val="none" w:sz="0" w:space="0" w:color="auto"/>
      </w:divBdr>
    </w:div>
    <w:div w:id="2082481250">
      <w:bodyDiv w:val="1"/>
      <w:marLeft w:val="0"/>
      <w:marRight w:val="0"/>
      <w:marTop w:val="0"/>
      <w:marBottom w:val="0"/>
      <w:divBdr>
        <w:top w:val="none" w:sz="0" w:space="0" w:color="auto"/>
        <w:left w:val="none" w:sz="0" w:space="0" w:color="auto"/>
        <w:bottom w:val="none" w:sz="0" w:space="0" w:color="auto"/>
        <w:right w:val="none" w:sz="0" w:space="0" w:color="auto"/>
      </w:divBdr>
    </w:div>
    <w:div w:id="2115901449">
      <w:bodyDiv w:val="1"/>
      <w:marLeft w:val="0"/>
      <w:marRight w:val="0"/>
      <w:marTop w:val="0"/>
      <w:marBottom w:val="0"/>
      <w:divBdr>
        <w:top w:val="none" w:sz="0" w:space="0" w:color="auto"/>
        <w:left w:val="none" w:sz="0" w:space="0" w:color="auto"/>
        <w:bottom w:val="none" w:sz="0" w:space="0" w:color="auto"/>
        <w:right w:val="none" w:sz="0" w:space="0" w:color="auto"/>
      </w:divBdr>
    </w:div>
    <w:div w:id="2127919126">
      <w:bodyDiv w:val="1"/>
      <w:marLeft w:val="0"/>
      <w:marRight w:val="0"/>
      <w:marTop w:val="0"/>
      <w:marBottom w:val="0"/>
      <w:divBdr>
        <w:top w:val="none" w:sz="0" w:space="0" w:color="auto"/>
        <w:left w:val="none" w:sz="0" w:space="0" w:color="auto"/>
        <w:bottom w:val="none" w:sz="0" w:space="0" w:color="auto"/>
        <w:right w:val="none" w:sz="0" w:space="0" w:color="auto"/>
      </w:divBdr>
    </w:div>
    <w:div w:id="2132283244">
      <w:bodyDiv w:val="1"/>
      <w:marLeft w:val="0"/>
      <w:marRight w:val="0"/>
      <w:marTop w:val="0"/>
      <w:marBottom w:val="0"/>
      <w:divBdr>
        <w:top w:val="none" w:sz="0" w:space="0" w:color="auto"/>
        <w:left w:val="none" w:sz="0" w:space="0" w:color="auto"/>
        <w:bottom w:val="none" w:sz="0" w:space="0" w:color="auto"/>
        <w:right w:val="none" w:sz="0" w:space="0" w:color="auto"/>
      </w:divBdr>
    </w:div>
    <w:div w:id="2137403039">
      <w:bodyDiv w:val="1"/>
      <w:marLeft w:val="0"/>
      <w:marRight w:val="0"/>
      <w:marTop w:val="0"/>
      <w:marBottom w:val="0"/>
      <w:divBdr>
        <w:top w:val="none" w:sz="0" w:space="0" w:color="auto"/>
        <w:left w:val="none" w:sz="0" w:space="0" w:color="auto"/>
        <w:bottom w:val="none" w:sz="0" w:space="0" w:color="auto"/>
        <w:right w:val="none" w:sz="0" w:space="0" w:color="auto"/>
      </w:divBdr>
    </w:div>
    <w:div w:id="21386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dhst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6F7F-EF79-490A-A167-3153B5C7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ID</dc:creator>
  <cp:keywords/>
  <dc:description/>
  <cp:lastModifiedBy>kurniawanachmad25@gmail.com</cp:lastModifiedBy>
  <cp:revision>2</cp:revision>
  <dcterms:created xsi:type="dcterms:W3CDTF">2023-06-16T07:15:00Z</dcterms:created>
  <dcterms:modified xsi:type="dcterms:W3CDTF">2023-06-16T07:15:00Z</dcterms:modified>
</cp:coreProperties>
</file>