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36858" w14:textId="43E49965" w:rsidR="000908A7" w:rsidRDefault="000908A7" w:rsidP="002722C5">
      <w:pPr>
        <w:pBdr>
          <w:top w:val="nil"/>
          <w:left w:val="nil"/>
          <w:bottom w:val="nil"/>
          <w:right w:val="nil"/>
          <w:between w:val="nil"/>
        </w:pBdr>
        <w:spacing w:after="0" w:line="240" w:lineRule="auto"/>
        <w:jc w:val="center"/>
        <w:rPr>
          <w:rFonts w:ascii="Times New Roman" w:eastAsia="Times New Roman" w:hAnsi="Times New Roman"/>
          <w:b/>
          <w:color w:val="000000"/>
          <w:sz w:val="26"/>
          <w:szCs w:val="26"/>
        </w:rPr>
      </w:pPr>
      <w:r w:rsidRPr="000908A7">
        <w:rPr>
          <w:rFonts w:ascii="Times New Roman" w:eastAsia="Times New Roman" w:hAnsi="Times New Roman"/>
          <w:b/>
          <w:color w:val="000000"/>
          <w:sz w:val="26"/>
          <w:szCs w:val="26"/>
        </w:rPr>
        <w:t>PELATIHAN LITERASI MEDIA DIGITAL BERBASIS NILAI ISLAM BAGI SANTRIWATI PONDOK PESANTREN SALAF</w:t>
      </w:r>
    </w:p>
    <w:p w14:paraId="7CE703BB" w14:textId="77777777" w:rsidR="000908A7" w:rsidRDefault="000908A7" w:rsidP="002722C5">
      <w:pPr>
        <w:spacing w:after="0" w:line="240" w:lineRule="auto"/>
        <w:rPr>
          <w:rFonts w:ascii="Times New Roman" w:eastAsia="Times New Roman" w:hAnsi="Times New Roman"/>
        </w:rPr>
      </w:pPr>
    </w:p>
    <w:p w14:paraId="45872873" w14:textId="200A21D7" w:rsidR="000908A7" w:rsidRDefault="000908A7" w:rsidP="00DA6FF6">
      <w:pPr>
        <w:pBdr>
          <w:top w:val="nil"/>
          <w:left w:val="nil"/>
          <w:bottom w:val="nil"/>
          <w:right w:val="nil"/>
          <w:between w:val="nil"/>
        </w:pBdr>
        <w:spacing w:after="60" w:line="240" w:lineRule="auto"/>
        <w:jc w:val="center"/>
        <w:rPr>
          <w:rFonts w:ascii="Times New Roman" w:eastAsia="Times New Roman" w:hAnsi="Times New Roman"/>
          <w:color w:val="000000"/>
        </w:rPr>
      </w:pPr>
      <w:r>
        <w:rPr>
          <w:rFonts w:ascii="Times New Roman" w:eastAsia="Times New Roman" w:hAnsi="Times New Roman"/>
          <w:b/>
          <w:color w:val="000000"/>
        </w:rPr>
        <w:t>Fazlul Rahman</w:t>
      </w:r>
      <w:r>
        <w:rPr>
          <w:rFonts w:ascii="Times New Roman" w:eastAsia="Times New Roman" w:hAnsi="Times New Roman"/>
          <w:b/>
          <w:color w:val="000000"/>
          <w:vertAlign w:val="superscript"/>
        </w:rPr>
        <w:t>1</w:t>
      </w:r>
      <w:r>
        <w:rPr>
          <w:rFonts w:ascii="Times New Roman" w:eastAsia="Times New Roman" w:hAnsi="Times New Roman"/>
          <w:b/>
          <w:color w:val="000000"/>
        </w:rPr>
        <w:t xml:space="preserve">*, </w:t>
      </w:r>
      <w:proofErr w:type="spellStart"/>
      <w:r>
        <w:rPr>
          <w:rFonts w:ascii="Times New Roman" w:eastAsia="Times New Roman" w:hAnsi="Times New Roman"/>
          <w:b/>
          <w:color w:val="000000"/>
        </w:rPr>
        <w:t>Faiqotul</w:t>
      </w:r>
      <w:proofErr w:type="spellEnd"/>
      <w:r>
        <w:rPr>
          <w:rFonts w:ascii="Times New Roman" w:eastAsia="Times New Roman" w:hAnsi="Times New Roman"/>
          <w:b/>
          <w:color w:val="000000"/>
        </w:rPr>
        <w:t xml:space="preserve"> Mala,</w:t>
      </w:r>
      <w:r w:rsidR="00187111" w:rsidRPr="00187111">
        <w:rPr>
          <w:rFonts w:ascii="Times New Roman" w:eastAsia="Times New Roman" w:hAnsi="Times New Roman"/>
          <w:b/>
          <w:color w:val="000000"/>
          <w:vertAlign w:val="superscript"/>
        </w:rPr>
        <w:t xml:space="preserve"> </w:t>
      </w:r>
      <w:r w:rsidR="00187111">
        <w:rPr>
          <w:rFonts w:ascii="Times New Roman" w:eastAsia="Times New Roman" w:hAnsi="Times New Roman"/>
          <w:b/>
          <w:color w:val="000000"/>
          <w:vertAlign w:val="superscript"/>
        </w:rPr>
        <w:t>2</w:t>
      </w:r>
      <w:r>
        <w:rPr>
          <w:rFonts w:ascii="Times New Roman" w:eastAsia="Times New Roman" w:hAnsi="Times New Roman"/>
          <w:b/>
          <w:color w:val="000000"/>
        </w:rPr>
        <w:t>Taufikurrahman,</w:t>
      </w:r>
      <w:r w:rsidR="00187111" w:rsidRPr="00187111">
        <w:rPr>
          <w:rFonts w:ascii="Times New Roman" w:eastAsia="Times New Roman" w:hAnsi="Times New Roman"/>
          <w:b/>
          <w:color w:val="000000"/>
          <w:vertAlign w:val="superscript"/>
        </w:rPr>
        <w:t xml:space="preserve"> </w:t>
      </w:r>
      <w:r w:rsidR="00187111">
        <w:rPr>
          <w:rFonts w:ascii="Times New Roman" w:eastAsia="Times New Roman" w:hAnsi="Times New Roman"/>
          <w:b/>
          <w:color w:val="000000"/>
          <w:vertAlign w:val="superscript"/>
        </w:rPr>
        <w:t>3</w:t>
      </w:r>
      <w:r>
        <w:rPr>
          <w:rFonts w:ascii="Times New Roman" w:eastAsia="Times New Roman" w:hAnsi="Times New Roman"/>
          <w:b/>
          <w:color w:val="000000"/>
        </w:rPr>
        <w:t>Hussein Muhammad Ibrahim</w:t>
      </w:r>
      <w:r w:rsidR="00187111">
        <w:rPr>
          <w:rFonts w:ascii="Times New Roman" w:eastAsia="Times New Roman" w:hAnsi="Times New Roman"/>
          <w:b/>
          <w:color w:val="000000"/>
          <w:vertAlign w:val="superscript"/>
        </w:rPr>
        <w:t>4</w:t>
      </w:r>
      <w:r>
        <w:rPr>
          <w:rFonts w:ascii="Times New Roman" w:eastAsia="Times New Roman" w:hAnsi="Times New Roman"/>
          <w:b/>
          <w:color w:val="000000"/>
        </w:rPr>
        <w:t xml:space="preserve"> </w:t>
      </w:r>
      <w:sdt>
        <w:sdtPr>
          <w:tag w:val="goog_rdk_1"/>
          <w:id w:val="-710961623"/>
          <w:showingPlcHdr/>
        </w:sdtPr>
        <w:sdtContent>
          <w:r>
            <w:t xml:space="preserve">     </w:t>
          </w:r>
        </w:sdtContent>
      </w:sdt>
    </w:p>
    <w:p w14:paraId="25187996" w14:textId="6AD01077" w:rsidR="000908A7" w:rsidRDefault="000908A7" w:rsidP="00DA6FF6">
      <w:pPr>
        <w:pBdr>
          <w:top w:val="nil"/>
          <w:left w:val="nil"/>
          <w:bottom w:val="nil"/>
          <w:right w:val="nil"/>
          <w:between w:val="nil"/>
        </w:pBdr>
        <w:spacing w:after="0" w:line="240" w:lineRule="auto"/>
        <w:jc w:val="center"/>
        <w:rPr>
          <w:rFonts w:ascii="Times New Roman" w:eastAsia="Times New Roman" w:hAnsi="Times New Roman"/>
          <w:color w:val="000000"/>
        </w:rPr>
      </w:pPr>
      <w:r>
        <w:rPr>
          <w:rFonts w:ascii="Times New Roman" w:eastAsia="Times New Roman" w:hAnsi="Times New Roman"/>
          <w:color w:val="000000"/>
          <w:vertAlign w:val="superscript"/>
        </w:rPr>
        <w:t>1</w:t>
      </w:r>
      <w:r w:rsidR="00187111">
        <w:rPr>
          <w:rFonts w:ascii="Times New Roman" w:eastAsia="Times New Roman" w:hAnsi="Times New Roman"/>
          <w:color w:val="000000"/>
          <w:vertAlign w:val="superscript"/>
        </w:rPr>
        <w:t>34</w:t>
      </w:r>
      <w:r>
        <w:rPr>
          <w:rFonts w:ascii="Times New Roman" w:eastAsia="Times New Roman" w:hAnsi="Times New Roman"/>
          <w:color w:val="000000"/>
        </w:rPr>
        <w:t xml:space="preserve">Universitas Pembangunan Nasional “Veteran” Jawa Timur </w:t>
      </w:r>
      <w:r w:rsidR="00187111">
        <w:rPr>
          <w:rFonts w:ascii="Times New Roman" w:eastAsia="Times New Roman" w:hAnsi="Times New Roman"/>
          <w:color w:val="000000"/>
        </w:rPr>
        <w:t xml:space="preserve">Jl. Raya Rungkut Madya, </w:t>
      </w:r>
      <w:proofErr w:type="spellStart"/>
      <w:r w:rsidR="00187111">
        <w:rPr>
          <w:rFonts w:ascii="Times New Roman" w:eastAsia="Times New Roman" w:hAnsi="Times New Roman"/>
          <w:color w:val="000000"/>
        </w:rPr>
        <w:t>Gunung</w:t>
      </w:r>
      <w:proofErr w:type="spellEnd"/>
      <w:r w:rsidR="00187111">
        <w:rPr>
          <w:rFonts w:ascii="Times New Roman" w:eastAsia="Times New Roman" w:hAnsi="Times New Roman"/>
          <w:color w:val="000000"/>
        </w:rPr>
        <w:t xml:space="preserve"> </w:t>
      </w:r>
      <w:proofErr w:type="spellStart"/>
      <w:r w:rsidR="00187111">
        <w:rPr>
          <w:rFonts w:ascii="Times New Roman" w:eastAsia="Times New Roman" w:hAnsi="Times New Roman"/>
          <w:color w:val="000000"/>
        </w:rPr>
        <w:t>Anyar</w:t>
      </w:r>
      <w:proofErr w:type="spellEnd"/>
      <w:r w:rsidR="00187111">
        <w:rPr>
          <w:rFonts w:ascii="Times New Roman" w:eastAsia="Times New Roman" w:hAnsi="Times New Roman"/>
          <w:color w:val="000000"/>
        </w:rPr>
        <w:t>, Surabaya</w:t>
      </w:r>
      <w:r>
        <w:rPr>
          <w:rFonts w:ascii="Times New Roman" w:eastAsia="Times New Roman" w:hAnsi="Times New Roman"/>
          <w:color w:val="000000"/>
        </w:rPr>
        <w:t>.</w:t>
      </w:r>
    </w:p>
    <w:p w14:paraId="4B149C97" w14:textId="2DB31206" w:rsidR="00187111" w:rsidRDefault="00187111" w:rsidP="00DA6FF6">
      <w:pPr>
        <w:pBdr>
          <w:top w:val="nil"/>
          <w:left w:val="nil"/>
          <w:bottom w:val="nil"/>
          <w:right w:val="nil"/>
          <w:between w:val="nil"/>
        </w:pBdr>
        <w:spacing w:after="0" w:line="240" w:lineRule="auto"/>
        <w:jc w:val="center"/>
        <w:rPr>
          <w:rFonts w:ascii="Times New Roman" w:eastAsia="Times New Roman" w:hAnsi="Times New Roman"/>
          <w:color w:val="000000"/>
        </w:rPr>
      </w:pPr>
      <w:r>
        <w:rPr>
          <w:rFonts w:ascii="Times New Roman" w:eastAsia="Times New Roman" w:hAnsi="Times New Roman"/>
          <w:color w:val="000000"/>
          <w:vertAlign w:val="superscript"/>
        </w:rPr>
        <w:t>2</w:t>
      </w:r>
      <w:r w:rsidRPr="00187111">
        <w:rPr>
          <w:rFonts w:ascii="Times New Roman" w:eastAsia="Times New Roman" w:hAnsi="Times New Roman"/>
          <w:color w:val="000000"/>
        </w:rPr>
        <w:t xml:space="preserve"> </w:t>
      </w:r>
      <w:r>
        <w:rPr>
          <w:rFonts w:ascii="Times New Roman" w:eastAsia="Times New Roman" w:hAnsi="Times New Roman"/>
          <w:color w:val="000000"/>
        </w:rPr>
        <w:t xml:space="preserve">Universitas Islam </w:t>
      </w:r>
      <w:proofErr w:type="spellStart"/>
      <w:r>
        <w:rPr>
          <w:rFonts w:ascii="Times New Roman" w:eastAsia="Times New Roman" w:hAnsi="Times New Roman"/>
          <w:color w:val="000000"/>
        </w:rPr>
        <w:t>Syarifuddin</w:t>
      </w:r>
      <w:proofErr w:type="spellEnd"/>
      <w:r>
        <w:rPr>
          <w:rFonts w:ascii="Times New Roman" w:eastAsia="Times New Roman" w:hAnsi="Times New Roman"/>
          <w:color w:val="000000"/>
        </w:rPr>
        <w:t xml:space="preserve"> Lumajang,</w:t>
      </w:r>
      <w:r w:rsidR="00924685" w:rsidRPr="00924685">
        <w:t xml:space="preserve"> </w:t>
      </w:r>
      <w:r w:rsidR="00924685" w:rsidRPr="00924685">
        <w:rPr>
          <w:rFonts w:ascii="Times New Roman" w:eastAsia="Times New Roman" w:hAnsi="Times New Roman"/>
          <w:color w:val="000000"/>
        </w:rPr>
        <w:t xml:space="preserve">Jl. </w:t>
      </w:r>
      <w:proofErr w:type="spellStart"/>
      <w:r w:rsidR="00924685" w:rsidRPr="00924685">
        <w:rPr>
          <w:rFonts w:ascii="Times New Roman" w:eastAsia="Times New Roman" w:hAnsi="Times New Roman"/>
          <w:color w:val="000000"/>
        </w:rPr>
        <w:t>Ponpes</w:t>
      </w:r>
      <w:proofErr w:type="spellEnd"/>
      <w:r w:rsidR="00924685" w:rsidRPr="00924685">
        <w:rPr>
          <w:rFonts w:ascii="Times New Roman" w:eastAsia="Times New Roman" w:hAnsi="Times New Roman"/>
          <w:color w:val="000000"/>
        </w:rPr>
        <w:t xml:space="preserve"> Kyai Syarifuddin </w:t>
      </w:r>
      <w:proofErr w:type="spellStart"/>
      <w:r w:rsidR="00924685" w:rsidRPr="00924685">
        <w:rPr>
          <w:rFonts w:ascii="Times New Roman" w:eastAsia="Times New Roman" w:hAnsi="Times New Roman"/>
          <w:color w:val="000000"/>
        </w:rPr>
        <w:t>Wonorejo</w:t>
      </w:r>
      <w:proofErr w:type="spellEnd"/>
      <w:r w:rsidR="00924685" w:rsidRPr="00924685">
        <w:rPr>
          <w:rFonts w:ascii="Times New Roman" w:eastAsia="Times New Roman" w:hAnsi="Times New Roman"/>
          <w:color w:val="000000"/>
        </w:rPr>
        <w:t xml:space="preserve"> </w:t>
      </w:r>
      <w:proofErr w:type="spellStart"/>
      <w:r w:rsidR="00924685" w:rsidRPr="00924685">
        <w:rPr>
          <w:rFonts w:ascii="Times New Roman" w:eastAsia="Times New Roman" w:hAnsi="Times New Roman"/>
          <w:color w:val="000000"/>
        </w:rPr>
        <w:t>Kedungjajang</w:t>
      </w:r>
      <w:proofErr w:type="spellEnd"/>
      <w:r w:rsidR="00924685" w:rsidRPr="00924685">
        <w:rPr>
          <w:rFonts w:ascii="Times New Roman" w:eastAsia="Times New Roman" w:hAnsi="Times New Roman"/>
          <w:color w:val="000000"/>
        </w:rPr>
        <w:t xml:space="preserve"> </w:t>
      </w:r>
      <w:proofErr w:type="spellStart"/>
      <w:r w:rsidR="00924685" w:rsidRPr="00924685">
        <w:rPr>
          <w:rFonts w:ascii="Times New Roman" w:eastAsia="Times New Roman" w:hAnsi="Times New Roman"/>
          <w:color w:val="000000"/>
        </w:rPr>
        <w:t>Lumajang</w:t>
      </w:r>
      <w:proofErr w:type="spellEnd"/>
      <w:r w:rsidR="00924685" w:rsidRPr="00924685">
        <w:rPr>
          <w:rFonts w:ascii="Times New Roman" w:eastAsia="Times New Roman" w:hAnsi="Times New Roman"/>
          <w:color w:val="000000"/>
        </w:rPr>
        <w:t>, Indonesia</w:t>
      </w:r>
      <w:r>
        <w:rPr>
          <w:rFonts w:ascii="Times New Roman" w:eastAsia="Times New Roman" w:hAnsi="Times New Roman"/>
          <w:color w:val="000000"/>
        </w:rPr>
        <w:t xml:space="preserve"> </w:t>
      </w:r>
    </w:p>
    <w:p w14:paraId="36FD47D5" w14:textId="3FC0F039" w:rsidR="000908A7" w:rsidRDefault="000908A7" w:rsidP="00DA6FF6">
      <w:pPr>
        <w:pBdr>
          <w:top w:val="nil"/>
          <w:left w:val="nil"/>
          <w:bottom w:val="nil"/>
          <w:right w:val="nil"/>
          <w:between w:val="nil"/>
        </w:pBdr>
        <w:spacing w:after="0" w:line="240" w:lineRule="auto"/>
        <w:jc w:val="center"/>
        <w:rPr>
          <w:rFonts w:ascii="Times New Roman" w:eastAsia="Times New Roman" w:hAnsi="Times New Roman"/>
          <w:color w:val="000000"/>
        </w:rPr>
      </w:pPr>
      <w:r>
        <w:rPr>
          <w:rFonts w:ascii="Times New Roman" w:eastAsia="Times New Roman" w:hAnsi="Times New Roman"/>
          <w:color w:val="000000"/>
        </w:rPr>
        <w:t>*</w:t>
      </w:r>
      <w:proofErr w:type="spellStart"/>
      <w:r>
        <w:rPr>
          <w:rFonts w:ascii="Times New Roman" w:eastAsia="Times New Roman" w:hAnsi="Times New Roman"/>
          <w:color w:val="000000"/>
        </w:rPr>
        <w:t>Coressponding</w:t>
      </w:r>
      <w:proofErr w:type="spellEnd"/>
      <w:r>
        <w:rPr>
          <w:rFonts w:ascii="Times New Roman" w:eastAsia="Times New Roman" w:hAnsi="Times New Roman"/>
          <w:color w:val="000000"/>
        </w:rPr>
        <w:t xml:space="preserve"> Author. E-mail: </w:t>
      </w:r>
      <w:hyperlink r:id="rId7" w:history="1">
        <w:r w:rsidR="003D609F" w:rsidRPr="005028F8">
          <w:rPr>
            <w:rStyle w:val="Hyperlink"/>
            <w:rFonts w:ascii="Times New Roman" w:eastAsia="Times New Roman" w:hAnsi="Times New Roman"/>
          </w:rPr>
          <w:t>fazlul.rahman.agrotek@upnjatim.ac.id</w:t>
        </w:r>
      </w:hyperlink>
      <w:r w:rsidR="003D609F">
        <w:rPr>
          <w:rFonts w:ascii="Times New Roman" w:eastAsia="Times New Roman" w:hAnsi="Times New Roman"/>
          <w:color w:val="000000"/>
        </w:rPr>
        <w:t xml:space="preserve"> </w:t>
      </w:r>
    </w:p>
    <w:p w14:paraId="43C19BCD" w14:textId="68FAD6E7" w:rsidR="000908A7" w:rsidRPr="003D609F" w:rsidRDefault="003D609F" w:rsidP="003D609F">
      <w:pPr>
        <w:spacing w:before="240" w:line="240" w:lineRule="auto"/>
        <w:ind w:rightChars="48" w:right="106"/>
        <w:jc w:val="center"/>
        <w:rPr>
          <w:rFonts w:ascii="Times New Roman" w:eastAsia="Times New Roman" w:hAnsi="Times New Roman" w:cs="Calibri"/>
          <w:b/>
        </w:rPr>
      </w:pPr>
      <w:proofErr w:type="spellStart"/>
      <w:r>
        <w:rPr>
          <w:rFonts w:ascii="Times New Roman" w:eastAsia="Times New Roman" w:hAnsi="Times New Roman"/>
          <w:b/>
          <w:lang w:val="id-ID"/>
        </w:rPr>
        <w:t>Received</w:t>
      </w:r>
      <w:proofErr w:type="spellEnd"/>
      <w:r>
        <w:rPr>
          <w:rFonts w:ascii="Times New Roman" w:eastAsia="Times New Roman" w:hAnsi="Times New Roman"/>
          <w:b/>
          <w:lang w:val="id-ID"/>
        </w:rPr>
        <w:t xml:space="preserve">: </w:t>
      </w:r>
      <w:r>
        <w:rPr>
          <w:rFonts w:ascii="Times New Roman" w:eastAsia="Times New Roman" w:hAnsi="Times New Roman"/>
          <w:b/>
          <w:lang w:val="id-ID"/>
        </w:rPr>
        <w:t>7 Agustus</w:t>
      </w:r>
      <w:r>
        <w:rPr>
          <w:rFonts w:ascii="Times New Roman" w:eastAsia="Times New Roman" w:hAnsi="Times New Roman"/>
          <w:b/>
          <w:lang w:val="id-ID"/>
        </w:rPr>
        <w:t xml:space="preserve"> 2025</w:t>
      </w:r>
      <w:r>
        <w:rPr>
          <w:rFonts w:ascii="Times New Roman" w:eastAsia="Times New Roman" w:hAnsi="Times New Roman"/>
          <w:b/>
          <w:lang w:val="id-ID"/>
        </w:rPr>
        <w:tab/>
      </w:r>
      <w:proofErr w:type="spellStart"/>
      <w:r>
        <w:rPr>
          <w:rFonts w:ascii="Times New Roman" w:eastAsia="Times New Roman" w:hAnsi="Times New Roman"/>
          <w:b/>
          <w:lang w:val="id-ID"/>
        </w:rPr>
        <w:t>Accepted</w:t>
      </w:r>
      <w:proofErr w:type="spellEnd"/>
      <w:r>
        <w:rPr>
          <w:rFonts w:ascii="Times New Roman" w:eastAsia="Times New Roman" w:hAnsi="Times New Roman"/>
          <w:b/>
          <w:lang w:val="id-ID"/>
        </w:rPr>
        <w:t>: 28 Februari 2026</w:t>
      </w:r>
      <w:r>
        <w:rPr>
          <w:rFonts w:ascii="Times New Roman" w:eastAsia="Times New Roman" w:hAnsi="Times New Roman"/>
          <w:b/>
        </w:rPr>
        <w:tab/>
        <w:t xml:space="preserve">Published: </w:t>
      </w:r>
      <w:r>
        <w:rPr>
          <w:rFonts w:ascii="Times New Roman" w:eastAsia="Times New Roman" w:hAnsi="Times New Roman"/>
          <w:b/>
          <w:lang w:val="id-ID"/>
        </w:rPr>
        <w:t>28 Februari 2026</w:t>
      </w:r>
    </w:p>
    <w:p w14:paraId="7582CE34" w14:textId="77777777" w:rsidR="000908A7" w:rsidRDefault="000908A7" w:rsidP="00DA6FF6">
      <w:pPr>
        <w:pBdr>
          <w:top w:val="nil"/>
          <w:left w:val="nil"/>
          <w:bottom w:val="nil"/>
          <w:right w:val="nil"/>
          <w:between w:val="nil"/>
        </w:pBdr>
        <w:spacing w:after="60" w:line="240" w:lineRule="auto"/>
        <w:jc w:val="center"/>
        <w:rPr>
          <w:rFonts w:ascii="Times New Roman" w:eastAsia="Times New Roman" w:hAnsi="Times New Roman"/>
          <w:b/>
          <w:color w:val="000000"/>
        </w:rPr>
      </w:pPr>
      <w:proofErr w:type="spellStart"/>
      <w:r>
        <w:rPr>
          <w:rFonts w:ascii="Times New Roman" w:eastAsia="Times New Roman" w:hAnsi="Times New Roman"/>
          <w:b/>
          <w:color w:val="000000"/>
        </w:rPr>
        <w:t>Abstrak</w:t>
      </w:r>
      <w:proofErr w:type="spellEnd"/>
    </w:p>
    <w:p w14:paraId="587E6E67" w14:textId="50808089" w:rsidR="00A33EC4" w:rsidRDefault="00A33EC4" w:rsidP="00DA6FF6">
      <w:pPr>
        <w:pBdr>
          <w:top w:val="nil"/>
          <w:left w:val="nil"/>
          <w:bottom w:val="nil"/>
          <w:right w:val="nil"/>
          <w:between w:val="nil"/>
        </w:pBdr>
        <w:spacing w:before="60" w:after="0" w:line="240" w:lineRule="auto"/>
        <w:ind w:firstLine="720"/>
        <w:jc w:val="both"/>
        <w:rPr>
          <w:rFonts w:ascii="Times New Roman" w:eastAsia="Times New Roman" w:hAnsi="Times New Roman"/>
          <w:color w:val="000000"/>
        </w:rPr>
      </w:pPr>
      <w:proofErr w:type="spellStart"/>
      <w:r w:rsidRPr="00A33EC4">
        <w:rPr>
          <w:rFonts w:ascii="Times New Roman" w:eastAsia="Times New Roman" w:hAnsi="Times New Roman"/>
          <w:color w:val="000000"/>
        </w:rPr>
        <w:t>Kemajuan</w:t>
      </w:r>
      <w:proofErr w:type="spellEnd"/>
      <w:r w:rsidRPr="00A33EC4">
        <w:rPr>
          <w:rFonts w:ascii="Times New Roman" w:eastAsia="Times New Roman" w:hAnsi="Times New Roman"/>
          <w:color w:val="000000"/>
        </w:rPr>
        <w:t xml:space="preserve"> </w:t>
      </w:r>
      <w:proofErr w:type="spellStart"/>
      <w:r w:rsidRPr="00A33EC4">
        <w:rPr>
          <w:rFonts w:ascii="Times New Roman" w:eastAsia="Times New Roman" w:hAnsi="Times New Roman"/>
          <w:color w:val="000000"/>
        </w:rPr>
        <w:t>teknologi</w:t>
      </w:r>
      <w:proofErr w:type="spellEnd"/>
      <w:r w:rsidRPr="00A33EC4">
        <w:rPr>
          <w:rFonts w:ascii="Times New Roman" w:eastAsia="Times New Roman" w:hAnsi="Times New Roman"/>
          <w:color w:val="000000"/>
        </w:rPr>
        <w:t xml:space="preserve"> digital </w:t>
      </w:r>
      <w:proofErr w:type="spellStart"/>
      <w:r w:rsidRPr="00A33EC4">
        <w:rPr>
          <w:rFonts w:ascii="Times New Roman" w:eastAsia="Times New Roman" w:hAnsi="Times New Roman"/>
          <w:color w:val="000000"/>
        </w:rPr>
        <w:t>telah</w:t>
      </w:r>
      <w:proofErr w:type="spellEnd"/>
      <w:r w:rsidRPr="00A33EC4">
        <w:rPr>
          <w:rFonts w:ascii="Times New Roman" w:eastAsia="Times New Roman" w:hAnsi="Times New Roman"/>
          <w:color w:val="000000"/>
        </w:rPr>
        <w:t xml:space="preserve"> </w:t>
      </w:r>
      <w:proofErr w:type="spellStart"/>
      <w:r w:rsidRPr="00A33EC4">
        <w:rPr>
          <w:rFonts w:ascii="Times New Roman" w:eastAsia="Times New Roman" w:hAnsi="Times New Roman"/>
          <w:color w:val="000000"/>
        </w:rPr>
        <w:t>menciptakan</w:t>
      </w:r>
      <w:proofErr w:type="spellEnd"/>
      <w:r w:rsidRPr="00A33EC4">
        <w:rPr>
          <w:rFonts w:ascii="Times New Roman" w:eastAsia="Times New Roman" w:hAnsi="Times New Roman"/>
          <w:color w:val="000000"/>
        </w:rPr>
        <w:t xml:space="preserve"> </w:t>
      </w:r>
      <w:proofErr w:type="spellStart"/>
      <w:r w:rsidRPr="00A33EC4">
        <w:rPr>
          <w:rFonts w:ascii="Times New Roman" w:eastAsia="Times New Roman" w:hAnsi="Times New Roman"/>
          <w:color w:val="000000"/>
        </w:rPr>
        <w:t>peluang</w:t>
      </w:r>
      <w:proofErr w:type="spellEnd"/>
      <w:r w:rsidRPr="00A33EC4">
        <w:rPr>
          <w:rFonts w:ascii="Times New Roman" w:eastAsia="Times New Roman" w:hAnsi="Times New Roman"/>
          <w:color w:val="000000"/>
        </w:rPr>
        <w:t xml:space="preserve"> </w:t>
      </w:r>
      <w:proofErr w:type="spellStart"/>
      <w:r w:rsidRPr="00A33EC4">
        <w:rPr>
          <w:rFonts w:ascii="Times New Roman" w:eastAsia="Times New Roman" w:hAnsi="Times New Roman"/>
          <w:color w:val="000000"/>
        </w:rPr>
        <w:t>sekaligus</w:t>
      </w:r>
      <w:proofErr w:type="spellEnd"/>
      <w:r w:rsidRPr="00A33EC4">
        <w:rPr>
          <w:rFonts w:ascii="Times New Roman" w:eastAsia="Times New Roman" w:hAnsi="Times New Roman"/>
          <w:color w:val="000000"/>
        </w:rPr>
        <w:t xml:space="preserve"> </w:t>
      </w:r>
      <w:proofErr w:type="spellStart"/>
      <w:r w:rsidRPr="00A33EC4">
        <w:rPr>
          <w:rFonts w:ascii="Times New Roman" w:eastAsia="Times New Roman" w:hAnsi="Times New Roman"/>
          <w:color w:val="000000"/>
        </w:rPr>
        <w:t>tantangan</w:t>
      </w:r>
      <w:proofErr w:type="spellEnd"/>
      <w:r w:rsidRPr="00A33EC4">
        <w:rPr>
          <w:rFonts w:ascii="Times New Roman" w:eastAsia="Times New Roman" w:hAnsi="Times New Roman"/>
          <w:color w:val="000000"/>
        </w:rPr>
        <w:t xml:space="preserve"> </w:t>
      </w:r>
      <w:proofErr w:type="spellStart"/>
      <w:r w:rsidRPr="00A33EC4">
        <w:rPr>
          <w:rFonts w:ascii="Times New Roman" w:eastAsia="Times New Roman" w:hAnsi="Times New Roman"/>
          <w:color w:val="000000"/>
        </w:rPr>
        <w:t>baru</w:t>
      </w:r>
      <w:proofErr w:type="spellEnd"/>
      <w:r w:rsidRPr="00A33EC4">
        <w:rPr>
          <w:rFonts w:ascii="Times New Roman" w:eastAsia="Times New Roman" w:hAnsi="Times New Roman"/>
          <w:color w:val="000000"/>
        </w:rPr>
        <w:t xml:space="preserve"> </w:t>
      </w:r>
      <w:proofErr w:type="spellStart"/>
      <w:r w:rsidRPr="00A33EC4">
        <w:rPr>
          <w:rFonts w:ascii="Times New Roman" w:eastAsia="Times New Roman" w:hAnsi="Times New Roman"/>
          <w:color w:val="000000"/>
        </w:rPr>
        <w:t>bagi</w:t>
      </w:r>
      <w:proofErr w:type="spellEnd"/>
      <w:r w:rsidRPr="00A33EC4">
        <w:rPr>
          <w:rFonts w:ascii="Times New Roman" w:eastAsia="Times New Roman" w:hAnsi="Times New Roman"/>
          <w:color w:val="000000"/>
        </w:rPr>
        <w:t xml:space="preserve"> </w:t>
      </w:r>
      <w:proofErr w:type="spellStart"/>
      <w:r w:rsidRPr="00A33EC4">
        <w:rPr>
          <w:rFonts w:ascii="Times New Roman" w:eastAsia="Times New Roman" w:hAnsi="Times New Roman"/>
          <w:color w:val="000000"/>
        </w:rPr>
        <w:t>generasi</w:t>
      </w:r>
      <w:proofErr w:type="spellEnd"/>
      <w:r w:rsidRPr="00A33EC4">
        <w:rPr>
          <w:rFonts w:ascii="Times New Roman" w:eastAsia="Times New Roman" w:hAnsi="Times New Roman"/>
          <w:color w:val="000000"/>
        </w:rPr>
        <w:t xml:space="preserve"> </w:t>
      </w:r>
      <w:proofErr w:type="spellStart"/>
      <w:r w:rsidRPr="00A33EC4">
        <w:rPr>
          <w:rFonts w:ascii="Times New Roman" w:eastAsia="Times New Roman" w:hAnsi="Times New Roman"/>
          <w:color w:val="000000"/>
        </w:rPr>
        <w:t>muda</w:t>
      </w:r>
      <w:proofErr w:type="spellEnd"/>
      <w:r w:rsidRPr="00A33EC4">
        <w:rPr>
          <w:rFonts w:ascii="Times New Roman" w:eastAsia="Times New Roman" w:hAnsi="Times New Roman"/>
          <w:color w:val="000000"/>
        </w:rPr>
        <w:t xml:space="preserve"> Muslim, </w:t>
      </w:r>
      <w:proofErr w:type="spellStart"/>
      <w:r w:rsidRPr="00A33EC4">
        <w:rPr>
          <w:rFonts w:ascii="Times New Roman" w:eastAsia="Times New Roman" w:hAnsi="Times New Roman"/>
          <w:color w:val="000000"/>
        </w:rPr>
        <w:t>termasuk</w:t>
      </w:r>
      <w:proofErr w:type="spellEnd"/>
      <w:r w:rsidRPr="00A33EC4">
        <w:rPr>
          <w:rFonts w:ascii="Times New Roman" w:eastAsia="Times New Roman" w:hAnsi="Times New Roman"/>
          <w:color w:val="000000"/>
        </w:rPr>
        <w:t xml:space="preserve"> </w:t>
      </w:r>
      <w:proofErr w:type="spellStart"/>
      <w:r w:rsidRPr="00A33EC4">
        <w:rPr>
          <w:rFonts w:ascii="Times New Roman" w:eastAsia="Times New Roman" w:hAnsi="Times New Roman"/>
          <w:color w:val="000000"/>
        </w:rPr>
        <w:t>santriwati</w:t>
      </w:r>
      <w:proofErr w:type="spellEnd"/>
      <w:r w:rsidRPr="00A33EC4">
        <w:rPr>
          <w:rFonts w:ascii="Times New Roman" w:eastAsia="Times New Roman" w:hAnsi="Times New Roman"/>
          <w:color w:val="000000"/>
        </w:rPr>
        <w:t xml:space="preserve"> di </w:t>
      </w:r>
      <w:proofErr w:type="spellStart"/>
      <w:r w:rsidRPr="00A33EC4">
        <w:rPr>
          <w:rFonts w:ascii="Times New Roman" w:eastAsia="Times New Roman" w:hAnsi="Times New Roman"/>
          <w:color w:val="000000"/>
        </w:rPr>
        <w:t>lingkungan</w:t>
      </w:r>
      <w:proofErr w:type="spellEnd"/>
      <w:r w:rsidRPr="00A33EC4">
        <w:rPr>
          <w:rFonts w:ascii="Times New Roman" w:eastAsia="Times New Roman" w:hAnsi="Times New Roman"/>
          <w:color w:val="000000"/>
        </w:rPr>
        <w:t xml:space="preserve"> </w:t>
      </w:r>
      <w:proofErr w:type="spellStart"/>
      <w:r w:rsidRPr="00A33EC4">
        <w:rPr>
          <w:rFonts w:ascii="Times New Roman" w:eastAsia="Times New Roman" w:hAnsi="Times New Roman"/>
          <w:color w:val="000000"/>
        </w:rPr>
        <w:t>pesantren</w:t>
      </w:r>
      <w:proofErr w:type="spellEnd"/>
      <w:r w:rsidRPr="00A33EC4">
        <w:rPr>
          <w:rFonts w:ascii="Times New Roman" w:eastAsia="Times New Roman" w:hAnsi="Times New Roman"/>
          <w:color w:val="000000"/>
        </w:rPr>
        <w:t xml:space="preserve"> </w:t>
      </w:r>
      <w:proofErr w:type="spellStart"/>
      <w:r w:rsidRPr="00A33EC4">
        <w:rPr>
          <w:rFonts w:ascii="Times New Roman" w:eastAsia="Times New Roman" w:hAnsi="Times New Roman"/>
          <w:color w:val="000000"/>
        </w:rPr>
        <w:t>salaf</w:t>
      </w:r>
      <w:proofErr w:type="spellEnd"/>
      <w:r w:rsidRPr="00A33EC4">
        <w:rPr>
          <w:rFonts w:ascii="Times New Roman" w:eastAsia="Times New Roman" w:hAnsi="Times New Roman"/>
          <w:color w:val="000000"/>
        </w:rPr>
        <w:t xml:space="preserve">. Minimnya </w:t>
      </w:r>
      <w:proofErr w:type="spellStart"/>
      <w:r w:rsidRPr="00A33EC4">
        <w:rPr>
          <w:rFonts w:ascii="Times New Roman" w:eastAsia="Times New Roman" w:hAnsi="Times New Roman"/>
          <w:color w:val="000000"/>
        </w:rPr>
        <w:t>kemampuan</w:t>
      </w:r>
      <w:proofErr w:type="spellEnd"/>
      <w:r w:rsidRPr="00A33EC4">
        <w:rPr>
          <w:rFonts w:ascii="Times New Roman" w:eastAsia="Times New Roman" w:hAnsi="Times New Roman"/>
          <w:color w:val="000000"/>
        </w:rPr>
        <w:t xml:space="preserve"> </w:t>
      </w:r>
      <w:proofErr w:type="spellStart"/>
      <w:r w:rsidRPr="00A33EC4">
        <w:rPr>
          <w:rFonts w:ascii="Times New Roman" w:eastAsia="Times New Roman" w:hAnsi="Times New Roman"/>
          <w:color w:val="000000"/>
        </w:rPr>
        <w:t>kritis</w:t>
      </w:r>
      <w:proofErr w:type="spellEnd"/>
      <w:r w:rsidRPr="00A33EC4">
        <w:rPr>
          <w:rFonts w:ascii="Times New Roman" w:eastAsia="Times New Roman" w:hAnsi="Times New Roman"/>
          <w:color w:val="000000"/>
        </w:rPr>
        <w:t xml:space="preserve"> </w:t>
      </w:r>
      <w:proofErr w:type="spellStart"/>
      <w:r w:rsidRPr="00A33EC4">
        <w:rPr>
          <w:rFonts w:ascii="Times New Roman" w:eastAsia="Times New Roman" w:hAnsi="Times New Roman"/>
          <w:color w:val="000000"/>
        </w:rPr>
        <w:t>dalam</w:t>
      </w:r>
      <w:proofErr w:type="spellEnd"/>
      <w:r w:rsidRPr="00A33EC4">
        <w:rPr>
          <w:rFonts w:ascii="Times New Roman" w:eastAsia="Times New Roman" w:hAnsi="Times New Roman"/>
          <w:color w:val="000000"/>
        </w:rPr>
        <w:t xml:space="preserve"> </w:t>
      </w:r>
      <w:proofErr w:type="spellStart"/>
      <w:r w:rsidRPr="00A33EC4">
        <w:rPr>
          <w:rFonts w:ascii="Times New Roman" w:eastAsia="Times New Roman" w:hAnsi="Times New Roman"/>
          <w:color w:val="000000"/>
        </w:rPr>
        <w:t>menyaring</w:t>
      </w:r>
      <w:proofErr w:type="spellEnd"/>
      <w:r w:rsidRPr="00A33EC4">
        <w:rPr>
          <w:rFonts w:ascii="Times New Roman" w:eastAsia="Times New Roman" w:hAnsi="Times New Roman"/>
          <w:color w:val="000000"/>
        </w:rPr>
        <w:t xml:space="preserve"> </w:t>
      </w:r>
      <w:proofErr w:type="spellStart"/>
      <w:r w:rsidRPr="00A33EC4">
        <w:rPr>
          <w:rFonts w:ascii="Times New Roman" w:eastAsia="Times New Roman" w:hAnsi="Times New Roman"/>
          <w:color w:val="000000"/>
        </w:rPr>
        <w:t>informasi</w:t>
      </w:r>
      <w:proofErr w:type="spellEnd"/>
      <w:r w:rsidRPr="00A33EC4">
        <w:rPr>
          <w:rFonts w:ascii="Times New Roman" w:eastAsia="Times New Roman" w:hAnsi="Times New Roman"/>
          <w:color w:val="000000"/>
        </w:rPr>
        <w:t xml:space="preserve"> digital </w:t>
      </w:r>
      <w:proofErr w:type="spellStart"/>
      <w:r w:rsidRPr="00A33EC4">
        <w:rPr>
          <w:rFonts w:ascii="Times New Roman" w:eastAsia="Times New Roman" w:hAnsi="Times New Roman"/>
          <w:color w:val="000000"/>
        </w:rPr>
        <w:t>menyebabkan</w:t>
      </w:r>
      <w:proofErr w:type="spellEnd"/>
      <w:r w:rsidRPr="00A33EC4">
        <w:rPr>
          <w:rFonts w:ascii="Times New Roman" w:eastAsia="Times New Roman" w:hAnsi="Times New Roman"/>
          <w:color w:val="000000"/>
        </w:rPr>
        <w:t xml:space="preserve"> </w:t>
      </w:r>
      <w:proofErr w:type="spellStart"/>
      <w:r w:rsidRPr="00A33EC4">
        <w:rPr>
          <w:rFonts w:ascii="Times New Roman" w:eastAsia="Times New Roman" w:hAnsi="Times New Roman"/>
          <w:color w:val="000000"/>
        </w:rPr>
        <w:t>tingginya</w:t>
      </w:r>
      <w:proofErr w:type="spellEnd"/>
      <w:r w:rsidRPr="00A33EC4">
        <w:rPr>
          <w:rFonts w:ascii="Times New Roman" w:eastAsia="Times New Roman" w:hAnsi="Times New Roman"/>
          <w:color w:val="000000"/>
        </w:rPr>
        <w:t xml:space="preserve"> </w:t>
      </w:r>
      <w:proofErr w:type="spellStart"/>
      <w:r w:rsidRPr="00A33EC4">
        <w:rPr>
          <w:rFonts w:ascii="Times New Roman" w:eastAsia="Times New Roman" w:hAnsi="Times New Roman"/>
          <w:color w:val="000000"/>
        </w:rPr>
        <w:t>kerentanan</w:t>
      </w:r>
      <w:proofErr w:type="spellEnd"/>
      <w:r w:rsidRPr="00A33EC4">
        <w:rPr>
          <w:rFonts w:ascii="Times New Roman" w:eastAsia="Times New Roman" w:hAnsi="Times New Roman"/>
          <w:color w:val="000000"/>
        </w:rPr>
        <w:t xml:space="preserve"> </w:t>
      </w:r>
      <w:proofErr w:type="spellStart"/>
      <w:r w:rsidRPr="00A33EC4">
        <w:rPr>
          <w:rFonts w:ascii="Times New Roman" w:eastAsia="Times New Roman" w:hAnsi="Times New Roman"/>
          <w:color w:val="000000"/>
        </w:rPr>
        <w:t>terhadap</w:t>
      </w:r>
      <w:proofErr w:type="spellEnd"/>
      <w:r w:rsidRPr="00A33EC4">
        <w:rPr>
          <w:rFonts w:ascii="Times New Roman" w:eastAsia="Times New Roman" w:hAnsi="Times New Roman"/>
          <w:color w:val="000000"/>
        </w:rPr>
        <w:t xml:space="preserve"> </w:t>
      </w:r>
      <w:proofErr w:type="spellStart"/>
      <w:r w:rsidRPr="00A33EC4">
        <w:rPr>
          <w:rFonts w:ascii="Times New Roman" w:eastAsia="Times New Roman" w:hAnsi="Times New Roman"/>
          <w:color w:val="000000"/>
        </w:rPr>
        <w:t>hoaks</w:t>
      </w:r>
      <w:proofErr w:type="spellEnd"/>
      <w:r w:rsidRPr="00A33EC4">
        <w:rPr>
          <w:rFonts w:ascii="Times New Roman" w:eastAsia="Times New Roman" w:hAnsi="Times New Roman"/>
          <w:color w:val="000000"/>
        </w:rPr>
        <w:t xml:space="preserve">, </w:t>
      </w:r>
      <w:proofErr w:type="spellStart"/>
      <w:r w:rsidRPr="00A33EC4">
        <w:rPr>
          <w:rFonts w:ascii="Times New Roman" w:eastAsia="Times New Roman" w:hAnsi="Times New Roman"/>
          <w:color w:val="000000"/>
        </w:rPr>
        <w:t>ujaran</w:t>
      </w:r>
      <w:proofErr w:type="spellEnd"/>
      <w:r w:rsidRPr="00A33EC4">
        <w:rPr>
          <w:rFonts w:ascii="Times New Roman" w:eastAsia="Times New Roman" w:hAnsi="Times New Roman"/>
          <w:color w:val="000000"/>
        </w:rPr>
        <w:t xml:space="preserve"> </w:t>
      </w:r>
      <w:proofErr w:type="spellStart"/>
      <w:r w:rsidRPr="00A33EC4">
        <w:rPr>
          <w:rFonts w:ascii="Times New Roman" w:eastAsia="Times New Roman" w:hAnsi="Times New Roman"/>
          <w:color w:val="000000"/>
        </w:rPr>
        <w:t>kebencian</w:t>
      </w:r>
      <w:proofErr w:type="spellEnd"/>
      <w:r w:rsidRPr="00A33EC4">
        <w:rPr>
          <w:rFonts w:ascii="Times New Roman" w:eastAsia="Times New Roman" w:hAnsi="Times New Roman"/>
          <w:color w:val="000000"/>
        </w:rPr>
        <w:t xml:space="preserve">, dan </w:t>
      </w:r>
      <w:proofErr w:type="spellStart"/>
      <w:r w:rsidRPr="00A33EC4">
        <w:rPr>
          <w:rFonts w:ascii="Times New Roman" w:eastAsia="Times New Roman" w:hAnsi="Times New Roman"/>
          <w:color w:val="000000"/>
        </w:rPr>
        <w:t>konten-konten</w:t>
      </w:r>
      <w:proofErr w:type="spellEnd"/>
      <w:r w:rsidRPr="00A33EC4">
        <w:rPr>
          <w:rFonts w:ascii="Times New Roman" w:eastAsia="Times New Roman" w:hAnsi="Times New Roman"/>
          <w:color w:val="000000"/>
        </w:rPr>
        <w:t xml:space="preserve"> </w:t>
      </w:r>
      <w:proofErr w:type="spellStart"/>
      <w:r w:rsidRPr="00A33EC4">
        <w:rPr>
          <w:rFonts w:ascii="Times New Roman" w:eastAsia="Times New Roman" w:hAnsi="Times New Roman"/>
          <w:color w:val="000000"/>
        </w:rPr>
        <w:t>intoleran</w:t>
      </w:r>
      <w:proofErr w:type="spellEnd"/>
      <w:r w:rsidRPr="00A33EC4">
        <w:rPr>
          <w:rFonts w:ascii="Times New Roman" w:eastAsia="Times New Roman" w:hAnsi="Times New Roman"/>
          <w:color w:val="000000"/>
        </w:rPr>
        <w:t xml:space="preserve">. Artikel </w:t>
      </w:r>
      <w:proofErr w:type="spellStart"/>
      <w:r w:rsidRPr="00A33EC4">
        <w:rPr>
          <w:rFonts w:ascii="Times New Roman" w:eastAsia="Times New Roman" w:hAnsi="Times New Roman"/>
          <w:color w:val="000000"/>
        </w:rPr>
        <w:t>ini</w:t>
      </w:r>
      <w:proofErr w:type="spellEnd"/>
      <w:r w:rsidRPr="00A33EC4">
        <w:rPr>
          <w:rFonts w:ascii="Times New Roman" w:eastAsia="Times New Roman" w:hAnsi="Times New Roman"/>
          <w:color w:val="000000"/>
        </w:rPr>
        <w:t xml:space="preserve"> </w:t>
      </w:r>
      <w:proofErr w:type="spellStart"/>
      <w:r w:rsidRPr="00A33EC4">
        <w:rPr>
          <w:rFonts w:ascii="Times New Roman" w:eastAsia="Times New Roman" w:hAnsi="Times New Roman"/>
          <w:color w:val="000000"/>
        </w:rPr>
        <w:t>bertujuan</w:t>
      </w:r>
      <w:proofErr w:type="spellEnd"/>
      <w:r w:rsidRPr="00A33EC4">
        <w:rPr>
          <w:rFonts w:ascii="Times New Roman" w:eastAsia="Times New Roman" w:hAnsi="Times New Roman"/>
          <w:color w:val="000000"/>
        </w:rPr>
        <w:t xml:space="preserve"> </w:t>
      </w:r>
      <w:proofErr w:type="spellStart"/>
      <w:r w:rsidRPr="00A33EC4">
        <w:rPr>
          <w:rFonts w:ascii="Times New Roman" w:eastAsia="Times New Roman" w:hAnsi="Times New Roman"/>
          <w:color w:val="000000"/>
        </w:rPr>
        <w:t>mendeskripsikan</w:t>
      </w:r>
      <w:proofErr w:type="spellEnd"/>
      <w:r w:rsidRPr="00A33EC4">
        <w:rPr>
          <w:rFonts w:ascii="Times New Roman" w:eastAsia="Times New Roman" w:hAnsi="Times New Roman"/>
          <w:color w:val="000000"/>
        </w:rPr>
        <w:t xml:space="preserve"> proses, </w:t>
      </w:r>
      <w:proofErr w:type="spellStart"/>
      <w:r w:rsidRPr="00A33EC4">
        <w:rPr>
          <w:rFonts w:ascii="Times New Roman" w:eastAsia="Times New Roman" w:hAnsi="Times New Roman"/>
          <w:color w:val="000000"/>
        </w:rPr>
        <w:t>pendekatan</w:t>
      </w:r>
      <w:proofErr w:type="spellEnd"/>
      <w:r w:rsidRPr="00A33EC4">
        <w:rPr>
          <w:rFonts w:ascii="Times New Roman" w:eastAsia="Times New Roman" w:hAnsi="Times New Roman"/>
          <w:color w:val="000000"/>
        </w:rPr>
        <w:t xml:space="preserve">, dan </w:t>
      </w:r>
      <w:proofErr w:type="spellStart"/>
      <w:r w:rsidRPr="00A33EC4">
        <w:rPr>
          <w:rFonts w:ascii="Times New Roman" w:eastAsia="Times New Roman" w:hAnsi="Times New Roman"/>
          <w:color w:val="000000"/>
        </w:rPr>
        <w:t>hasil</w:t>
      </w:r>
      <w:proofErr w:type="spellEnd"/>
      <w:r w:rsidRPr="00A33EC4">
        <w:rPr>
          <w:rFonts w:ascii="Times New Roman" w:eastAsia="Times New Roman" w:hAnsi="Times New Roman"/>
          <w:color w:val="000000"/>
        </w:rPr>
        <w:t xml:space="preserve"> </w:t>
      </w:r>
      <w:proofErr w:type="spellStart"/>
      <w:r w:rsidRPr="00A33EC4">
        <w:rPr>
          <w:rFonts w:ascii="Times New Roman" w:eastAsia="Times New Roman" w:hAnsi="Times New Roman"/>
          <w:color w:val="000000"/>
        </w:rPr>
        <w:t>kegiatan</w:t>
      </w:r>
      <w:proofErr w:type="spellEnd"/>
      <w:r w:rsidRPr="00A33EC4">
        <w:rPr>
          <w:rFonts w:ascii="Times New Roman" w:eastAsia="Times New Roman" w:hAnsi="Times New Roman"/>
          <w:color w:val="000000"/>
        </w:rPr>
        <w:t xml:space="preserve"> </w:t>
      </w:r>
      <w:proofErr w:type="spellStart"/>
      <w:r w:rsidRPr="00A33EC4">
        <w:rPr>
          <w:rFonts w:ascii="Times New Roman" w:eastAsia="Times New Roman" w:hAnsi="Times New Roman"/>
          <w:color w:val="000000"/>
        </w:rPr>
        <w:t>pengabdian</w:t>
      </w:r>
      <w:proofErr w:type="spellEnd"/>
      <w:r w:rsidRPr="00A33EC4">
        <w:rPr>
          <w:rFonts w:ascii="Times New Roman" w:eastAsia="Times New Roman" w:hAnsi="Times New Roman"/>
          <w:color w:val="000000"/>
        </w:rPr>
        <w:t xml:space="preserve"> </w:t>
      </w:r>
      <w:proofErr w:type="spellStart"/>
      <w:r w:rsidRPr="00A33EC4">
        <w:rPr>
          <w:rFonts w:ascii="Times New Roman" w:eastAsia="Times New Roman" w:hAnsi="Times New Roman"/>
          <w:color w:val="000000"/>
        </w:rPr>
        <w:t>kepada</w:t>
      </w:r>
      <w:proofErr w:type="spellEnd"/>
      <w:r w:rsidRPr="00A33EC4">
        <w:rPr>
          <w:rFonts w:ascii="Times New Roman" w:eastAsia="Times New Roman" w:hAnsi="Times New Roman"/>
          <w:color w:val="000000"/>
        </w:rPr>
        <w:t xml:space="preserve"> </w:t>
      </w:r>
      <w:proofErr w:type="spellStart"/>
      <w:r w:rsidRPr="00A33EC4">
        <w:rPr>
          <w:rFonts w:ascii="Times New Roman" w:eastAsia="Times New Roman" w:hAnsi="Times New Roman"/>
          <w:color w:val="000000"/>
        </w:rPr>
        <w:t>masyarakat</w:t>
      </w:r>
      <w:proofErr w:type="spellEnd"/>
      <w:r w:rsidRPr="00A33EC4">
        <w:rPr>
          <w:rFonts w:ascii="Times New Roman" w:eastAsia="Times New Roman" w:hAnsi="Times New Roman"/>
          <w:color w:val="000000"/>
        </w:rPr>
        <w:t xml:space="preserve"> </w:t>
      </w:r>
      <w:proofErr w:type="spellStart"/>
      <w:r w:rsidRPr="00A33EC4">
        <w:rPr>
          <w:rFonts w:ascii="Times New Roman" w:eastAsia="Times New Roman" w:hAnsi="Times New Roman"/>
          <w:color w:val="000000"/>
        </w:rPr>
        <w:t>dalam</w:t>
      </w:r>
      <w:proofErr w:type="spellEnd"/>
      <w:r w:rsidRPr="00A33EC4">
        <w:rPr>
          <w:rFonts w:ascii="Times New Roman" w:eastAsia="Times New Roman" w:hAnsi="Times New Roman"/>
          <w:color w:val="000000"/>
        </w:rPr>
        <w:t xml:space="preserve"> </w:t>
      </w:r>
      <w:proofErr w:type="spellStart"/>
      <w:r w:rsidRPr="00A33EC4">
        <w:rPr>
          <w:rFonts w:ascii="Times New Roman" w:eastAsia="Times New Roman" w:hAnsi="Times New Roman"/>
          <w:color w:val="000000"/>
        </w:rPr>
        <w:t>bentuk</w:t>
      </w:r>
      <w:proofErr w:type="spellEnd"/>
      <w:r w:rsidRPr="00A33EC4">
        <w:rPr>
          <w:rFonts w:ascii="Times New Roman" w:eastAsia="Times New Roman" w:hAnsi="Times New Roman"/>
          <w:color w:val="000000"/>
        </w:rPr>
        <w:t xml:space="preserve"> </w:t>
      </w:r>
      <w:proofErr w:type="spellStart"/>
      <w:r w:rsidRPr="00A33EC4">
        <w:rPr>
          <w:rFonts w:ascii="Times New Roman" w:eastAsia="Times New Roman" w:hAnsi="Times New Roman"/>
          <w:color w:val="000000"/>
        </w:rPr>
        <w:t>pelatihan</w:t>
      </w:r>
      <w:proofErr w:type="spellEnd"/>
      <w:r w:rsidRPr="00A33EC4">
        <w:rPr>
          <w:rFonts w:ascii="Times New Roman" w:eastAsia="Times New Roman" w:hAnsi="Times New Roman"/>
          <w:color w:val="000000"/>
        </w:rPr>
        <w:t xml:space="preserve"> </w:t>
      </w:r>
      <w:proofErr w:type="spellStart"/>
      <w:r w:rsidRPr="00A33EC4">
        <w:rPr>
          <w:rFonts w:ascii="Times New Roman" w:eastAsia="Times New Roman" w:hAnsi="Times New Roman"/>
          <w:color w:val="000000"/>
        </w:rPr>
        <w:t>literasi</w:t>
      </w:r>
      <w:proofErr w:type="spellEnd"/>
      <w:r w:rsidRPr="00A33EC4">
        <w:rPr>
          <w:rFonts w:ascii="Times New Roman" w:eastAsia="Times New Roman" w:hAnsi="Times New Roman"/>
          <w:color w:val="000000"/>
        </w:rPr>
        <w:t xml:space="preserve"> media digital </w:t>
      </w:r>
      <w:proofErr w:type="spellStart"/>
      <w:r w:rsidRPr="00A33EC4">
        <w:rPr>
          <w:rFonts w:ascii="Times New Roman" w:eastAsia="Times New Roman" w:hAnsi="Times New Roman"/>
          <w:color w:val="000000"/>
        </w:rPr>
        <w:t>berbasis</w:t>
      </w:r>
      <w:proofErr w:type="spellEnd"/>
      <w:r w:rsidRPr="00A33EC4">
        <w:rPr>
          <w:rFonts w:ascii="Times New Roman" w:eastAsia="Times New Roman" w:hAnsi="Times New Roman"/>
          <w:color w:val="000000"/>
        </w:rPr>
        <w:t xml:space="preserve"> </w:t>
      </w:r>
      <w:proofErr w:type="spellStart"/>
      <w:r w:rsidRPr="00A33EC4">
        <w:rPr>
          <w:rFonts w:ascii="Times New Roman" w:eastAsia="Times New Roman" w:hAnsi="Times New Roman"/>
          <w:color w:val="000000"/>
        </w:rPr>
        <w:t>nilai</w:t>
      </w:r>
      <w:proofErr w:type="spellEnd"/>
      <w:r w:rsidRPr="00A33EC4">
        <w:rPr>
          <w:rFonts w:ascii="Times New Roman" w:eastAsia="Times New Roman" w:hAnsi="Times New Roman"/>
          <w:color w:val="000000"/>
        </w:rPr>
        <w:t xml:space="preserve"> Islam di </w:t>
      </w:r>
      <w:proofErr w:type="spellStart"/>
      <w:r w:rsidRPr="00A33EC4">
        <w:rPr>
          <w:rFonts w:ascii="Times New Roman" w:eastAsia="Times New Roman" w:hAnsi="Times New Roman"/>
          <w:color w:val="000000"/>
        </w:rPr>
        <w:t>Pondok</w:t>
      </w:r>
      <w:proofErr w:type="spellEnd"/>
      <w:r w:rsidRPr="00A33EC4">
        <w:rPr>
          <w:rFonts w:ascii="Times New Roman" w:eastAsia="Times New Roman" w:hAnsi="Times New Roman"/>
          <w:color w:val="000000"/>
        </w:rPr>
        <w:t xml:space="preserve"> </w:t>
      </w:r>
      <w:proofErr w:type="spellStart"/>
      <w:r w:rsidRPr="00A33EC4">
        <w:rPr>
          <w:rFonts w:ascii="Times New Roman" w:eastAsia="Times New Roman" w:hAnsi="Times New Roman"/>
          <w:color w:val="000000"/>
        </w:rPr>
        <w:t>Pesantren</w:t>
      </w:r>
      <w:proofErr w:type="spellEnd"/>
      <w:r w:rsidRPr="00A33EC4">
        <w:rPr>
          <w:rFonts w:ascii="Times New Roman" w:eastAsia="Times New Roman" w:hAnsi="Times New Roman"/>
          <w:color w:val="000000"/>
        </w:rPr>
        <w:t xml:space="preserve"> Putri Nurut Tauhid, </w:t>
      </w:r>
      <w:proofErr w:type="spellStart"/>
      <w:r w:rsidRPr="00A33EC4">
        <w:rPr>
          <w:rFonts w:ascii="Times New Roman" w:eastAsia="Times New Roman" w:hAnsi="Times New Roman"/>
          <w:color w:val="000000"/>
        </w:rPr>
        <w:t>Lumajang</w:t>
      </w:r>
      <w:proofErr w:type="spellEnd"/>
      <w:r w:rsidRPr="00A33EC4">
        <w:rPr>
          <w:rFonts w:ascii="Times New Roman" w:eastAsia="Times New Roman" w:hAnsi="Times New Roman"/>
          <w:color w:val="000000"/>
        </w:rPr>
        <w:t xml:space="preserve">. </w:t>
      </w:r>
      <w:proofErr w:type="spellStart"/>
      <w:r w:rsidRPr="00A33EC4">
        <w:rPr>
          <w:rFonts w:ascii="Times New Roman" w:eastAsia="Times New Roman" w:hAnsi="Times New Roman"/>
          <w:color w:val="000000"/>
        </w:rPr>
        <w:t>Kegiatan</w:t>
      </w:r>
      <w:proofErr w:type="spellEnd"/>
      <w:r w:rsidRPr="00A33EC4">
        <w:rPr>
          <w:rFonts w:ascii="Times New Roman" w:eastAsia="Times New Roman" w:hAnsi="Times New Roman"/>
          <w:color w:val="000000"/>
        </w:rPr>
        <w:t xml:space="preserve"> </w:t>
      </w:r>
      <w:proofErr w:type="spellStart"/>
      <w:r w:rsidRPr="00A33EC4">
        <w:rPr>
          <w:rFonts w:ascii="Times New Roman" w:eastAsia="Times New Roman" w:hAnsi="Times New Roman"/>
          <w:color w:val="000000"/>
        </w:rPr>
        <w:t>ini</w:t>
      </w:r>
      <w:proofErr w:type="spellEnd"/>
      <w:r w:rsidRPr="00A33EC4">
        <w:rPr>
          <w:rFonts w:ascii="Times New Roman" w:eastAsia="Times New Roman" w:hAnsi="Times New Roman"/>
          <w:color w:val="000000"/>
        </w:rPr>
        <w:t xml:space="preserve"> </w:t>
      </w:r>
      <w:proofErr w:type="spellStart"/>
      <w:r w:rsidRPr="00A33EC4">
        <w:rPr>
          <w:rFonts w:ascii="Times New Roman" w:eastAsia="Times New Roman" w:hAnsi="Times New Roman"/>
          <w:color w:val="000000"/>
        </w:rPr>
        <w:t>menggunakan</w:t>
      </w:r>
      <w:proofErr w:type="spellEnd"/>
      <w:r w:rsidRPr="00A33EC4">
        <w:rPr>
          <w:rFonts w:ascii="Times New Roman" w:eastAsia="Times New Roman" w:hAnsi="Times New Roman"/>
          <w:color w:val="000000"/>
        </w:rPr>
        <w:t xml:space="preserve"> </w:t>
      </w:r>
      <w:proofErr w:type="spellStart"/>
      <w:r w:rsidRPr="00A33EC4">
        <w:rPr>
          <w:rFonts w:ascii="Times New Roman" w:eastAsia="Times New Roman" w:hAnsi="Times New Roman"/>
          <w:color w:val="000000"/>
        </w:rPr>
        <w:t>metode</w:t>
      </w:r>
      <w:proofErr w:type="spellEnd"/>
      <w:r w:rsidRPr="00A33EC4">
        <w:rPr>
          <w:rFonts w:ascii="Times New Roman" w:eastAsia="Times New Roman" w:hAnsi="Times New Roman"/>
          <w:color w:val="000000"/>
        </w:rPr>
        <w:t xml:space="preserve"> </w:t>
      </w:r>
      <w:proofErr w:type="spellStart"/>
      <w:r w:rsidRPr="00A33EC4">
        <w:rPr>
          <w:rFonts w:ascii="Times New Roman" w:eastAsia="Times New Roman" w:hAnsi="Times New Roman"/>
          <w:color w:val="000000"/>
        </w:rPr>
        <w:t>partisipatif</w:t>
      </w:r>
      <w:proofErr w:type="spellEnd"/>
      <w:r w:rsidRPr="00A33EC4">
        <w:rPr>
          <w:rFonts w:ascii="Times New Roman" w:eastAsia="Times New Roman" w:hAnsi="Times New Roman"/>
          <w:color w:val="000000"/>
        </w:rPr>
        <w:t xml:space="preserve"> </w:t>
      </w:r>
      <w:proofErr w:type="spellStart"/>
      <w:r w:rsidRPr="00A33EC4">
        <w:rPr>
          <w:rFonts w:ascii="Times New Roman" w:eastAsia="Times New Roman" w:hAnsi="Times New Roman"/>
          <w:color w:val="000000"/>
        </w:rPr>
        <w:t>dengan</w:t>
      </w:r>
      <w:proofErr w:type="spellEnd"/>
      <w:r w:rsidRPr="00A33EC4">
        <w:rPr>
          <w:rFonts w:ascii="Times New Roman" w:eastAsia="Times New Roman" w:hAnsi="Times New Roman"/>
          <w:color w:val="000000"/>
        </w:rPr>
        <w:t xml:space="preserve"> </w:t>
      </w:r>
      <w:proofErr w:type="spellStart"/>
      <w:r w:rsidRPr="00A33EC4">
        <w:rPr>
          <w:rFonts w:ascii="Times New Roman" w:eastAsia="Times New Roman" w:hAnsi="Times New Roman"/>
          <w:color w:val="000000"/>
        </w:rPr>
        <w:t>kombinasi</w:t>
      </w:r>
      <w:proofErr w:type="spellEnd"/>
      <w:r w:rsidRPr="00A33EC4">
        <w:rPr>
          <w:rFonts w:ascii="Times New Roman" w:eastAsia="Times New Roman" w:hAnsi="Times New Roman"/>
          <w:color w:val="000000"/>
        </w:rPr>
        <w:t xml:space="preserve"> </w:t>
      </w:r>
      <w:proofErr w:type="spellStart"/>
      <w:r w:rsidRPr="00A33EC4">
        <w:rPr>
          <w:rFonts w:ascii="Times New Roman" w:eastAsia="Times New Roman" w:hAnsi="Times New Roman"/>
          <w:color w:val="000000"/>
        </w:rPr>
        <w:t>ceramah</w:t>
      </w:r>
      <w:proofErr w:type="spellEnd"/>
      <w:r w:rsidRPr="00A33EC4">
        <w:rPr>
          <w:rFonts w:ascii="Times New Roman" w:eastAsia="Times New Roman" w:hAnsi="Times New Roman"/>
          <w:color w:val="000000"/>
        </w:rPr>
        <w:t xml:space="preserve"> </w:t>
      </w:r>
      <w:proofErr w:type="spellStart"/>
      <w:r w:rsidRPr="00A33EC4">
        <w:rPr>
          <w:rFonts w:ascii="Times New Roman" w:eastAsia="Times New Roman" w:hAnsi="Times New Roman"/>
          <w:color w:val="000000"/>
        </w:rPr>
        <w:t>interaktif</w:t>
      </w:r>
      <w:proofErr w:type="spellEnd"/>
      <w:r w:rsidRPr="00A33EC4">
        <w:rPr>
          <w:rFonts w:ascii="Times New Roman" w:eastAsia="Times New Roman" w:hAnsi="Times New Roman"/>
          <w:color w:val="000000"/>
        </w:rPr>
        <w:t xml:space="preserve">, </w:t>
      </w:r>
      <w:proofErr w:type="spellStart"/>
      <w:r w:rsidRPr="00A33EC4">
        <w:rPr>
          <w:rFonts w:ascii="Times New Roman" w:eastAsia="Times New Roman" w:hAnsi="Times New Roman"/>
          <w:color w:val="000000"/>
        </w:rPr>
        <w:t>studi</w:t>
      </w:r>
      <w:proofErr w:type="spellEnd"/>
      <w:r w:rsidRPr="00A33EC4">
        <w:rPr>
          <w:rFonts w:ascii="Times New Roman" w:eastAsia="Times New Roman" w:hAnsi="Times New Roman"/>
          <w:color w:val="000000"/>
        </w:rPr>
        <w:t xml:space="preserve"> </w:t>
      </w:r>
      <w:proofErr w:type="spellStart"/>
      <w:r w:rsidRPr="00A33EC4">
        <w:rPr>
          <w:rFonts w:ascii="Times New Roman" w:eastAsia="Times New Roman" w:hAnsi="Times New Roman"/>
          <w:color w:val="000000"/>
        </w:rPr>
        <w:t>kasus</w:t>
      </w:r>
      <w:proofErr w:type="spellEnd"/>
      <w:r w:rsidRPr="00A33EC4">
        <w:rPr>
          <w:rFonts w:ascii="Times New Roman" w:eastAsia="Times New Roman" w:hAnsi="Times New Roman"/>
          <w:color w:val="000000"/>
        </w:rPr>
        <w:t xml:space="preserve">, </w:t>
      </w:r>
      <w:proofErr w:type="spellStart"/>
      <w:r w:rsidRPr="00A33EC4">
        <w:rPr>
          <w:rFonts w:ascii="Times New Roman" w:eastAsia="Times New Roman" w:hAnsi="Times New Roman"/>
          <w:color w:val="000000"/>
        </w:rPr>
        <w:t>simulasi</w:t>
      </w:r>
      <w:proofErr w:type="spellEnd"/>
      <w:r w:rsidRPr="00A33EC4">
        <w:rPr>
          <w:rFonts w:ascii="Times New Roman" w:eastAsia="Times New Roman" w:hAnsi="Times New Roman"/>
          <w:color w:val="000000"/>
        </w:rPr>
        <w:t xml:space="preserve">, dan </w:t>
      </w:r>
      <w:proofErr w:type="spellStart"/>
      <w:r w:rsidRPr="00A33EC4">
        <w:rPr>
          <w:rFonts w:ascii="Times New Roman" w:eastAsia="Times New Roman" w:hAnsi="Times New Roman"/>
          <w:color w:val="000000"/>
        </w:rPr>
        <w:t>refleksi</w:t>
      </w:r>
      <w:proofErr w:type="spellEnd"/>
      <w:r w:rsidRPr="00A33EC4">
        <w:rPr>
          <w:rFonts w:ascii="Times New Roman" w:eastAsia="Times New Roman" w:hAnsi="Times New Roman"/>
          <w:color w:val="000000"/>
        </w:rPr>
        <w:t xml:space="preserve"> </w:t>
      </w:r>
      <w:proofErr w:type="spellStart"/>
      <w:r w:rsidRPr="00A33EC4">
        <w:rPr>
          <w:rFonts w:ascii="Times New Roman" w:eastAsia="Times New Roman" w:hAnsi="Times New Roman"/>
          <w:color w:val="000000"/>
        </w:rPr>
        <w:t>nilai-nilai</w:t>
      </w:r>
      <w:proofErr w:type="spellEnd"/>
      <w:r w:rsidRPr="00A33EC4">
        <w:rPr>
          <w:rFonts w:ascii="Times New Roman" w:eastAsia="Times New Roman" w:hAnsi="Times New Roman"/>
          <w:color w:val="000000"/>
        </w:rPr>
        <w:t xml:space="preserve"> </w:t>
      </w:r>
      <w:proofErr w:type="spellStart"/>
      <w:r w:rsidRPr="00A33EC4">
        <w:rPr>
          <w:rFonts w:ascii="Times New Roman" w:eastAsia="Times New Roman" w:hAnsi="Times New Roman"/>
          <w:color w:val="000000"/>
        </w:rPr>
        <w:t>keislaman</w:t>
      </w:r>
      <w:proofErr w:type="spellEnd"/>
      <w:r w:rsidRPr="00A33EC4">
        <w:rPr>
          <w:rFonts w:ascii="Times New Roman" w:eastAsia="Times New Roman" w:hAnsi="Times New Roman"/>
          <w:color w:val="000000"/>
        </w:rPr>
        <w:t xml:space="preserve">. Hasil </w:t>
      </w:r>
      <w:r w:rsidR="004E63E0" w:rsidRPr="004E63E0">
        <w:rPr>
          <w:rFonts w:ascii="Times New Roman" w:eastAsia="Times New Roman" w:hAnsi="Times New Roman"/>
          <w:i/>
          <w:iCs/>
          <w:color w:val="000000"/>
        </w:rPr>
        <w:t>pre-test</w:t>
      </w:r>
      <w:r w:rsidRPr="00A33EC4">
        <w:rPr>
          <w:rFonts w:ascii="Times New Roman" w:eastAsia="Times New Roman" w:hAnsi="Times New Roman"/>
          <w:color w:val="000000"/>
        </w:rPr>
        <w:t xml:space="preserve"> dan </w:t>
      </w:r>
      <w:r w:rsidR="004E63E0" w:rsidRPr="004E63E0">
        <w:rPr>
          <w:rFonts w:ascii="Times New Roman" w:eastAsia="Times New Roman" w:hAnsi="Times New Roman"/>
          <w:i/>
          <w:iCs/>
          <w:color w:val="000000"/>
        </w:rPr>
        <w:t>post-test</w:t>
      </w:r>
      <w:r w:rsidRPr="00A33EC4">
        <w:rPr>
          <w:rFonts w:ascii="Times New Roman" w:eastAsia="Times New Roman" w:hAnsi="Times New Roman"/>
          <w:color w:val="000000"/>
        </w:rPr>
        <w:t xml:space="preserve"> </w:t>
      </w:r>
      <w:proofErr w:type="spellStart"/>
      <w:r w:rsidRPr="00A33EC4">
        <w:rPr>
          <w:rFonts w:ascii="Times New Roman" w:eastAsia="Times New Roman" w:hAnsi="Times New Roman"/>
          <w:color w:val="000000"/>
        </w:rPr>
        <w:t>menunjukkan</w:t>
      </w:r>
      <w:proofErr w:type="spellEnd"/>
      <w:r w:rsidRPr="00A33EC4">
        <w:rPr>
          <w:rFonts w:ascii="Times New Roman" w:eastAsia="Times New Roman" w:hAnsi="Times New Roman"/>
          <w:color w:val="000000"/>
        </w:rPr>
        <w:t xml:space="preserve"> </w:t>
      </w:r>
      <w:proofErr w:type="spellStart"/>
      <w:r w:rsidRPr="00A33EC4">
        <w:rPr>
          <w:rFonts w:ascii="Times New Roman" w:eastAsia="Times New Roman" w:hAnsi="Times New Roman"/>
          <w:color w:val="000000"/>
        </w:rPr>
        <w:t>peningkatan</w:t>
      </w:r>
      <w:proofErr w:type="spellEnd"/>
      <w:r w:rsidRPr="00A33EC4">
        <w:rPr>
          <w:rFonts w:ascii="Times New Roman" w:eastAsia="Times New Roman" w:hAnsi="Times New Roman"/>
          <w:color w:val="000000"/>
        </w:rPr>
        <w:t xml:space="preserve"> </w:t>
      </w:r>
      <w:proofErr w:type="spellStart"/>
      <w:r w:rsidRPr="00A33EC4">
        <w:rPr>
          <w:rFonts w:ascii="Times New Roman" w:eastAsia="Times New Roman" w:hAnsi="Times New Roman"/>
          <w:color w:val="000000"/>
        </w:rPr>
        <w:t>signifikan</w:t>
      </w:r>
      <w:proofErr w:type="spellEnd"/>
      <w:r w:rsidRPr="00A33EC4">
        <w:rPr>
          <w:rFonts w:ascii="Times New Roman" w:eastAsia="Times New Roman" w:hAnsi="Times New Roman"/>
          <w:color w:val="000000"/>
        </w:rPr>
        <w:t xml:space="preserve"> pada </w:t>
      </w:r>
      <w:proofErr w:type="spellStart"/>
      <w:r w:rsidRPr="00A33EC4">
        <w:rPr>
          <w:rFonts w:ascii="Times New Roman" w:eastAsia="Times New Roman" w:hAnsi="Times New Roman"/>
          <w:color w:val="000000"/>
        </w:rPr>
        <w:t>pemahaman</w:t>
      </w:r>
      <w:proofErr w:type="spellEnd"/>
      <w:r w:rsidRPr="00A33EC4">
        <w:rPr>
          <w:rFonts w:ascii="Times New Roman" w:eastAsia="Times New Roman" w:hAnsi="Times New Roman"/>
          <w:color w:val="000000"/>
        </w:rPr>
        <w:t xml:space="preserve"> </w:t>
      </w:r>
      <w:proofErr w:type="spellStart"/>
      <w:r w:rsidRPr="00A33EC4">
        <w:rPr>
          <w:rFonts w:ascii="Times New Roman" w:eastAsia="Times New Roman" w:hAnsi="Times New Roman"/>
          <w:color w:val="000000"/>
        </w:rPr>
        <w:t>peserta</w:t>
      </w:r>
      <w:proofErr w:type="spellEnd"/>
      <w:r w:rsidRPr="00A33EC4">
        <w:rPr>
          <w:rFonts w:ascii="Times New Roman" w:eastAsia="Times New Roman" w:hAnsi="Times New Roman"/>
          <w:color w:val="000000"/>
        </w:rPr>
        <w:t xml:space="preserve">, </w:t>
      </w:r>
      <w:proofErr w:type="spellStart"/>
      <w:r w:rsidRPr="00A33EC4">
        <w:rPr>
          <w:rFonts w:ascii="Times New Roman" w:eastAsia="Times New Roman" w:hAnsi="Times New Roman"/>
          <w:color w:val="000000"/>
        </w:rPr>
        <w:t>dari</w:t>
      </w:r>
      <w:proofErr w:type="spellEnd"/>
      <w:r w:rsidRPr="00A33EC4">
        <w:rPr>
          <w:rFonts w:ascii="Times New Roman" w:eastAsia="Times New Roman" w:hAnsi="Times New Roman"/>
          <w:color w:val="000000"/>
        </w:rPr>
        <w:t xml:space="preserve"> rata-rata </w:t>
      </w:r>
      <w:proofErr w:type="spellStart"/>
      <w:r w:rsidRPr="00A33EC4">
        <w:rPr>
          <w:rFonts w:ascii="Times New Roman" w:eastAsia="Times New Roman" w:hAnsi="Times New Roman"/>
          <w:color w:val="000000"/>
        </w:rPr>
        <w:t>skor</w:t>
      </w:r>
      <w:proofErr w:type="spellEnd"/>
      <w:r w:rsidRPr="00A33EC4">
        <w:rPr>
          <w:rFonts w:ascii="Times New Roman" w:eastAsia="Times New Roman" w:hAnsi="Times New Roman"/>
          <w:color w:val="000000"/>
        </w:rPr>
        <w:t xml:space="preserve"> 58,2 </w:t>
      </w:r>
      <w:proofErr w:type="spellStart"/>
      <w:r w:rsidRPr="00A33EC4">
        <w:rPr>
          <w:rFonts w:ascii="Times New Roman" w:eastAsia="Times New Roman" w:hAnsi="Times New Roman"/>
          <w:color w:val="000000"/>
        </w:rPr>
        <w:t>menjadi</w:t>
      </w:r>
      <w:proofErr w:type="spellEnd"/>
      <w:r w:rsidRPr="00A33EC4">
        <w:rPr>
          <w:rFonts w:ascii="Times New Roman" w:eastAsia="Times New Roman" w:hAnsi="Times New Roman"/>
          <w:color w:val="000000"/>
        </w:rPr>
        <w:t xml:space="preserve"> 90,3 (</w:t>
      </w:r>
      <w:proofErr w:type="spellStart"/>
      <w:r w:rsidRPr="00A33EC4">
        <w:rPr>
          <w:rFonts w:ascii="Times New Roman" w:eastAsia="Times New Roman" w:hAnsi="Times New Roman"/>
          <w:color w:val="000000"/>
        </w:rPr>
        <w:t>kenaikan</w:t>
      </w:r>
      <w:proofErr w:type="spellEnd"/>
      <w:r w:rsidRPr="00A33EC4">
        <w:rPr>
          <w:rFonts w:ascii="Times New Roman" w:eastAsia="Times New Roman" w:hAnsi="Times New Roman"/>
          <w:color w:val="000000"/>
        </w:rPr>
        <w:t xml:space="preserve"> 32,1%). Artikel </w:t>
      </w:r>
      <w:proofErr w:type="spellStart"/>
      <w:r w:rsidRPr="00A33EC4">
        <w:rPr>
          <w:rFonts w:ascii="Times New Roman" w:eastAsia="Times New Roman" w:hAnsi="Times New Roman"/>
          <w:color w:val="000000"/>
        </w:rPr>
        <w:t>ini</w:t>
      </w:r>
      <w:proofErr w:type="spellEnd"/>
      <w:r w:rsidRPr="00A33EC4">
        <w:rPr>
          <w:rFonts w:ascii="Times New Roman" w:eastAsia="Times New Roman" w:hAnsi="Times New Roman"/>
          <w:color w:val="000000"/>
        </w:rPr>
        <w:t xml:space="preserve"> </w:t>
      </w:r>
      <w:proofErr w:type="spellStart"/>
      <w:r w:rsidRPr="00A33EC4">
        <w:rPr>
          <w:rFonts w:ascii="Times New Roman" w:eastAsia="Times New Roman" w:hAnsi="Times New Roman"/>
          <w:color w:val="000000"/>
        </w:rPr>
        <w:t>menyimpulkan</w:t>
      </w:r>
      <w:proofErr w:type="spellEnd"/>
      <w:r w:rsidRPr="00A33EC4">
        <w:rPr>
          <w:rFonts w:ascii="Times New Roman" w:eastAsia="Times New Roman" w:hAnsi="Times New Roman"/>
          <w:color w:val="000000"/>
        </w:rPr>
        <w:t xml:space="preserve"> </w:t>
      </w:r>
      <w:proofErr w:type="spellStart"/>
      <w:r w:rsidRPr="00A33EC4">
        <w:rPr>
          <w:rFonts w:ascii="Times New Roman" w:eastAsia="Times New Roman" w:hAnsi="Times New Roman"/>
          <w:color w:val="000000"/>
        </w:rPr>
        <w:t>bahwa</w:t>
      </w:r>
      <w:proofErr w:type="spellEnd"/>
      <w:r w:rsidRPr="00A33EC4">
        <w:rPr>
          <w:rFonts w:ascii="Times New Roman" w:eastAsia="Times New Roman" w:hAnsi="Times New Roman"/>
          <w:color w:val="000000"/>
        </w:rPr>
        <w:t xml:space="preserve"> </w:t>
      </w:r>
      <w:proofErr w:type="spellStart"/>
      <w:r w:rsidRPr="00A33EC4">
        <w:rPr>
          <w:rFonts w:ascii="Times New Roman" w:eastAsia="Times New Roman" w:hAnsi="Times New Roman"/>
          <w:color w:val="000000"/>
        </w:rPr>
        <w:t>integrasi</w:t>
      </w:r>
      <w:proofErr w:type="spellEnd"/>
      <w:r w:rsidRPr="00A33EC4">
        <w:rPr>
          <w:rFonts w:ascii="Times New Roman" w:eastAsia="Times New Roman" w:hAnsi="Times New Roman"/>
          <w:color w:val="000000"/>
        </w:rPr>
        <w:t xml:space="preserve"> </w:t>
      </w:r>
      <w:proofErr w:type="spellStart"/>
      <w:r w:rsidRPr="00A33EC4">
        <w:rPr>
          <w:rFonts w:ascii="Times New Roman" w:eastAsia="Times New Roman" w:hAnsi="Times New Roman"/>
          <w:color w:val="000000"/>
        </w:rPr>
        <w:t>antara</w:t>
      </w:r>
      <w:proofErr w:type="spellEnd"/>
      <w:r w:rsidRPr="00A33EC4">
        <w:rPr>
          <w:rFonts w:ascii="Times New Roman" w:eastAsia="Times New Roman" w:hAnsi="Times New Roman"/>
          <w:color w:val="000000"/>
        </w:rPr>
        <w:t xml:space="preserve"> </w:t>
      </w:r>
      <w:proofErr w:type="spellStart"/>
      <w:r w:rsidRPr="00A33EC4">
        <w:rPr>
          <w:rFonts w:ascii="Times New Roman" w:eastAsia="Times New Roman" w:hAnsi="Times New Roman"/>
          <w:color w:val="000000"/>
        </w:rPr>
        <w:t>pendekatan</w:t>
      </w:r>
      <w:proofErr w:type="spellEnd"/>
      <w:r w:rsidRPr="00A33EC4">
        <w:rPr>
          <w:rFonts w:ascii="Times New Roman" w:eastAsia="Times New Roman" w:hAnsi="Times New Roman"/>
          <w:color w:val="000000"/>
        </w:rPr>
        <w:t xml:space="preserve"> critical digital literacy dan </w:t>
      </w:r>
      <w:proofErr w:type="spellStart"/>
      <w:r w:rsidRPr="00A33EC4">
        <w:rPr>
          <w:rFonts w:ascii="Times New Roman" w:eastAsia="Times New Roman" w:hAnsi="Times New Roman"/>
          <w:color w:val="000000"/>
        </w:rPr>
        <w:t>prinsip</w:t>
      </w:r>
      <w:proofErr w:type="spellEnd"/>
      <w:r w:rsidRPr="00A33EC4">
        <w:rPr>
          <w:rFonts w:ascii="Times New Roman" w:eastAsia="Times New Roman" w:hAnsi="Times New Roman"/>
          <w:color w:val="000000"/>
        </w:rPr>
        <w:t xml:space="preserve"> </w:t>
      </w:r>
      <w:proofErr w:type="spellStart"/>
      <w:r w:rsidR="001D23CC" w:rsidRPr="001D23CC">
        <w:rPr>
          <w:rFonts w:ascii="Times New Roman" w:eastAsia="Times New Roman" w:hAnsi="Times New Roman"/>
          <w:i/>
          <w:iCs/>
          <w:color w:val="000000"/>
        </w:rPr>
        <w:t>maq</w:t>
      </w:r>
      <w:r w:rsidR="001D23CC" w:rsidRPr="001D23CC">
        <w:rPr>
          <w:rFonts w:ascii="Cambria" w:eastAsia="Times New Roman" w:hAnsi="Cambria" w:cs="Cambria"/>
          <w:i/>
          <w:iCs/>
          <w:color w:val="000000"/>
        </w:rPr>
        <w:t>ā</w:t>
      </w:r>
      <w:r w:rsidR="00400EAB">
        <w:rPr>
          <w:rFonts w:ascii="Cambria" w:eastAsia="Times New Roman" w:hAnsi="Cambria" w:cs="Cambria"/>
          <w:i/>
          <w:iCs/>
          <w:color w:val="000000"/>
        </w:rPr>
        <w:t>si</w:t>
      </w:r>
      <w:r w:rsidR="001D23CC" w:rsidRPr="001D23CC">
        <w:rPr>
          <w:rFonts w:ascii="Times New Roman" w:eastAsia="Times New Roman" w:hAnsi="Times New Roman"/>
          <w:i/>
          <w:iCs/>
          <w:color w:val="000000"/>
        </w:rPr>
        <w:t>d</w:t>
      </w:r>
      <w:proofErr w:type="spellEnd"/>
      <w:r w:rsidR="001D23CC" w:rsidRPr="001D23CC">
        <w:rPr>
          <w:rFonts w:ascii="Times New Roman" w:eastAsia="Times New Roman" w:hAnsi="Times New Roman"/>
          <w:i/>
          <w:iCs/>
          <w:color w:val="000000"/>
        </w:rPr>
        <w:t xml:space="preserve"> al-</w:t>
      </w:r>
      <w:proofErr w:type="spellStart"/>
      <w:proofErr w:type="gramStart"/>
      <w:r w:rsidR="001D23CC" w:rsidRPr="001D23CC">
        <w:rPr>
          <w:rFonts w:ascii="Times New Roman" w:eastAsia="Times New Roman" w:hAnsi="Times New Roman"/>
          <w:i/>
          <w:iCs/>
          <w:color w:val="000000"/>
        </w:rPr>
        <w:t>shar</w:t>
      </w:r>
      <w:r w:rsidR="001D23CC" w:rsidRPr="001D23CC">
        <w:rPr>
          <w:rFonts w:ascii="Cambria" w:eastAsia="Times New Roman" w:hAnsi="Cambria" w:cs="Cambria"/>
          <w:i/>
          <w:iCs/>
          <w:color w:val="000000"/>
        </w:rPr>
        <w:t>ī</w:t>
      </w:r>
      <w:r w:rsidR="001D23CC" w:rsidRPr="001D23CC">
        <w:rPr>
          <w:rFonts w:ascii="Times New Roman" w:eastAsia="Times New Roman" w:hAnsi="Times New Roman"/>
          <w:i/>
          <w:iCs/>
          <w:color w:val="000000"/>
        </w:rPr>
        <w:t>‘ah</w:t>
      </w:r>
      <w:proofErr w:type="spellEnd"/>
      <w:r w:rsidR="001D23CC" w:rsidRPr="001D23CC">
        <w:rPr>
          <w:rFonts w:ascii="Times New Roman" w:eastAsia="Times New Roman" w:hAnsi="Times New Roman"/>
          <w:i/>
          <w:iCs/>
          <w:color w:val="000000"/>
        </w:rPr>
        <w:t xml:space="preserve"> </w:t>
      </w:r>
      <w:r w:rsidRPr="00A33EC4">
        <w:rPr>
          <w:rFonts w:ascii="Times New Roman" w:eastAsia="Times New Roman" w:hAnsi="Times New Roman"/>
          <w:color w:val="000000"/>
        </w:rPr>
        <w:t xml:space="preserve"> </w:t>
      </w:r>
      <w:proofErr w:type="spellStart"/>
      <w:r w:rsidRPr="00A33EC4">
        <w:rPr>
          <w:rFonts w:ascii="Times New Roman" w:eastAsia="Times New Roman" w:hAnsi="Times New Roman"/>
          <w:color w:val="000000"/>
        </w:rPr>
        <w:t>mampu</w:t>
      </w:r>
      <w:proofErr w:type="spellEnd"/>
      <w:proofErr w:type="gramEnd"/>
      <w:r w:rsidRPr="00A33EC4">
        <w:rPr>
          <w:rFonts w:ascii="Times New Roman" w:eastAsia="Times New Roman" w:hAnsi="Times New Roman"/>
          <w:color w:val="000000"/>
        </w:rPr>
        <w:t xml:space="preserve"> </w:t>
      </w:r>
      <w:proofErr w:type="spellStart"/>
      <w:r w:rsidRPr="00A33EC4">
        <w:rPr>
          <w:rFonts w:ascii="Times New Roman" w:eastAsia="Times New Roman" w:hAnsi="Times New Roman"/>
          <w:color w:val="000000"/>
        </w:rPr>
        <w:t>mendorong</w:t>
      </w:r>
      <w:proofErr w:type="spellEnd"/>
      <w:r w:rsidRPr="00A33EC4">
        <w:rPr>
          <w:rFonts w:ascii="Times New Roman" w:eastAsia="Times New Roman" w:hAnsi="Times New Roman"/>
          <w:color w:val="000000"/>
        </w:rPr>
        <w:t xml:space="preserve"> </w:t>
      </w:r>
      <w:proofErr w:type="spellStart"/>
      <w:r w:rsidRPr="00A33EC4">
        <w:rPr>
          <w:rFonts w:ascii="Times New Roman" w:eastAsia="Times New Roman" w:hAnsi="Times New Roman"/>
          <w:color w:val="000000"/>
        </w:rPr>
        <w:t>kesadaran</w:t>
      </w:r>
      <w:proofErr w:type="spellEnd"/>
      <w:r w:rsidRPr="00A33EC4">
        <w:rPr>
          <w:rFonts w:ascii="Times New Roman" w:eastAsia="Times New Roman" w:hAnsi="Times New Roman"/>
          <w:color w:val="000000"/>
        </w:rPr>
        <w:t xml:space="preserve"> </w:t>
      </w:r>
      <w:proofErr w:type="spellStart"/>
      <w:r w:rsidRPr="00A33EC4">
        <w:rPr>
          <w:rFonts w:ascii="Times New Roman" w:eastAsia="Times New Roman" w:hAnsi="Times New Roman"/>
          <w:color w:val="000000"/>
        </w:rPr>
        <w:t>kritis</w:t>
      </w:r>
      <w:proofErr w:type="spellEnd"/>
      <w:r w:rsidRPr="00A33EC4">
        <w:rPr>
          <w:rFonts w:ascii="Times New Roman" w:eastAsia="Times New Roman" w:hAnsi="Times New Roman"/>
          <w:color w:val="000000"/>
        </w:rPr>
        <w:t xml:space="preserve">, </w:t>
      </w:r>
      <w:proofErr w:type="spellStart"/>
      <w:r w:rsidRPr="00A33EC4">
        <w:rPr>
          <w:rFonts w:ascii="Times New Roman" w:eastAsia="Times New Roman" w:hAnsi="Times New Roman"/>
          <w:color w:val="000000"/>
        </w:rPr>
        <w:t>sikap</w:t>
      </w:r>
      <w:proofErr w:type="spellEnd"/>
      <w:r w:rsidRPr="00A33EC4">
        <w:rPr>
          <w:rFonts w:ascii="Times New Roman" w:eastAsia="Times New Roman" w:hAnsi="Times New Roman"/>
          <w:color w:val="000000"/>
        </w:rPr>
        <w:t xml:space="preserve"> </w:t>
      </w:r>
      <w:proofErr w:type="spellStart"/>
      <w:r w:rsidRPr="00A33EC4">
        <w:rPr>
          <w:rFonts w:ascii="Times New Roman" w:eastAsia="Times New Roman" w:hAnsi="Times New Roman"/>
          <w:color w:val="000000"/>
        </w:rPr>
        <w:t>etis</w:t>
      </w:r>
      <w:proofErr w:type="spellEnd"/>
      <w:r w:rsidRPr="00A33EC4">
        <w:rPr>
          <w:rFonts w:ascii="Times New Roman" w:eastAsia="Times New Roman" w:hAnsi="Times New Roman"/>
          <w:color w:val="000000"/>
        </w:rPr>
        <w:t xml:space="preserve">, dan </w:t>
      </w:r>
      <w:proofErr w:type="spellStart"/>
      <w:r w:rsidRPr="00A33EC4">
        <w:rPr>
          <w:rFonts w:ascii="Times New Roman" w:eastAsia="Times New Roman" w:hAnsi="Times New Roman"/>
          <w:color w:val="000000"/>
        </w:rPr>
        <w:t>tanggung</w:t>
      </w:r>
      <w:proofErr w:type="spellEnd"/>
      <w:r w:rsidRPr="00A33EC4">
        <w:rPr>
          <w:rFonts w:ascii="Times New Roman" w:eastAsia="Times New Roman" w:hAnsi="Times New Roman"/>
          <w:color w:val="000000"/>
        </w:rPr>
        <w:t xml:space="preserve"> </w:t>
      </w:r>
      <w:proofErr w:type="spellStart"/>
      <w:r w:rsidRPr="00A33EC4">
        <w:rPr>
          <w:rFonts w:ascii="Times New Roman" w:eastAsia="Times New Roman" w:hAnsi="Times New Roman"/>
          <w:color w:val="000000"/>
        </w:rPr>
        <w:t>jawab</w:t>
      </w:r>
      <w:proofErr w:type="spellEnd"/>
      <w:r w:rsidRPr="00A33EC4">
        <w:rPr>
          <w:rFonts w:ascii="Times New Roman" w:eastAsia="Times New Roman" w:hAnsi="Times New Roman"/>
          <w:color w:val="000000"/>
        </w:rPr>
        <w:t xml:space="preserve"> digital yang Islami di </w:t>
      </w:r>
      <w:proofErr w:type="spellStart"/>
      <w:r w:rsidRPr="00A33EC4">
        <w:rPr>
          <w:rFonts w:ascii="Times New Roman" w:eastAsia="Times New Roman" w:hAnsi="Times New Roman"/>
          <w:color w:val="000000"/>
        </w:rPr>
        <w:t>kalangan</w:t>
      </w:r>
      <w:proofErr w:type="spellEnd"/>
      <w:r w:rsidRPr="00A33EC4">
        <w:rPr>
          <w:rFonts w:ascii="Times New Roman" w:eastAsia="Times New Roman" w:hAnsi="Times New Roman"/>
          <w:color w:val="000000"/>
        </w:rPr>
        <w:t xml:space="preserve"> </w:t>
      </w:r>
      <w:proofErr w:type="spellStart"/>
      <w:r w:rsidRPr="00A33EC4">
        <w:rPr>
          <w:rFonts w:ascii="Times New Roman" w:eastAsia="Times New Roman" w:hAnsi="Times New Roman"/>
          <w:color w:val="000000"/>
        </w:rPr>
        <w:t>santriwati</w:t>
      </w:r>
      <w:proofErr w:type="spellEnd"/>
      <w:r w:rsidRPr="00A33EC4">
        <w:rPr>
          <w:rFonts w:ascii="Times New Roman" w:eastAsia="Times New Roman" w:hAnsi="Times New Roman"/>
          <w:color w:val="000000"/>
        </w:rPr>
        <w:t xml:space="preserve">. </w:t>
      </w:r>
      <w:proofErr w:type="spellStart"/>
      <w:r w:rsidRPr="00A33EC4">
        <w:rPr>
          <w:rFonts w:ascii="Times New Roman" w:eastAsia="Times New Roman" w:hAnsi="Times New Roman"/>
          <w:color w:val="000000"/>
        </w:rPr>
        <w:t>Kegiatan</w:t>
      </w:r>
      <w:proofErr w:type="spellEnd"/>
      <w:r w:rsidRPr="00A33EC4">
        <w:rPr>
          <w:rFonts w:ascii="Times New Roman" w:eastAsia="Times New Roman" w:hAnsi="Times New Roman"/>
          <w:color w:val="000000"/>
        </w:rPr>
        <w:t xml:space="preserve"> </w:t>
      </w:r>
      <w:proofErr w:type="spellStart"/>
      <w:r w:rsidRPr="00A33EC4">
        <w:rPr>
          <w:rFonts w:ascii="Times New Roman" w:eastAsia="Times New Roman" w:hAnsi="Times New Roman"/>
          <w:color w:val="000000"/>
        </w:rPr>
        <w:t>ini</w:t>
      </w:r>
      <w:proofErr w:type="spellEnd"/>
      <w:r w:rsidRPr="00A33EC4">
        <w:rPr>
          <w:rFonts w:ascii="Times New Roman" w:eastAsia="Times New Roman" w:hAnsi="Times New Roman"/>
          <w:color w:val="000000"/>
        </w:rPr>
        <w:t xml:space="preserve"> </w:t>
      </w:r>
      <w:proofErr w:type="spellStart"/>
      <w:r w:rsidRPr="00A33EC4">
        <w:rPr>
          <w:rFonts w:ascii="Times New Roman" w:eastAsia="Times New Roman" w:hAnsi="Times New Roman"/>
          <w:color w:val="000000"/>
        </w:rPr>
        <w:t>layak</w:t>
      </w:r>
      <w:proofErr w:type="spellEnd"/>
      <w:r w:rsidRPr="00A33EC4">
        <w:rPr>
          <w:rFonts w:ascii="Times New Roman" w:eastAsia="Times New Roman" w:hAnsi="Times New Roman"/>
          <w:color w:val="000000"/>
        </w:rPr>
        <w:t xml:space="preserve"> </w:t>
      </w:r>
      <w:proofErr w:type="spellStart"/>
      <w:r w:rsidRPr="00A33EC4">
        <w:rPr>
          <w:rFonts w:ascii="Times New Roman" w:eastAsia="Times New Roman" w:hAnsi="Times New Roman"/>
          <w:color w:val="000000"/>
        </w:rPr>
        <w:t>direplikasi</w:t>
      </w:r>
      <w:proofErr w:type="spellEnd"/>
      <w:r w:rsidRPr="00A33EC4">
        <w:rPr>
          <w:rFonts w:ascii="Times New Roman" w:eastAsia="Times New Roman" w:hAnsi="Times New Roman"/>
          <w:color w:val="000000"/>
        </w:rPr>
        <w:t xml:space="preserve"> di </w:t>
      </w:r>
      <w:proofErr w:type="spellStart"/>
      <w:r w:rsidRPr="00A33EC4">
        <w:rPr>
          <w:rFonts w:ascii="Times New Roman" w:eastAsia="Times New Roman" w:hAnsi="Times New Roman"/>
          <w:color w:val="000000"/>
        </w:rPr>
        <w:t>berbagai</w:t>
      </w:r>
      <w:proofErr w:type="spellEnd"/>
      <w:r w:rsidRPr="00A33EC4">
        <w:rPr>
          <w:rFonts w:ascii="Times New Roman" w:eastAsia="Times New Roman" w:hAnsi="Times New Roman"/>
          <w:color w:val="000000"/>
        </w:rPr>
        <w:t xml:space="preserve"> </w:t>
      </w:r>
      <w:proofErr w:type="spellStart"/>
      <w:r w:rsidRPr="00A33EC4">
        <w:rPr>
          <w:rFonts w:ascii="Times New Roman" w:eastAsia="Times New Roman" w:hAnsi="Times New Roman"/>
          <w:color w:val="000000"/>
        </w:rPr>
        <w:t>pesantren</w:t>
      </w:r>
      <w:proofErr w:type="spellEnd"/>
      <w:r w:rsidRPr="00A33EC4">
        <w:rPr>
          <w:rFonts w:ascii="Times New Roman" w:eastAsia="Times New Roman" w:hAnsi="Times New Roman"/>
          <w:color w:val="000000"/>
        </w:rPr>
        <w:t xml:space="preserve"> </w:t>
      </w:r>
      <w:proofErr w:type="spellStart"/>
      <w:r w:rsidRPr="00A33EC4">
        <w:rPr>
          <w:rFonts w:ascii="Times New Roman" w:eastAsia="Times New Roman" w:hAnsi="Times New Roman"/>
          <w:color w:val="000000"/>
        </w:rPr>
        <w:t>dengan</w:t>
      </w:r>
      <w:proofErr w:type="spellEnd"/>
      <w:r w:rsidRPr="00A33EC4">
        <w:rPr>
          <w:rFonts w:ascii="Times New Roman" w:eastAsia="Times New Roman" w:hAnsi="Times New Roman"/>
          <w:color w:val="000000"/>
        </w:rPr>
        <w:t xml:space="preserve"> </w:t>
      </w:r>
      <w:proofErr w:type="spellStart"/>
      <w:r w:rsidRPr="00A33EC4">
        <w:rPr>
          <w:rFonts w:ascii="Times New Roman" w:eastAsia="Times New Roman" w:hAnsi="Times New Roman"/>
          <w:color w:val="000000"/>
        </w:rPr>
        <w:t>penyesuaian</w:t>
      </w:r>
      <w:proofErr w:type="spellEnd"/>
      <w:r w:rsidRPr="00A33EC4">
        <w:rPr>
          <w:rFonts w:ascii="Times New Roman" w:eastAsia="Times New Roman" w:hAnsi="Times New Roman"/>
          <w:color w:val="000000"/>
        </w:rPr>
        <w:t xml:space="preserve"> </w:t>
      </w:r>
      <w:proofErr w:type="spellStart"/>
      <w:r w:rsidRPr="00A33EC4">
        <w:rPr>
          <w:rFonts w:ascii="Times New Roman" w:eastAsia="Times New Roman" w:hAnsi="Times New Roman"/>
          <w:color w:val="000000"/>
        </w:rPr>
        <w:t>kontekstual</w:t>
      </w:r>
      <w:proofErr w:type="spellEnd"/>
      <w:r w:rsidRPr="00A33EC4">
        <w:rPr>
          <w:rFonts w:ascii="Times New Roman" w:eastAsia="Times New Roman" w:hAnsi="Times New Roman"/>
          <w:color w:val="000000"/>
        </w:rPr>
        <w:t xml:space="preserve"> </w:t>
      </w:r>
      <w:proofErr w:type="spellStart"/>
      <w:r w:rsidRPr="00A33EC4">
        <w:rPr>
          <w:rFonts w:ascii="Times New Roman" w:eastAsia="Times New Roman" w:hAnsi="Times New Roman"/>
          <w:color w:val="000000"/>
        </w:rPr>
        <w:t>lokal</w:t>
      </w:r>
      <w:proofErr w:type="spellEnd"/>
      <w:r w:rsidRPr="00A33EC4">
        <w:rPr>
          <w:rFonts w:ascii="Times New Roman" w:eastAsia="Times New Roman" w:hAnsi="Times New Roman"/>
          <w:color w:val="000000"/>
        </w:rPr>
        <w:t xml:space="preserve">. </w:t>
      </w:r>
    </w:p>
    <w:p w14:paraId="0C7C0AA5" w14:textId="2057F570" w:rsidR="000908A7" w:rsidRDefault="000908A7" w:rsidP="00DA6FF6">
      <w:pPr>
        <w:pBdr>
          <w:top w:val="nil"/>
          <w:left w:val="nil"/>
          <w:bottom w:val="nil"/>
          <w:right w:val="nil"/>
          <w:between w:val="nil"/>
        </w:pBdr>
        <w:spacing w:before="60" w:after="0" w:line="240" w:lineRule="auto"/>
        <w:jc w:val="both"/>
        <w:rPr>
          <w:rFonts w:ascii="Times New Roman" w:eastAsia="Times New Roman" w:hAnsi="Times New Roman"/>
          <w:color w:val="000000"/>
        </w:rPr>
      </w:pPr>
      <w:r>
        <w:rPr>
          <w:rFonts w:ascii="Times New Roman" w:eastAsia="Times New Roman" w:hAnsi="Times New Roman"/>
          <w:b/>
          <w:color w:val="000000"/>
        </w:rPr>
        <w:t>Kata Kunci</w:t>
      </w:r>
      <w:r>
        <w:rPr>
          <w:rFonts w:ascii="Times New Roman" w:eastAsia="Times New Roman" w:hAnsi="Times New Roman"/>
          <w:color w:val="000000"/>
        </w:rPr>
        <w:t xml:space="preserve">: </w:t>
      </w:r>
      <w:proofErr w:type="spellStart"/>
      <w:r w:rsidR="005D7657" w:rsidRPr="005D7657">
        <w:rPr>
          <w:rFonts w:ascii="Times New Roman" w:eastAsia="Times New Roman" w:hAnsi="Times New Roman"/>
          <w:color w:val="000000"/>
        </w:rPr>
        <w:t>Literasi</w:t>
      </w:r>
      <w:proofErr w:type="spellEnd"/>
      <w:r w:rsidR="005D7657" w:rsidRPr="005D7657">
        <w:rPr>
          <w:rFonts w:ascii="Times New Roman" w:eastAsia="Times New Roman" w:hAnsi="Times New Roman"/>
          <w:color w:val="000000"/>
        </w:rPr>
        <w:t xml:space="preserve"> media digital</w:t>
      </w:r>
      <w:r w:rsidR="005D7657">
        <w:rPr>
          <w:rFonts w:ascii="Times New Roman" w:eastAsia="Times New Roman" w:hAnsi="Times New Roman"/>
          <w:color w:val="000000"/>
        </w:rPr>
        <w:t xml:space="preserve">, </w:t>
      </w:r>
      <w:proofErr w:type="spellStart"/>
      <w:r w:rsidR="005D7657" w:rsidRPr="005D7657">
        <w:rPr>
          <w:rFonts w:ascii="Times New Roman" w:eastAsia="Times New Roman" w:hAnsi="Times New Roman"/>
          <w:color w:val="000000"/>
        </w:rPr>
        <w:t>santriwati</w:t>
      </w:r>
      <w:proofErr w:type="spellEnd"/>
      <w:r w:rsidR="005D7657">
        <w:rPr>
          <w:rFonts w:ascii="Times New Roman" w:eastAsia="Times New Roman" w:hAnsi="Times New Roman"/>
          <w:color w:val="000000"/>
        </w:rPr>
        <w:t xml:space="preserve">, </w:t>
      </w:r>
      <w:proofErr w:type="spellStart"/>
      <w:r w:rsidR="005D7657" w:rsidRPr="005D7657">
        <w:rPr>
          <w:rFonts w:ascii="Times New Roman" w:eastAsia="Times New Roman" w:hAnsi="Times New Roman"/>
          <w:color w:val="000000"/>
        </w:rPr>
        <w:t>pesantren</w:t>
      </w:r>
      <w:proofErr w:type="spellEnd"/>
      <w:r w:rsidR="005D7657" w:rsidRPr="005D7657">
        <w:rPr>
          <w:rFonts w:ascii="Times New Roman" w:eastAsia="Times New Roman" w:hAnsi="Times New Roman"/>
          <w:color w:val="000000"/>
        </w:rPr>
        <w:t xml:space="preserve"> </w:t>
      </w:r>
      <w:proofErr w:type="spellStart"/>
      <w:r w:rsidR="005D7657" w:rsidRPr="005D7657">
        <w:rPr>
          <w:rFonts w:ascii="Times New Roman" w:eastAsia="Times New Roman" w:hAnsi="Times New Roman"/>
          <w:color w:val="000000"/>
        </w:rPr>
        <w:t>salaf</w:t>
      </w:r>
      <w:proofErr w:type="spellEnd"/>
      <w:r w:rsidR="005D7657">
        <w:rPr>
          <w:rFonts w:ascii="Times New Roman" w:eastAsia="Times New Roman" w:hAnsi="Times New Roman"/>
          <w:color w:val="000000"/>
        </w:rPr>
        <w:t xml:space="preserve">, </w:t>
      </w:r>
      <w:proofErr w:type="spellStart"/>
      <w:r w:rsidR="005D7657" w:rsidRPr="005D7657">
        <w:rPr>
          <w:rFonts w:ascii="Times New Roman" w:eastAsia="Times New Roman" w:hAnsi="Times New Roman"/>
          <w:color w:val="000000"/>
        </w:rPr>
        <w:t>hoaks</w:t>
      </w:r>
      <w:proofErr w:type="spellEnd"/>
    </w:p>
    <w:p w14:paraId="0DB11E55" w14:textId="77777777" w:rsidR="000908A7" w:rsidRDefault="000908A7" w:rsidP="00DA6FF6">
      <w:pPr>
        <w:spacing w:after="0" w:line="240" w:lineRule="auto"/>
        <w:rPr>
          <w:rFonts w:ascii="Times New Roman" w:eastAsia="Times New Roman" w:hAnsi="Times New Roman"/>
        </w:rPr>
      </w:pPr>
      <w:r>
        <w:rPr>
          <w:rFonts w:ascii="Times New Roman" w:eastAsia="Times New Roman" w:hAnsi="Times New Roman"/>
        </w:rPr>
        <w:t>__________________________________________________________________________________</w:t>
      </w:r>
    </w:p>
    <w:p w14:paraId="5EE553CE" w14:textId="77777777" w:rsidR="000908A7" w:rsidRDefault="000908A7" w:rsidP="00DA6FF6">
      <w:pPr>
        <w:spacing w:after="0" w:line="240" w:lineRule="auto"/>
        <w:rPr>
          <w:rFonts w:ascii="Times New Roman" w:eastAsia="Times New Roman" w:hAnsi="Times New Roman"/>
        </w:rPr>
        <w:sectPr w:rsidR="000908A7">
          <w:headerReference w:type="even" r:id="rId8"/>
          <w:headerReference w:type="default" r:id="rId9"/>
          <w:footerReference w:type="even" r:id="rId10"/>
          <w:footerReference w:type="default" r:id="rId11"/>
          <w:headerReference w:type="first" r:id="rId12"/>
          <w:footerReference w:type="first" r:id="rId13"/>
          <w:pgSz w:w="11907" w:h="16840"/>
          <w:pgMar w:top="1701" w:right="1134" w:bottom="1134" w:left="1701" w:header="851" w:footer="454" w:gutter="0"/>
          <w:pgNumType w:start="1"/>
          <w:cols w:space="720"/>
          <w:titlePg/>
        </w:sectPr>
      </w:pPr>
    </w:p>
    <w:p w14:paraId="1ECCF721" w14:textId="77777777" w:rsidR="000908A7" w:rsidRDefault="000908A7" w:rsidP="00DA6FF6">
      <w:pPr>
        <w:pBdr>
          <w:top w:val="nil"/>
          <w:left w:val="nil"/>
          <w:bottom w:val="nil"/>
          <w:right w:val="nil"/>
          <w:between w:val="nil"/>
        </w:pBdr>
        <w:spacing w:before="120" w:after="120" w:line="240" w:lineRule="auto"/>
        <w:rPr>
          <w:rFonts w:ascii="Times New Roman" w:eastAsia="Times New Roman" w:hAnsi="Times New Roman"/>
          <w:b/>
          <w:color w:val="000000"/>
        </w:rPr>
      </w:pPr>
      <w:r>
        <w:rPr>
          <w:rFonts w:ascii="Times New Roman" w:eastAsia="Times New Roman" w:hAnsi="Times New Roman"/>
          <w:b/>
          <w:color w:val="000000"/>
        </w:rPr>
        <w:t>PENDAHULUAN</w:t>
      </w:r>
    </w:p>
    <w:p w14:paraId="12BD880C" w14:textId="55B5F9FC" w:rsidR="004674C9" w:rsidRDefault="004674C9" w:rsidP="00DA6FF6">
      <w:pPr>
        <w:pStyle w:val="NormalWeb"/>
        <w:spacing w:before="0" w:beforeAutospacing="0" w:after="0" w:afterAutospacing="0"/>
        <w:ind w:firstLine="567"/>
        <w:jc w:val="both"/>
        <w:rPr>
          <w:rFonts w:asciiTheme="majorBidi" w:hAnsiTheme="majorBidi"/>
          <w:sz w:val="22"/>
          <w:szCs w:val="22"/>
        </w:rPr>
      </w:pPr>
      <w:bookmarkStart w:id="1" w:name="_Hlk205460076"/>
      <w:proofErr w:type="spellStart"/>
      <w:r w:rsidRPr="004674C9">
        <w:rPr>
          <w:rFonts w:asciiTheme="majorBidi" w:hAnsiTheme="majorBidi"/>
          <w:sz w:val="22"/>
          <w:szCs w:val="22"/>
        </w:rPr>
        <w:t>Transformasi</w:t>
      </w:r>
      <w:proofErr w:type="spellEnd"/>
      <w:r w:rsidRPr="004674C9">
        <w:rPr>
          <w:rFonts w:asciiTheme="majorBidi" w:hAnsiTheme="majorBidi"/>
          <w:sz w:val="22"/>
          <w:szCs w:val="22"/>
        </w:rPr>
        <w:t xml:space="preserve"> digital </w:t>
      </w:r>
      <w:proofErr w:type="spellStart"/>
      <w:r w:rsidRPr="004674C9">
        <w:rPr>
          <w:rFonts w:asciiTheme="majorBidi" w:hAnsiTheme="majorBidi"/>
          <w:sz w:val="22"/>
          <w:szCs w:val="22"/>
        </w:rPr>
        <w:t>telah</w:t>
      </w:r>
      <w:proofErr w:type="spellEnd"/>
      <w:r w:rsidRPr="004674C9">
        <w:rPr>
          <w:rFonts w:asciiTheme="majorBidi" w:hAnsiTheme="majorBidi"/>
          <w:sz w:val="22"/>
          <w:szCs w:val="22"/>
        </w:rPr>
        <w:t xml:space="preserve"> </w:t>
      </w:r>
      <w:proofErr w:type="spellStart"/>
      <w:r w:rsidRPr="004674C9">
        <w:rPr>
          <w:rFonts w:asciiTheme="majorBidi" w:hAnsiTheme="majorBidi"/>
          <w:sz w:val="22"/>
          <w:szCs w:val="22"/>
        </w:rPr>
        <w:t>membawa</w:t>
      </w:r>
      <w:proofErr w:type="spellEnd"/>
      <w:r w:rsidRPr="004674C9">
        <w:rPr>
          <w:rFonts w:asciiTheme="majorBidi" w:hAnsiTheme="majorBidi"/>
          <w:sz w:val="22"/>
          <w:szCs w:val="22"/>
        </w:rPr>
        <w:t xml:space="preserve"> </w:t>
      </w:r>
      <w:proofErr w:type="spellStart"/>
      <w:r w:rsidRPr="004674C9">
        <w:rPr>
          <w:rFonts w:asciiTheme="majorBidi" w:hAnsiTheme="majorBidi"/>
          <w:sz w:val="22"/>
          <w:szCs w:val="22"/>
        </w:rPr>
        <w:t>perubahan</w:t>
      </w:r>
      <w:proofErr w:type="spellEnd"/>
      <w:r w:rsidRPr="004674C9">
        <w:rPr>
          <w:rFonts w:asciiTheme="majorBidi" w:hAnsiTheme="majorBidi"/>
          <w:sz w:val="22"/>
          <w:szCs w:val="22"/>
        </w:rPr>
        <w:t xml:space="preserve"> </w:t>
      </w:r>
      <w:proofErr w:type="spellStart"/>
      <w:r w:rsidRPr="004674C9">
        <w:rPr>
          <w:rFonts w:asciiTheme="majorBidi" w:hAnsiTheme="majorBidi"/>
          <w:sz w:val="22"/>
          <w:szCs w:val="22"/>
        </w:rPr>
        <w:t>besar</w:t>
      </w:r>
      <w:proofErr w:type="spellEnd"/>
      <w:r w:rsidRPr="004674C9">
        <w:rPr>
          <w:rFonts w:asciiTheme="majorBidi" w:hAnsiTheme="majorBidi"/>
          <w:sz w:val="22"/>
          <w:szCs w:val="22"/>
        </w:rPr>
        <w:t xml:space="preserve"> </w:t>
      </w:r>
      <w:proofErr w:type="spellStart"/>
      <w:r w:rsidRPr="004674C9">
        <w:rPr>
          <w:rFonts w:asciiTheme="majorBidi" w:hAnsiTheme="majorBidi"/>
          <w:sz w:val="22"/>
          <w:szCs w:val="22"/>
        </w:rPr>
        <w:t>dalam</w:t>
      </w:r>
      <w:proofErr w:type="spellEnd"/>
      <w:r w:rsidRPr="004674C9">
        <w:rPr>
          <w:rFonts w:asciiTheme="majorBidi" w:hAnsiTheme="majorBidi"/>
          <w:sz w:val="22"/>
          <w:szCs w:val="22"/>
        </w:rPr>
        <w:t xml:space="preserve"> </w:t>
      </w:r>
      <w:proofErr w:type="spellStart"/>
      <w:r w:rsidRPr="004674C9">
        <w:rPr>
          <w:rFonts w:asciiTheme="majorBidi" w:hAnsiTheme="majorBidi"/>
          <w:sz w:val="22"/>
          <w:szCs w:val="22"/>
        </w:rPr>
        <w:t>pola</w:t>
      </w:r>
      <w:proofErr w:type="spellEnd"/>
      <w:r w:rsidRPr="004674C9">
        <w:rPr>
          <w:rFonts w:asciiTheme="majorBidi" w:hAnsiTheme="majorBidi"/>
          <w:sz w:val="22"/>
          <w:szCs w:val="22"/>
        </w:rPr>
        <w:t xml:space="preserve"> </w:t>
      </w:r>
      <w:proofErr w:type="spellStart"/>
      <w:r w:rsidRPr="004674C9">
        <w:rPr>
          <w:rFonts w:asciiTheme="majorBidi" w:hAnsiTheme="majorBidi"/>
          <w:sz w:val="22"/>
          <w:szCs w:val="22"/>
        </w:rPr>
        <w:t>komunikasi</w:t>
      </w:r>
      <w:proofErr w:type="spellEnd"/>
      <w:r w:rsidRPr="004674C9">
        <w:rPr>
          <w:rFonts w:asciiTheme="majorBidi" w:hAnsiTheme="majorBidi"/>
          <w:sz w:val="22"/>
          <w:szCs w:val="22"/>
        </w:rPr>
        <w:t xml:space="preserve"> </w:t>
      </w:r>
      <w:r w:rsidRPr="004674C9">
        <w:rPr>
          <w:rFonts w:asciiTheme="majorBidi" w:hAnsiTheme="majorBidi"/>
          <w:sz w:val="22"/>
          <w:szCs w:val="22"/>
        </w:rPr>
        <w:fldChar w:fldCharType="begin"/>
      </w:r>
      <w:r w:rsidRPr="004674C9">
        <w:rPr>
          <w:rFonts w:asciiTheme="majorBidi" w:hAnsiTheme="majorBidi"/>
          <w:sz w:val="22"/>
          <w:szCs w:val="22"/>
        </w:rPr>
        <w:instrText xml:space="preserve"> ADDIN ZOTERO_ITEM CSL_CITATION {"citationID":"ezdeZbmI","properties":{"formattedCitation":"(Tika Dewi Amelia and Rania Balqis 2023)","plainCitation":"(Tika Dewi Amelia and Rania Balqis 2023)","noteIndex":0},"citationItems":[{"id":2112,"uris":["http://zotero.org/users/6259524/items/HWTF62NG"],"itemData":{"id":2112,"type":"article-journal","abstract":"This study discusses changes in communication patterns in the digital era with a focus on the influence of social media on social interaction. The purpose of this study is to describe and analyze how social media has influenced the way humans interact in social contexts. This research was conducted using a qualitative approach through literature studies that collected and analyzed articles, journals, and reliable sources related to changes in communication behavior and social interaction due to the use of social media. The results of the research show that social media has changed traditional communication patterns and formed new ways of social interaction. It found that the use of social media can result in increased global connectivity but also presents challenges related to privacy, changing communication norms, and new forms of nonverbal communication. Keywords: communication change, digital era, social media, social interaction, literature study, media influence.","container-title":"ARRUS Journal of Social Sciences and Humanities","DOI":"10.35877/soshum1992","ISSN":"2807-3010, 2776-7930","issue":"4","journalAbbreviation":"ARRUS J. Soc. Sci. Hum.","license":"https://creativecommons.org/licenses/by-nc/4.0","note":"publisher: Yayasan Ahmar Cendekia Indonesia","page":"544-556","source":"Crossref","title":"Changes in Communication Patterns in the Digital Age","volume":"3","author":[{"family":"Tika Dewi Amelia","given":"Lolitha"},{"family":"Rania Balqis","given":"Nadira"}],"issued":{"date-parts":[["2023",8,26]]}}}],"schema":"https://github.com/citation-style-language/schema/raw/master/csl-citation.json"} </w:instrText>
      </w:r>
      <w:r w:rsidRPr="004674C9">
        <w:rPr>
          <w:rFonts w:asciiTheme="majorBidi" w:hAnsiTheme="majorBidi"/>
          <w:sz w:val="22"/>
          <w:szCs w:val="22"/>
        </w:rPr>
        <w:fldChar w:fldCharType="separate"/>
      </w:r>
      <w:r w:rsidR="00DC5FF6" w:rsidRPr="00DC5FF6">
        <w:rPr>
          <w:sz w:val="22"/>
        </w:rPr>
        <w:t>(Tika Dewi Amelia and Rania Balqis 2023)</w:t>
      </w:r>
      <w:r w:rsidRPr="004674C9">
        <w:rPr>
          <w:rFonts w:asciiTheme="majorBidi" w:hAnsiTheme="majorBidi"/>
          <w:sz w:val="22"/>
          <w:szCs w:val="22"/>
        </w:rPr>
        <w:fldChar w:fldCharType="end"/>
      </w:r>
      <w:r w:rsidR="00E92F3C">
        <w:rPr>
          <w:rFonts w:asciiTheme="majorBidi" w:hAnsiTheme="majorBidi"/>
          <w:sz w:val="22"/>
          <w:szCs w:val="22"/>
        </w:rPr>
        <w:t>,</w:t>
      </w:r>
      <w:r w:rsidRPr="004674C9">
        <w:rPr>
          <w:rFonts w:asciiTheme="majorBidi" w:hAnsiTheme="majorBidi"/>
          <w:sz w:val="22"/>
          <w:szCs w:val="22"/>
        </w:rPr>
        <w:t xml:space="preserve"> </w:t>
      </w:r>
      <w:proofErr w:type="spellStart"/>
      <w:r w:rsidRPr="004674C9">
        <w:rPr>
          <w:rFonts w:asciiTheme="majorBidi" w:hAnsiTheme="majorBidi"/>
          <w:sz w:val="22"/>
          <w:szCs w:val="22"/>
        </w:rPr>
        <w:t>akses</w:t>
      </w:r>
      <w:proofErr w:type="spellEnd"/>
      <w:r w:rsidRPr="004674C9">
        <w:rPr>
          <w:rFonts w:asciiTheme="majorBidi" w:hAnsiTheme="majorBidi"/>
          <w:sz w:val="22"/>
          <w:szCs w:val="22"/>
        </w:rPr>
        <w:t xml:space="preserve"> </w:t>
      </w:r>
      <w:proofErr w:type="spellStart"/>
      <w:r w:rsidRPr="004674C9">
        <w:rPr>
          <w:rFonts w:asciiTheme="majorBidi" w:hAnsiTheme="majorBidi"/>
          <w:sz w:val="22"/>
          <w:szCs w:val="22"/>
        </w:rPr>
        <w:t>informasi</w:t>
      </w:r>
      <w:proofErr w:type="spellEnd"/>
      <w:r w:rsidR="00E92F3C">
        <w:rPr>
          <w:rFonts w:asciiTheme="majorBidi" w:hAnsiTheme="majorBidi"/>
          <w:sz w:val="22"/>
          <w:szCs w:val="22"/>
        </w:rPr>
        <w:t xml:space="preserve"> </w:t>
      </w:r>
      <w:r w:rsidRPr="004674C9">
        <w:rPr>
          <w:rFonts w:asciiTheme="majorBidi" w:hAnsiTheme="majorBidi"/>
          <w:sz w:val="22"/>
          <w:szCs w:val="22"/>
        </w:rPr>
        <w:fldChar w:fldCharType="begin"/>
      </w:r>
      <w:r w:rsidRPr="004674C9">
        <w:rPr>
          <w:rFonts w:asciiTheme="majorBidi" w:hAnsiTheme="majorBidi"/>
          <w:sz w:val="22"/>
          <w:szCs w:val="22"/>
        </w:rPr>
        <w:instrText xml:space="preserve"> ADDIN ZOTERO_ITEM CSL_CITATION {"citationID":"veAJEORu","properties":{"formattedCitation":"(Hawamdeh et al. 2025)","plainCitation":"(Hawamdeh et al. 2025)","noteIndex":0},"citationItems":[{"id":2114,"uris":["http://zotero.org/users/6259524/items/6KQIP778"],"itemData":{"id":2114,"type":"article-journal","abstract":"Introduction. The information professions encompass a range of interconnected disciplines that contribute to the effective creation, processing, management, dissemination, and preservation of information and knowledge in diverse formats and contexts. Major technological innovations of the 20th century, combined with the rise of open access, open educational resources, and digital publishing, have greatly impacted public engagement with information and changed how people learn, communicate, and participate in civic society. This paper examines the impact of open access and digital publishing on information science education and the broader digital transformation of the information professions.Method. The study adopts a historical and thematic analysis of major technological innovations and the emergence of open access (OA), Open Educational Resources (OER) and digital publishing platforms, focusing on pioneering initiatives in the information science field such as Information Research, First Monday, and the Journal of Digital Information (JoDI).Results. Early open access and digital publishing pioneering initiatives served as catalysts for democratizing information access and reshaping the information field professional identities. Open access dismantled traditional barriers, facilitating global participation and promoting pedagogical innovation and resource sharing.Conclusion. The study highlights the pivotal role of open access and digital publishing in the digital transformation of the information profession. It underscores the ongoing evolution of the information professions by positioning information professionals at the forefront of a global movement for equitable access to information and knowledge.","container-title":"Information Research an international electronic journal","DOI":"10.47989/ir30253989","ISSN":"1368-1613","issue":"2","journalAbbreviation":"IR","license":"https://creativecommons.org/licenses/by-nc/4.0","note":"publisher: University of Borås","page":"23-34","source":"Crossref","title":"The digital transformation of the information professions: Exploring the impact of digital publishing and open access","title-short":"The digital transformation of the information professions","volume":"30","author":[{"family":"Hawamdeh","given":"Suliman"},{"family":"Alemeneh","given":"Daniel"},{"family":"Allen","given":"Jeff"}],"issued":{"date-parts":[["2025",5,16]]}}}],"schema":"https://github.com/citation-style-language/schema/raw/master/csl-citation.json"} </w:instrText>
      </w:r>
      <w:r w:rsidRPr="004674C9">
        <w:rPr>
          <w:rFonts w:asciiTheme="majorBidi" w:hAnsiTheme="majorBidi"/>
          <w:sz w:val="22"/>
          <w:szCs w:val="22"/>
        </w:rPr>
        <w:fldChar w:fldCharType="separate"/>
      </w:r>
      <w:r w:rsidR="00DC5FF6" w:rsidRPr="00DC5FF6">
        <w:rPr>
          <w:sz w:val="22"/>
        </w:rPr>
        <w:t>(Hawamdeh et al. 2025)</w:t>
      </w:r>
      <w:r w:rsidRPr="004674C9">
        <w:rPr>
          <w:rFonts w:asciiTheme="majorBidi" w:hAnsiTheme="majorBidi"/>
          <w:sz w:val="22"/>
          <w:szCs w:val="22"/>
        </w:rPr>
        <w:fldChar w:fldCharType="end"/>
      </w:r>
      <w:r w:rsidR="00E92F3C">
        <w:rPr>
          <w:rFonts w:asciiTheme="majorBidi" w:hAnsiTheme="majorBidi"/>
          <w:sz w:val="22"/>
          <w:szCs w:val="22"/>
        </w:rPr>
        <w:t>,</w:t>
      </w:r>
      <w:r w:rsidRPr="004674C9">
        <w:rPr>
          <w:rFonts w:asciiTheme="majorBidi" w:hAnsiTheme="majorBidi"/>
          <w:sz w:val="22"/>
          <w:szCs w:val="22"/>
        </w:rPr>
        <w:t xml:space="preserve"> dan </w:t>
      </w:r>
      <w:proofErr w:type="spellStart"/>
      <w:r w:rsidRPr="004674C9">
        <w:rPr>
          <w:rFonts w:asciiTheme="majorBidi" w:hAnsiTheme="majorBidi"/>
          <w:sz w:val="22"/>
          <w:szCs w:val="22"/>
        </w:rPr>
        <w:t>pembentukan</w:t>
      </w:r>
      <w:proofErr w:type="spellEnd"/>
      <w:r w:rsidRPr="004674C9">
        <w:rPr>
          <w:rFonts w:asciiTheme="majorBidi" w:hAnsiTheme="majorBidi"/>
          <w:sz w:val="22"/>
          <w:szCs w:val="22"/>
        </w:rPr>
        <w:t xml:space="preserve"> </w:t>
      </w:r>
      <w:proofErr w:type="spellStart"/>
      <w:r w:rsidRPr="004674C9">
        <w:rPr>
          <w:rFonts w:asciiTheme="majorBidi" w:hAnsiTheme="majorBidi"/>
          <w:sz w:val="22"/>
          <w:szCs w:val="22"/>
        </w:rPr>
        <w:t>opini</w:t>
      </w:r>
      <w:proofErr w:type="spellEnd"/>
      <w:r w:rsidRPr="004674C9">
        <w:rPr>
          <w:rFonts w:asciiTheme="majorBidi" w:hAnsiTheme="majorBidi"/>
          <w:sz w:val="22"/>
          <w:szCs w:val="22"/>
        </w:rPr>
        <w:t xml:space="preserve"> </w:t>
      </w:r>
      <w:proofErr w:type="spellStart"/>
      <w:r w:rsidR="00E92F3C">
        <w:rPr>
          <w:rFonts w:asciiTheme="majorBidi" w:hAnsiTheme="majorBidi"/>
          <w:sz w:val="22"/>
          <w:szCs w:val="22"/>
        </w:rPr>
        <w:t>publik</w:t>
      </w:r>
      <w:proofErr w:type="spellEnd"/>
      <w:r w:rsidR="00E92F3C">
        <w:rPr>
          <w:rFonts w:asciiTheme="majorBidi" w:hAnsiTheme="majorBidi"/>
          <w:sz w:val="22"/>
          <w:szCs w:val="22"/>
        </w:rPr>
        <w:t xml:space="preserve"> </w:t>
      </w:r>
      <w:r w:rsidRPr="004674C9">
        <w:rPr>
          <w:rFonts w:asciiTheme="majorBidi" w:hAnsiTheme="majorBidi"/>
          <w:sz w:val="22"/>
          <w:szCs w:val="22"/>
        </w:rPr>
        <w:fldChar w:fldCharType="begin"/>
      </w:r>
      <w:r w:rsidRPr="004674C9">
        <w:rPr>
          <w:rFonts w:asciiTheme="majorBidi" w:hAnsiTheme="majorBidi"/>
          <w:sz w:val="22"/>
          <w:szCs w:val="22"/>
        </w:rPr>
        <w:instrText xml:space="preserve"> ADDIN ZOTERO_ITEM CSL_CITATION {"citationID":"Ye2DZ9iS","properties":{"formattedCitation":"(Diah Fatma Sjoraida et al. 2024)","plainCitation":"(Diah Fatma Sjoraida et al. 2024)","noteIndex":0},"citationItems":[{"id":2115,"uris":["http://zotero.org/users/6259524/items/B8RU4BDM"],"itemData":{"id":2115,"type":"article-journal","abstract":"The digital age has brought significant changes in the way people access and process information. Social media and other online platforms have become a major source of information and public opinion. This study aims to review the literature on public opinion formation in the digital age. This study uses the literature review method to analyze literature relevant to the research topic. A literature review shows that the digital age has had a significant impact on the formation of public opinion. Social media and other online platforms have become the primary means for individuals to access information, share ideas, and exchange opinions. This has led to changes in the way public opinion is formed and disseminated. The formation of public opinion in the digital age is a complex and dynamic phenomenon. Social media and other online platforms have an important role to play in shaping public opinion. A better understanding of the process of forming public opinion in the digital age is needed to develop effective communication strategies and build a more democratic society.","container-title":"Indonesia Journal of Engineering and Education Technology (IJEET)","DOI":"10.61991/ijeet.v2i2.52","ISSN":"3026-7544","issue":"2","journalAbbreviation":"IJEET","license":"https://creativecommons.org/licenses/by-sa/4.0","note":"publisher: Akademi Teknik Adi Karya","page":"290-297","source":"Crossref","title":"Public Opinion Formation in the Digital Age : A Review of Literature","title-short":"Public Opinion Formation in the Digital Age","volume":"2","author":[{"literal":"Diah Fatma Sjoraida"},{"literal":"Bucky Wibawa Karya Guna"},{"literal":"Aat Ruchiat Nungraha"},{"literal":"Daniel Pasaribu"},{"literal":"Novianty Djafri"}],"issued":{"date-parts":[["2024",5,26]]}}}],"schema":"https://github.com/citation-style-language/schema/raw/master/csl-citation.json"} </w:instrText>
      </w:r>
      <w:r w:rsidRPr="004674C9">
        <w:rPr>
          <w:rFonts w:asciiTheme="majorBidi" w:hAnsiTheme="majorBidi"/>
          <w:sz w:val="22"/>
          <w:szCs w:val="22"/>
        </w:rPr>
        <w:fldChar w:fldCharType="separate"/>
      </w:r>
      <w:r w:rsidR="00DC5FF6" w:rsidRPr="00DC5FF6">
        <w:rPr>
          <w:sz w:val="22"/>
        </w:rPr>
        <w:t>(Diah Fatma Sjoraida et al. 2024)</w:t>
      </w:r>
      <w:r w:rsidRPr="004674C9">
        <w:rPr>
          <w:rFonts w:asciiTheme="majorBidi" w:hAnsiTheme="majorBidi"/>
          <w:sz w:val="22"/>
          <w:szCs w:val="22"/>
        </w:rPr>
        <w:fldChar w:fldCharType="end"/>
      </w:r>
      <w:r w:rsidR="00E92F3C">
        <w:rPr>
          <w:rFonts w:asciiTheme="majorBidi" w:hAnsiTheme="majorBidi"/>
          <w:sz w:val="22"/>
          <w:szCs w:val="22"/>
        </w:rPr>
        <w:t>,</w:t>
      </w:r>
      <w:r w:rsidRPr="004674C9">
        <w:rPr>
          <w:rFonts w:asciiTheme="majorBidi" w:hAnsiTheme="majorBidi"/>
          <w:sz w:val="22"/>
          <w:szCs w:val="22"/>
        </w:rPr>
        <w:t xml:space="preserve"> </w:t>
      </w:r>
      <w:proofErr w:type="spellStart"/>
      <w:r w:rsidRPr="004674C9">
        <w:rPr>
          <w:rFonts w:asciiTheme="majorBidi" w:hAnsiTheme="majorBidi"/>
          <w:sz w:val="22"/>
          <w:szCs w:val="22"/>
        </w:rPr>
        <w:t>termasuk</w:t>
      </w:r>
      <w:proofErr w:type="spellEnd"/>
      <w:r w:rsidRPr="004674C9">
        <w:rPr>
          <w:rFonts w:asciiTheme="majorBidi" w:hAnsiTheme="majorBidi"/>
          <w:sz w:val="22"/>
          <w:szCs w:val="22"/>
        </w:rPr>
        <w:t xml:space="preserve"> di </w:t>
      </w:r>
      <w:proofErr w:type="spellStart"/>
      <w:r w:rsidRPr="004674C9">
        <w:rPr>
          <w:rFonts w:asciiTheme="majorBidi" w:hAnsiTheme="majorBidi"/>
          <w:sz w:val="22"/>
          <w:szCs w:val="22"/>
        </w:rPr>
        <w:t>kalangan</w:t>
      </w:r>
      <w:proofErr w:type="spellEnd"/>
      <w:r w:rsidRPr="004674C9">
        <w:rPr>
          <w:rFonts w:asciiTheme="majorBidi" w:hAnsiTheme="majorBidi"/>
          <w:sz w:val="22"/>
          <w:szCs w:val="22"/>
        </w:rPr>
        <w:t xml:space="preserve"> </w:t>
      </w:r>
      <w:proofErr w:type="spellStart"/>
      <w:r w:rsidRPr="004674C9">
        <w:rPr>
          <w:rFonts w:asciiTheme="majorBidi" w:hAnsiTheme="majorBidi"/>
          <w:sz w:val="22"/>
          <w:szCs w:val="22"/>
        </w:rPr>
        <w:t>remaja</w:t>
      </w:r>
      <w:proofErr w:type="spellEnd"/>
      <w:r w:rsidRPr="004674C9">
        <w:rPr>
          <w:rFonts w:asciiTheme="majorBidi" w:hAnsiTheme="majorBidi"/>
          <w:sz w:val="22"/>
          <w:szCs w:val="22"/>
        </w:rPr>
        <w:t xml:space="preserve"> Muslim yang </w:t>
      </w:r>
      <w:proofErr w:type="spellStart"/>
      <w:r w:rsidRPr="004674C9">
        <w:rPr>
          <w:rFonts w:asciiTheme="majorBidi" w:hAnsiTheme="majorBidi"/>
          <w:sz w:val="22"/>
          <w:szCs w:val="22"/>
        </w:rPr>
        <w:t>menempuh</w:t>
      </w:r>
      <w:proofErr w:type="spellEnd"/>
      <w:r w:rsidRPr="004674C9">
        <w:rPr>
          <w:rFonts w:asciiTheme="majorBidi" w:hAnsiTheme="majorBidi"/>
          <w:sz w:val="22"/>
          <w:szCs w:val="22"/>
        </w:rPr>
        <w:t xml:space="preserve"> </w:t>
      </w:r>
      <w:proofErr w:type="spellStart"/>
      <w:r w:rsidRPr="004674C9">
        <w:rPr>
          <w:rFonts w:asciiTheme="majorBidi" w:hAnsiTheme="majorBidi"/>
          <w:sz w:val="22"/>
          <w:szCs w:val="22"/>
        </w:rPr>
        <w:t>pendidikan</w:t>
      </w:r>
      <w:proofErr w:type="spellEnd"/>
      <w:r w:rsidRPr="004674C9">
        <w:rPr>
          <w:rFonts w:asciiTheme="majorBidi" w:hAnsiTheme="majorBidi"/>
          <w:sz w:val="22"/>
          <w:szCs w:val="22"/>
        </w:rPr>
        <w:t xml:space="preserve"> di </w:t>
      </w:r>
      <w:proofErr w:type="spellStart"/>
      <w:r w:rsidRPr="004674C9">
        <w:rPr>
          <w:rFonts w:asciiTheme="majorBidi" w:hAnsiTheme="majorBidi"/>
          <w:sz w:val="22"/>
          <w:szCs w:val="22"/>
        </w:rPr>
        <w:t>lingkungan</w:t>
      </w:r>
      <w:proofErr w:type="spellEnd"/>
      <w:r w:rsidRPr="004674C9">
        <w:rPr>
          <w:rFonts w:asciiTheme="majorBidi" w:hAnsiTheme="majorBidi"/>
          <w:sz w:val="22"/>
          <w:szCs w:val="22"/>
        </w:rPr>
        <w:t xml:space="preserve"> </w:t>
      </w:r>
      <w:proofErr w:type="spellStart"/>
      <w:r w:rsidRPr="004674C9">
        <w:rPr>
          <w:rFonts w:asciiTheme="majorBidi" w:hAnsiTheme="majorBidi"/>
          <w:sz w:val="22"/>
          <w:szCs w:val="22"/>
        </w:rPr>
        <w:t>pesantren</w:t>
      </w:r>
      <w:proofErr w:type="spellEnd"/>
      <w:r w:rsidRPr="004674C9">
        <w:rPr>
          <w:rFonts w:asciiTheme="majorBidi" w:hAnsiTheme="majorBidi"/>
          <w:sz w:val="22"/>
          <w:szCs w:val="22"/>
        </w:rPr>
        <w:t xml:space="preserve"> </w:t>
      </w:r>
      <w:proofErr w:type="spellStart"/>
      <w:r w:rsidRPr="004674C9">
        <w:rPr>
          <w:rFonts w:asciiTheme="majorBidi" w:hAnsiTheme="majorBidi"/>
          <w:sz w:val="22"/>
          <w:szCs w:val="22"/>
        </w:rPr>
        <w:t>salaf</w:t>
      </w:r>
      <w:proofErr w:type="spellEnd"/>
      <w:r w:rsidRPr="004674C9">
        <w:rPr>
          <w:rFonts w:asciiTheme="majorBidi" w:hAnsiTheme="majorBidi"/>
          <w:sz w:val="22"/>
          <w:szCs w:val="22"/>
        </w:rPr>
        <w:t xml:space="preserve">. </w:t>
      </w:r>
      <w:proofErr w:type="spellStart"/>
      <w:r w:rsidRPr="004674C9">
        <w:rPr>
          <w:rFonts w:asciiTheme="majorBidi" w:hAnsiTheme="majorBidi"/>
          <w:sz w:val="22"/>
          <w:szCs w:val="22"/>
        </w:rPr>
        <w:t>Santriwati</w:t>
      </w:r>
      <w:proofErr w:type="spellEnd"/>
      <w:r w:rsidRPr="004674C9">
        <w:rPr>
          <w:rFonts w:asciiTheme="majorBidi" w:hAnsiTheme="majorBidi"/>
          <w:sz w:val="22"/>
          <w:szCs w:val="22"/>
        </w:rPr>
        <w:t xml:space="preserve"> </w:t>
      </w:r>
      <w:proofErr w:type="spellStart"/>
      <w:r w:rsidRPr="004674C9">
        <w:rPr>
          <w:rFonts w:asciiTheme="majorBidi" w:hAnsiTheme="majorBidi"/>
          <w:sz w:val="22"/>
          <w:szCs w:val="22"/>
        </w:rPr>
        <w:t>sebagai</w:t>
      </w:r>
      <w:proofErr w:type="spellEnd"/>
      <w:r w:rsidRPr="004674C9">
        <w:rPr>
          <w:rFonts w:asciiTheme="majorBidi" w:hAnsiTheme="majorBidi"/>
          <w:sz w:val="22"/>
          <w:szCs w:val="22"/>
        </w:rPr>
        <w:t xml:space="preserve"> </w:t>
      </w:r>
      <w:proofErr w:type="spellStart"/>
      <w:r w:rsidRPr="004674C9">
        <w:rPr>
          <w:rFonts w:asciiTheme="majorBidi" w:hAnsiTheme="majorBidi"/>
          <w:sz w:val="22"/>
          <w:szCs w:val="22"/>
        </w:rPr>
        <w:t>bagian</w:t>
      </w:r>
      <w:proofErr w:type="spellEnd"/>
      <w:r w:rsidRPr="004674C9">
        <w:rPr>
          <w:rFonts w:asciiTheme="majorBidi" w:hAnsiTheme="majorBidi"/>
          <w:sz w:val="22"/>
          <w:szCs w:val="22"/>
        </w:rPr>
        <w:t xml:space="preserve"> </w:t>
      </w:r>
      <w:proofErr w:type="spellStart"/>
      <w:r w:rsidRPr="004674C9">
        <w:rPr>
          <w:rFonts w:asciiTheme="majorBidi" w:hAnsiTheme="majorBidi"/>
          <w:sz w:val="22"/>
          <w:szCs w:val="22"/>
        </w:rPr>
        <w:t>dari</w:t>
      </w:r>
      <w:proofErr w:type="spellEnd"/>
      <w:r w:rsidRPr="004674C9">
        <w:rPr>
          <w:rFonts w:asciiTheme="majorBidi" w:hAnsiTheme="majorBidi"/>
          <w:sz w:val="22"/>
          <w:szCs w:val="22"/>
        </w:rPr>
        <w:t xml:space="preserve"> </w:t>
      </w:r>
      <w:proofErr w:type="spellStart"/>
      <w:r w:rsidRPr="004674C9">
        <w:rPr>
          <w:rFonts w:asciiTheme="majorBidi" w:hAnsiTheme="majorBidi"/>
          <w:sz w:val="22"/>
          <w:szCs w:val="22"/>
        </w:rPr>
        <w:t>generasi</w:t>
      </w:r>
      <w:proofErr w:type="spellEnd"/>
      <w:r w:rsidRPr="004674C9">
        <w:rPr>
          <w:rFonts w:asciiTheme="majorBidi" w:hAnsiTheme="majorBidi"/>
          <w:sz w:val="22"/>
          <w:szCs w:val="22"/>
        </w:rPr>
        <w:t xml:space="preserve"> digital </w:t>
      </w:r>
      <w:proofErr w:type="spellStart"/>
      <w:r w:rsidRPr="004674C9">
        <w:rPr>
          <w:rFonts w:asciiTheme="majorBidi" w:hAnsiTheme="majorBidi"/>
          <w:sz w:val="22"/>
          <w:szCs w:val="22"/>
        </w:rPr>
        <w:t>tidak</w:t>
      </w:r>
      <w:proofErr w:type="spellEnd"/>
      <w:r w:rsidRPr="004674C9">
        <w:rPr>
          <w:rFonts w:asciiTheme="majorBidi" w:hAnsiTheme="majorBidi"/>
          <w:sz w:val="22"/>
          <w:szCs w:val="22"/>
        </w:rPr>
        <w:t xml:space="preserve"> </w:t>
      </w:r>
      <w:proofErr w:type="spellStart"/>
      <w:r w:rsidRPr="004674C9">
        <w:rPr>
          <w:rFonts w:asciiTheme="majorBidi" w:hAnsiTheme="majorBidi"/>
          <w:sz w:val="22"/>
          <w:szCs w:val="22"/>
        </w:rPr>
        <w:t>dapat</w:t>
      </w:r>
      <w:proofErr w:type="spellEnd"/>
      <w:r w:rsidRPr="004674C9">
        <w:rPr>
          <w:rFonts w:asciiTheme="majorBidi" w:hAnsiTheme="majorBidi"/>
          <w:sz w:val="22"/>
          <w:szCs w:val="22"/>
        </w:rPr>
        <w:t xml:space="preserve"> </w:t>
      </w:r>
      <w:proofErr w:type="spellStart"/>
      <w:r w:rsidRPr="004674C9">
        <w:rPr>
          <w:rFonts w:asciiTheme="majorBidi" w:hAnsiTheme="majorBidi"/>
          <w:sz w:val="22"/>
          <w:szCs w:val="22"/>
        </w:rPr>
        <w:t>dihindarkan</w:t>
      </w:r>
      <w:proofErr w:type="spellEnd"/>
      <w:r w:rsidRPr="004674C9">
        <w:rPr>
          <w:rFonts w:asciiTheme="majorBidi" w:hAnsiTheme="majorBidi"/>
          <w:sz w:val="22"/>
          <w:szCs w:val="22"/>
        </w:rPr>
        <w:t xml:space="preserve"> </w:t>
      </w:r>
      <w:proofErr w:type="spellStart"/>
      <w:r w:rsidRPr="004674C9">
        <w:rPr>
          <w:rFonts w:asciiTheme="majorBidi" w:hAnsiTheme="majorBidi"/>
          <w:sz w:val="22"/>
          <w:szCs w:val="22"/>
        </w:rPr>
        <w:t>dari</w:t>
      </w:r>
      <w:proofErr w:type="spellEnd"/>
      <w:r w:rsidRPr="004674C9">
        <w:rPr>
          <w:rFonts w:asciiTheme="majorBidi" w:hAnsiTheme="majorBidi"/>
          <w:sz w:val="22"/>
          <w:szCs w:val="22"/>
        </w:rPr>
        <w:t xml:space="preserve"> </w:t>
      </w:r>
      <w:proofErr w:type="spellStart"/>
      <w:r w:rsidRPr="004674C9">
        <w:rPr>
          <w:rFonts w:asciiTheme="majorBidi" w:hAnsiTheme="majorBidi"/>
          <w:sz w:val="22"/>
          <w:szCs w:val="22"/>
        </w:rPr>
        <w:t>paparan</w:t>
      </w:r>
      <w:proofErr w:type="spellEnd"/>
      <w:r w:rsidRPr="004674C9">
        <w:rPr>
          <w:rFonts w:asciiTheme="majorBidi" w:hAnsiTheme="majorBidi"/>
          <w:sz w:val="22"/>
          <w:szCs w:val="22"/>
        </w:rPr>
        <w:t xml:space="preserve"> media </w:t>
      </w:r>
      <w:proofErr w:type="spellStart"/>
      <w:r w:rsidRPr="004674C9">
        <w:rPr>
          <w:rFonts w:asciiTheme="majorBidi" w:hAnsiTheme="majorBidi"/>
          <w:sz w:val="22"/>
          <w:szCs w:val="22"/>
        </w:rPr>
        <w:t>sosial</w:t>
      </w:r>
      <w:proofErr w:type="spellEnd"/>
      <w:r w:rsidRPr="004674C9">
        <w:rPr>
          <w:rFonts w:asciiTheme="majorBidi" w:hAnsiTheme="majorBidi"/>
          <w:sz w:val="22"/>
          <w:szCs w:val="22"/>
        </w:rPr>
        <w:t xml:space="preserve">, </w:t>
      </w:r>
      <w:proofErr w:type="spellStart"/>
      <w:r w:rsidRPr="004674C9">
        <w:rPr>
          <w:rFonts w:asciiTheme="majorBidi" w:hAnsiTheme="majorBidi"/>
          <w:sz w:val="22"/>
          <w:szCs w:val="22"/>
        </w:rPr>
        <w:t>informasi</w:t>
      </w:r>
      <w:proofErr w:type="spellEnd"/>
      <w:r w:rsidRPr="004674C9">
        <w:rPr>
          <w:rFonts w:asciiTheme="majorBidi" w:hAnsiTheme="majorBidi"/>
          <w:sz w:val="22"/>
          <w:szCs w:val="22"/>
        </w:rPr>
        <w:t xml:space="preserve"> daring, </w:t>
      </w:r>
      <w:proofErr w:type="spellStart"/>
      <w:r w:rsidRPr="004674C9">
        <w:rPr>
          <w:rFonts w:asciiTheme="majorBidi" w:hAnsiTheme="majorBidi"/>
          <w:sz w:val="22"/>
          <w:szCs w:val="22"/>
        </w:rPr>
        <w:t>serta</w:t>
      </w:r>
      <w:proofErr w:type="spellEnd"/>
      <w:r w:rsidRPr="004674C9">
        <w:rPr>
          <w:rFonts w:asciiTheme="majorBidi" w:hAnsiTheme="majorBidi"/>
          <w:sz w:val="22"/>
          <w:szCs w:val="22"/>
        </w:rPr>
        <w:t xml:space="preserve"> </w:t>
      </w:r>
      <w:proofErr w:type="spellStart"/>
      <w:r w:rsidRPr="004674C9">
        <w:rPr>
          <w:rFonts w:asciiTheme="majorBidi" w:hAnsiTheme="majorBidi"/>
          <w:sz w:val="22"/>
          <w:szCs w:val="22"/>
        </w:rPr>
        <w:t>konten-konten</w:t>
      </w:r>
      <w:proofErr w:type="spellEnd"/>
      <w:r w:rsidRPr="004674C9">
        <w:rPr>
          <w:rFonts w:asciiTheme="majorBidi" w:hAnsiTheme="majorBidi"/>
          <w:sz w:val="22"/>
          <w:szCs w:val="22"/>
        </w:rPr>
        <w:t xml:space="preserve"> yang </w:t>
      </w:r>
      <w:proofErr w:type="spellStart"/>
      <w:r w:rsidRPr="004674C9">
        <w:rPr>
          <w:rFonts w:asciiTheme="majorBidi" w:hAnsiTheme="majorBidi"/>
          <w:sz w:val="22"/>
          <w:szCs w:val="22"/>
        </w:rPr>
        <w:t>tersebar</w:t>
      </w:r>
      <w:proofErr w:type="spellEnd"/>
      <w:r w:rsidRPr="004674C9">
        <w:rPr>
          <w:rFonts w:asciiTheme="majorBidi" w:hAnsiTheme="majorBidi"/>
          <w:sz w:val="22"/>
          <w:szCs w:val="22"/>
        </w:rPr>
        <w:t xml:space="preserve"> </w:t>
      </w:r>
      <w:proofErr w:type="spellStart"/>
      <w:r w:rsidRPr="004674C9">
        <w:rPr>
          <w:rFonts w:asciiTheme="majorBidi" w:hAnsiTheme="majorBidi"/>
          <w:sz w:val="22"/>
          <w:szCs w:val="22"/>
        </w:rPr>
        <w:t>luas</w:t>
      </w:r>
      <w:proofErr w:type="spellEnd"/>
      <w:r w:rsidRPr="004674C9">
        <w:rPr>
          <w:rFonts w:asciiTheme="majorBidi" w:hAnsiTheme="majorBidi"/>
          <w:sz w:val="22"/>
          <w:szCs w:val="22"/>
        </w:rPr>
        <w:t xml:space="preserve"> </w:t>
      </w:r>
      <w:proofErr w:type="spellStart"/>
      <w:r w:rsidRPr="004674C9">
        <w:rPr>
          <w:rFonts w:asciiTheme="majorBidi" w:hAnsiTheme="majorBidi"/>
          <w:sz w:val="22"/>
          <w:szCs w:val="22"/>
        </w:rPr>
        <w:t>tanpa</w:t>
      </w:r>
      <w:proofErr w:type="spellEnd"/>
      <w:r w:rsidRPr="004674C9">
        <w:rPr>
          <w:rFonts w:asciiTheme="majorBidi" w:hAnsiTheme="majorBidi"/>
          <w:sz w:val="22"/>
          <w:szCs w:val="22"/>
        </w:rPr>
        <w:t xml:space="preserve"> filter</w:t>
      </w:r>
      <w:r w:rsidR="00C40E07">
        <w:rPr>
          <w:rFonts w:asciiTheme="majorBidi" w:hAnsiTheme="majorBidi"/>
          <w:sz w:val="22"/>
          <w:szCs w:val="22"/>
        </w:rPr>
        <w:t xml:space="preserve"> </w:t>
      </w:r>
      <w:r w:rsidRPr="004674C9">
        <w:rPr>
          <w:rFonts w:asciiTheme="majorBidi" w:hAnsiTheme="majorBidi"/>
          <w:sz w:val="22"/>
          <w:szCs w:val="22"/>
        </w:rPr>
        <w:fldChar w:fldCharType="begin"/>
      </w:r>
      <w:r w:rsidRPr="004674C9">
        <w:rPr>
          <w:rFonts w:asciiTheme="majorBidi" w:hAnsiTheme="majorBidi"/>
          <w:sz w:val="22"/>
          <w:szCs w:val="22"/>
        </w:rPr>
        <w:instrText xml:space="preserve"> ADDIN ZOTERO_ITEM CSL_CITATION {"citationID":"5SG1HRcW","properties":{"formattedCitation":"(Abdullah et al. 2024)","plainCitation":"(Abdullah et al. 2024)","noteIndex":0},"citationItems":[{"id":2117,"uris":["http://zotero.org/users/6259524/items/SQLDQQ6F"],"itemData":{"id":2117,"type":"article-journal","container-title":"HTS Teologiese Studies / Theological Studies","DOI":"10.4102/hts.v80i1.9510","ISSN":"2072-8050, 0259-9422","issue":"1","language":"en","license":"https://creativecommons.org/licenses/by/4.0","note":"publisher: AOSIS","source":"Crossref","title":"Religious confusion and emptiness: Evaluating the impact of online Islamic learning among Indonesian Muslim adolescents","title-short":"Religious confusion and emptiness","URL":"http://www.hts.org.za/index.php/HTS/article/view/9510","volume":"80","author":[{"family":"Abdullah","given":"Shodiq"},{"family":"Mufid","given":"Mufid"},{"family":"Ju’subaidi","given":"Ju’subaidi"},{"family":"Purwanto","given":"Purwanto"}],"accessed":{"date-parts":[["2025",7,23]]},"issued":{"date-parts":[["2024",5,9]]}}}],"schema":"https://github.com/citation-style-language/schema/raw/master/csl-citation.json"} </w:instrText>
      </w:r>
      <w:r w:rsidRPr="004674C9">
        <w:rPr>
          <w:rFonts w:asciiTheme="majorBidi" w:hAnsiTheme="majorBidi"/>
          <w:sz w:val="22"/>
          <w:szCs w:val="22"/>
        </w:rPr>
        <w:fldChar w:fldCharType="separate"/>
      </w:r>
      <w:r w:rsidR="00DC5FF6" w:rsidRPr="00DC5FF6">
        <w:rPr>
          <w:sz w:val="22"/>
        </w:rPr>
        <w:t>(Abdullah et al. 2024)</w:t>
      </w:r>
      <w:r w:rsidRPr="004674C9">
        <w:rPr>
          <w:rFonts w:asciiTheme="majorBidi" w:hAnsiTheme="majorBidi"/>
          <w:sz w:val="22"/>
          <w:szCs w:val="22"/>
        </w:rPr>
        <w:fldChar w:fldCharType="end"/>
      </w:r>
      <w:r w:rsidR="00C40E07">
        <w:rPr>
          <w:rFonts w:asciiTheme="majorBidi" w:hAnsiTheme="majorBidi"/>
          <w:sz w:val="22"/>
          <w:szCs w:val="22"/>
        </w:rPr>
        <w:t xml:space="preserve">. </w:t>
      </w:r>
      <w:proofErr w:type="spellStart"/>
      <w:r w:rsidRPr="004674C9">
        <w:rPr>
          <w:rFonts w:asciiTheme="majorBidi" w:hAnsiTheme="majorBidi"/>
          <w:sz w:val="22"/>
          <w:szCs w:val="22"/>
        </w:rPr>
        <w:t>Namun</w:t>
      </w:r>
      <w:proofErr w:type="spellEnd"/>
      <w:r w:rsidRPr="004674C9">
        <w:rPr>
          <w:rFonts w:asciiTheme="majorBidi" w:hAnsiTheme="majorBidi"/>
          <w:sz w:val="22"/>
          <w:szCs w:val="22"/>
        </w:rPr>
        <w:t xml:space="preserve"> </w:t>
      </w:r>
      <w:proofErr w:type="spellStart"/>
      <w:r w:rsidRPr="004674C9">
        <w:rPr>
          <w:rFonts w:asciiTheme="majorBidi" w:hAnsiTheme="majorBidi"/>
          <w:sz w:val="22"/>
          <w:szCs w:val="22"/>
        </w:rPr>
        <w:t>demikian</w:t>
      </w:r>
      <w:proofErr w:type="spellEnd"/>
      <w:r w:rsidRPr="004674C9">
        <w:rPr>
          <w:rFonts w:asciiTheme="majorBidi" w:hAnsiTheme="majorBidi"/>
          <w:sz w:val="22"/>
          <w:szCs w:val="22"/>
        </w:rPr>
        <w:t xml:space="preserve">, </w:t>
      </w:r>
      <w:proofErr w:type="spellStart"/>
      <w:r w:rsidRPr="004674C9">
        <w:rPr>
          <w:rFonts w:asciiTheme="majorBidi" w:hAnsiTheme="majorBidi"/>
          <w:sz w:val="22"/>
          <w:szCs w:val="22"/>
        </w:rPr>
        <w:t>realitas</w:t>
      </w:r>
      <w:proofErr w:type="spellEnd"/>
      <w:r w:rsidRPr="004674C9">
        <w:rPr>
          <w:rFonts w:asciiTheme="majorBidi" w:hAnsiTheme="majorBidi"/>
          <w:sz w:val="22"/>
          <w:szCs w:val="22"/>
        </w:rPr>
        <w:t xml:space="preserve"> </w:t>
      </w:r>
      <w:proofErr w:type="spellStart"/>
      <w:r w:rsidRPr="004674C9">
        <w:rPr>
          <w:rFonts w:asciiTheme="majorBidi" w:hAnsiTheme="majorBidi"/>
          <w:sz w:val="22"/>
          <w:szCs w:val="22"/>
        </w:rPr>
        <w:t>menunjukkan</w:t>
      </w:r>
      <w:proofErr w:type="spellEnd"/>
      <w:r w:rsidRPr="004674C9">
        <w:rPr>
          <w:rFonts w:asciiTheme="majorBidi" w:hAnsiTheme="majorBidi"/>
          <w:sz w:val="22"/>
          <w:szCs w:val="22"/>
        </w:rPr>
        <w:t xml:space="preserve"> </w:t>
      </w:r>
      <w:proofErr w:type="spellStart"/>
      <w:r w:rsidRPr="004674C9">
        <w:rPr>
          <w:rFonts w:asciiTheme="majorBidi" w:hAnsiTheme="majorBidi"/>
          <w:sz w:val="22"/>
          <w:szCs w:val="22"/>
        </w:rPr>
        <w:t>bahwa</w:t>
      </w:r>
      <w:proofErr w:type="spellEnd"/>
      <w:r w:rsidRPr="004674C9">
        <w:rPr>
          <w:rFonts w:asciiTheme="majorBidi" w:hAnsiTheme="majorBidi"/>
          <w:sz w:val="22"/>
          <w:szCs w:val="22"/>
        </w:rPr>
        <w:t xml:space="preserve"> </w:t>
      </w:r>
      <w:proofErr w:type="spellStart"/>
      <w:r w:rsidRPr="004674C9">
        <w:rPr>
          <w:rFonts w:asciiTheme="majorBidi" w:hAnsiTheme="majorBidi"/>
          <w:sz w:val="22"/>
          <w:szCs w:val="22"/>
        </w:rPr>
        <w:t>kemampuan</w:t>
      </w:r>
      <w:proofErr w:type="spellEnd"/>
      <w:r w:rsidRPr="004674C9">
        <w:rPr>
          <w:rFonts w:asciiTheme="majorBidi" w:hAnsiTheme="majorBidi"/>
          <w:sz w:val="22"/>
          <w:szCs w:val="22"/>
        </w:rPr>
        <w:t xml:space="preserve"> </w:t>
      </w:r>
      <w:proofErr w:type="spellStart"/>
      <w:r w:rsidRPr="004674C9">
        <w:rPr>
          <w:rFonts w:asciiTheme="majorBidi" w:hAnsiTheme="majorBidi"/>
          <w:sz w:val="22"/>
          <w:szCs w:val="22"/>
        </w:rPr>
        <w:t>mereka</w:t>
      </w:r>
      <w:proofErr w:type="spellEnd"/>
      <w:r w:rsidRPr="004674C9">
        <w:rPr>
          <w:rFonts w:asciiTheme="majorBidi" w:hAnsiTheme="majorBidi"/>
          <w:sz w:val="22"/>
          <w:szCs w:val="22"/>
        </w:rPr>
        <w:t xml:space="preserve"> </w:t>
      </w:r>
      <w:proofErr w:type="spellStart"/>
      <w:r w:rsidRPr="004674C9">
        <w:rPr>
          <w:rFonts w:asciiTheme="majorBidi" w:hAnsiTheme="majorBidi"/>
          <w:sz w:val="22"/>
          <w:szCs w:val="22"/>
        </w:rPr>
        <w:t>dalam</w:t>
      </w:r>
      <w:proofErr w:type="spellEnd"/>
      <w:r w:rsidRPr="004674C9">
        <w:rPr>
          <w:rFonts w:asciiTheme="majorBidi" w:hAnsiTheme="majorBidi"/>
          <w:sz w:val="22"/>
          <w:szCs w:val="22"/>
        </w:rPr>
        <w:t xml:space="preserve"> </w:t>
      </w:r>
      <w:proofErr w:type="spellStart"/>
      <w:r w:rsidRPr="004674C9">
        <w:rPr>
          <w:rFonts w:asciiTheme="majorBidi" w:hAnsiTheme="majorBidi"/>
          <w:sz w:val="22"/>
          <w:szCs w:val="22"/>
        </w:rPr>
        <w:t>memilah</w:t>
      </w:r>
      <w:proofErr w:type="spellEnd"/>
      <w:r w:rsidRPr="004674C9">
        <w:rPr>
          <w:rFonts w:asciiTheme="majorBidi" w:hAnsiTheme="majorBidi"/>
          <w:sz w:val="22"/>
          <w:szCs w:val="22"/>
        </w:rPr>
        <w:t xml:space="preserve"> </w:t>
      </w:r>
      <w:proofErr w:type="spellStart"/>
      <w:r w:rsidRPr="004674C9">
        <w:rPr>
          <w:rFonts w:asciiTheme="majorBidi" w:hAnsiTheme="majorBidi"/>
          <w:sz w:val="22"/>
          <w:szCs w:val="22"/>
        </w:rPr>
        <w:t>informasi</w:t>
      </w:r>
      <w:proofErr w:type="spellEnd"/>
      <w:r w:rsidRPr="004674C9">
        <w:rPr>
          <w:rFonts w:asciiTheme="majorBidi" w:hAnsiTheme="majorBidi"/>
          <w:sz w:val="22"/>
          <w:szCs w:val="22"/>
        </w:rPr>
        <w:t xml:space="preserve">, </w:t>
      </w:r>
      <w:proofErr w:type="spellStart"/>
      <w:r w:rsidRPr="004674C9">
        <w:rPr>
          <w:rFonts w:asciiTheme="majorBidi" w:hAnsiTheme="majorBidi"/>
          <w:sz w:val="22"/>
          <w:szCs w:val="22"/>
        </w:rPr>
        <w:t>memahami</w:t>
      </w:r>
      <w:proofErr w:type="spellEnd"/>
      <w:r w:rsidRPr="004674C9">
        <w:rPr>
          <w:rFonts w:asciiTheme="majorBidi" w:hAnsiTheme="majorBidi"/>
          <w:sz w:val="22"/>
          <w:szCs w:val="22"/>
        </w:rPr>
        <w:t xml:space="preserve"> </w:t>
      </w:r>
      <w:proofErr w:type="spellStart"/>
      <w:r w:rsidRPr="004674C9">
        <w:rPr>
          <w:rFonts w:asciiTheme="majorBidi" w:hAnsiTheme="majorBidi"/>
          <w:sz w:val="22"/>
          <w:szCs w:val="22"/>
        </w:rPr>
        <w:t>konteks</w:t>
      </w:r>
      <w:proofErr w:type="spellEnd"/>
      <w:r w:rsidRPr="004674C9">
        <w:rPr>
          <w:rFonts w:asciiTheme="majorBidi" w:hAnsiTheme="majorBidi"/>
          <w:sz w:val="22"/>
          <w:szCs w:val="22"/>
        </w:rPr>
        <w:t xml:space="preserve"> </w:t>
      </w:r>
      <w:proofErr w:type="spellStart"/>
      <w:r w:rsidRPr="004674C9">
        <w:rPr>
          <w:rFonts w:asciiTheme="majorBidi" w:hAnsiTheme="majorBidi"/>
          <w:sz w:val="22"/>
          <w:szCs w:val="22"/>
        </w:rPr>
        <w:t>pesan</w:t>
      </w:r>
      <w:proofErr w:type="spellEnd"/>
      <w:r w:rsidRPr="004674C9">
        <w:rPr>
          <w:rFonts w:asciiTheme="majorBidi" w:hAnsiTheme="majorBidi"/>
          <w:sz w:val="22"/>
          <w:szCs w:val="22"/>
        </w:rPr>
        <w:t xml:space="preserve">, </w:t>
      </w:r>
      <w:proofErr w:type="spellStart"/>
      <w:r w:rsidRPr="004674C9">
        <w:rPr>
          <w:rFonts w:asciiTheme="majorBidi" w:hAnsiTheme="majorBidi"/>
          <w:sz w:val="22"/>
          <w:szCs w:val="22"/>
        </w:rPr>
        <w:t>serta</w:t>
      </w:r>
      <w:proofErr w:type="spellEnd"/>
      <w:r w:rsidRPr="004674C9">
        <w:rPr>
          <w:rFonts w:asciiTheme="majorBidi" w:hAnsiTheme="majorBidi"/>
          <w:sz w:val="22"/>
          <w:szCs w:val="22"/>
        </w:rPr>
        <w:t xml:space="preserve"> </w:t>
      </w:r>
      <w:proofErr w:type="spellStart"/>
      <w:r w:rsidRPr="004674C9">
        <w:rPr>
          <w:rFonts w:asciiTheme="majorBidi" w:hAnsiTheme="majorBidi"/>
          <w:sz w:val="22"/>
          <w:szCs w:val="22"/>
        </w:rPr>
        <w:t>menyikapi</w:t>
      </w:r>
      <w:proofErr w:type="spellEnd"/>
      <w:r w:rsidRPr="004674C9">
        <w:rPr>
          <w:rFonts w:asciiTheme="majorBidi" w:hAnsiTheme="majorBidi"/>
          <w:sz w:val="22"/>
          <w:szCs w:val="22"/>
        </w:rPr>
        <w:t xml:space="preserve"> media </w:t>
      </w:r>
      <w:proofErr w:type="spellStart"/>
      <w:r w:rsidRPr="004674C9">
        <w:rPr>
          <w:rFonts w:asciiTheme="majorBidi" w:hAnsiTheme="majorBidi"/>
          <w:sz w:val="22"/>
          <w:szCs w:val="22"/>
        </w:rPr>
        <w:t>secara</w:t>
      </w:r>
      <w:proofErr w:type="spellEnd"/>
      <w:r w:rsidRPr="004674C9">
        <w:rPr>
          <w:rFonts w:asciiTheme="majorBidi" w:hAnsiTheme="majorBidi"/>
          <w:sz w:val="22"/>
          <w:szCs w:val="22"/>
        </w:rPr>
        <w:t xml:space="preserve"> </w:t>
      </w:r>
      <w:proofErr w:type="spellStart"/>
      <w:r w:rsidRPr="004674C9">
        <w:rPr>
          <w:rFonts w:asciiTheme="majorBidi" w:hAnsiTheme="majorBidi"/>
          <w:sz w:val="22"/>
          <w:szCs w:val="22"/>
        </w:rPr>
        <w:t>kritis</w:t>
      </w:r>
      <w:proofErr w:type="spellEnd"/>
      <w:r w:rsidRPr="004674C9">
        <w:rPr>
          <w:rFonts w:asciiTheme="majorBidi" w:hAnsiTheme="majorBidi"/>
          <w:sz w:val="22"/>
          <w:szCs w:val="22"/>
        </w:rPr>
        <w:t xml:space="preserve"> dan Islami </w:t>
      </w:r>
      <w:proofErr w:type="spellStart"/>
      <w:r w:rsidRPr="004674C9">
        <w:rPr>
          <w:rFonts w:asciiTheme="majorBidi" w:hAnsiTheme="majorBidi"/>
          <w:sz w:val="22"/>
          <w:szCs w:val="22"/>
        </w:rPr>
        <w:t>masih</w:t>
      </w:r>
      <w:proofErr w:type="spellEnd"/>
      <w:r w:rsidRPr="004674C9">
        <w:rPr>
          <w:rFonts w:asciiTheme="majorBidi" w:hAnsiTheme="majorBidi"/>
          <w:sz w:val="22"/>
          <w:szCs w:val="22"/>
        </w:rPr>
        <w:t xml:space="preserve"> sangat </w:t>
      </w:r>
      <w:proofErr w:type="spellStart"/>
      <w:r w:rsidRPr="004674C9">
        <w:rPr>
          <w:rFonts w:asciiTheme="majorBidi" w:hAnsiTheme="majorBidi"/>
          <w:sz w:val="22"/>
          <w:szCs w:val="22"/>
        </w:rPr>
        <w:t>terbatas</w:t>
      </w:r>
      <w:proofErr w:type="spellEnd"/>
      <w:r w:rsidRPr="004674C9">
        <w:rPr>
          <w:rFonts w:asciiTheme="majorBidi" w:hAnsiTheme="majorBidi"/>
          <w:sz w:val="22"/>
          <w:szCs w:val="22"/>
        </w:rPr>
        <w:t xml:space="preserve">. Hal </w:t>
      </w:r>
      <w:proofErr w:type="spellStart"/>
      <w:r w:rsidRPr="004674C9">
        <w:rPr>
          <w:rFonts w:asciiTheme="majorBidi" w:hAnsiTheme="majorBidi"/>
          <w:sz w:val="22"/>
          <w:szCs w:val="22"/>
        </w:rPr>
        <w:t>ini</w:t>
      </w:r>
      <w:proofErr w:type="spellEnd"/>
      <w:r w:rsidRPr="004674C9">
        <w:rPr>
          <w:rFonts w:asciiTheme="majorBidi" w:hAnsiTheme="majorBidi"/>
          <w:sz w:val="22"/>
          <w:szCs w:val="22"/>
        </w:rPr>
        <w:t xml:space="preserve"> </w:t>
      </w:r>
      <w:proofErr w:type="spellStart"/>
      <w:r w:rsidRPr="004674C9">
        <w:rPr>
          <w:rFonts w:asciiTheme="majorBidi" w:hAnsiTheme="majorBidi"/>
          <w:sz w:val="22"/>
          <w:szCs w:val="22"/>
        </w:rPr>
        <w:t>menimbulkan</w:t>
      </w:r>
      <w:proofErr w:type="spellEnd"/>
      <w:r w:rsidRPr="004674C9">
        <w:rPr>
          <w:rFonts w:asciiTheme="majorBidi" w:hAnsiTheme="majorBidi"/>
          <w:sz w:val="22"/>
          <w:szCs w:val="22"/>
        </w:rPr>
        <w:t xml:space="preserve"> </w:t>
      </w:r>
      <w:proofErr w:type="spellStart"/>
      <w:r w:rsidRPr="004674C9">
        <w:rPr>
          <w:rFonts w:asciiTheme="majorBidi" w:hAnsiTheme="majorBidi"/>
          <w:sz w:val="22"/>
          <w:szCs w:val="22"/>
        </w:rPr>
        <w:t>kerentanan</w:t>
      </w:r>
      <w:proofErr w:type="spellEnd"/>
      <w:r w:rsidRPr="004674C9">
        <w:rPr>
          <w:rFonts w:asciiTheme="majorBidi" w:hAnsiTheme="majorBidi"/>
          <w:sz w:val="22"/>
          <w:szCs w:val="22"/>
        </w:rPr>
        <w:t xml:space="preserve"> </w:t>
      </w:r>
      <w:proofErr w:type="spellStart"/>
      <w:r w:rsidRPr="004674C9">
        <w:rPr>
          <w:rFonts w:asciiTheme="majorBidi" w:hAnsiTheme="majorBidi"/>
          <w:sz w:val="22"/>
          <w:szCs w:val="22"/>
        </w:rPr>
        <w:t>terhadap</w:t>
      </w:r>
      <w:proofErr w:type="spellEnd"/>
      <w:r w:rsidRPr="004674C9">
        <w:rPr>
          <w:rFonts w:asciiTheme="majorBidi" w:hAnsiTheme="majorBidi"/>
          <w:sz w:val="22"/>
          <w:szCs w:val="22"/>
        </w:rPr>
        <w:t xml:space="preserve"> </w:t>
      </w:r>
      <w:proofErr w:type="spellStart"/>
      <w:r w:rsidRPr="004674C9">
        <w:rPr>
          <w:rFonts w:asciiTheme="majorBidi" w:hAnsiTheme="majorBidi"/>
          <w:sz w:val="22"/>
          <w:szCs w:val="22"/>
        </w:rPr>
        <w:t>disinformasi</w:t>
      </w:r>
      <w:proofErr w:type="spellEnd"/>
      <w:r w:rsidRPr="004674C9">
        <w:rPr>
          <w:rFonts w:asciiTheme="majorBidi" w:hAnsiTheme="majorBidi"/>
          <w:sz w:val="22"/>
          <w:szCs w:val="22"/>
        </w:rPr>
        <w:t xml:space="preserve">, </w:t>
      </w:r>
      <w:proofErr w:type="spellStart"/>
      <w:r w:rsidRPr="004674C9">
        <w:rPr>
          <w:rFonts w:asciiTheme="majorBidi" w:hAnsiTheme="majorBidi"/>
          <w:sz w:val="22"/>
          <w:szCs w:val="22"/>
        </w:rPr>
        <w:t>ujaran</w:t>
      </w:r>
      <w:proofErr w:type="spellEnd"/>
      <w:r w:rsidRPr="004674C9">
        <w:rPr>
          <w:rFonts w:asciiTheme="majorBidi" w:hAnsiTheme="majorBidi"/>
          <w:sz w:val="22"/>
          <w:szCs w:val="22"/>
        </w:rPr>
        <w:t xml:space="preserve"> </w:t>
      </w:r>
      <w:proofErr w:type="spellStart"/>
      <w:r w:rsidRPr="004674C9">
        <w:rPr>
          <w:rFonts w:asciiTheme="majorBidi" w:hAnsiTheme="majorBidi"/>
          <w:sz w:val="22"/>
          <w:szCs w:val="22"/>
        </w:rPr>
        <w:t>kebencian</w:t>
      </w:r>
      <w:proofErr w:type="spellEnd"/>
      <w:r w:rsidRPr="004674C9">
        <w:rPr>
          <w:rFonts w:asciiTheme="majorBidi" w:hAnsiTheme="majorBidi"/>
          <w:sz w:val="22"/>
          <w:szCs w:val="22"/>
        </w:rPr>
        <w:t xml:space="preserve">, dan </w:t>
      </w:r>
      <w:proofErr w:type="spellStart"/>
      <w:r w:rsidRPr="004674C9">
        <w:rPr>
          <w:rFonts w:asciiTheme="majorBidi" w:hAnsiTheme="majorBidi"/>
          <w:sz w:val="22"/>
          <w:szCs w:val="22"/>
        </w:rPr>
        <w:t>konten-konten</w:t>
      </w:r>
      <w:proofErr w:type="spellEnd"/>
      <w:r w:rsidRPr="004674C9">
        <w:rPr>
          <w:rFonts w:asciiTheme="majorBidi" w:hAnsiTheme="majorBidi"/>
          <w:sz w:val="22"/>
          <w:szCs w:val="22"/>
        </w:rPr>
        <w:t xml:space="preserve"> yang </w:t>
      </w:r>
      <w:proofErr w:type="spellStart"/>
      <w:r w:rsidRPr="004674C9">
        <w:rPr>
          <w:rFonts w:asciiTheme="majorBidi" w:hAnsiTheme="majorBidi"/>
          <w:sz w:val="22"/>
          <w:szCs w:val="22"/>
        </w:rPr>
        <w:t>bertentangan</w:t>
      </w:r>
      <w:proofErr w:type="spellEnd"/>
      <w:r w:rsidRPr="004674C9">
        <w:rPr>
          <w:rFonts w:asciiTheme="majorBidi" w:hAnsiTheme="majorBidi"/>
          <w:sz w:val="22"/>
          <w:szCs w:val="22"/>
        </w:rPr>
        <w:t xml:space="preserve"> </w:t>
      </w:r>
      <w:proofErr w:type="spellStart"/>
      <w:r w:rsidRPr="004674C9">
        <w:rPr>
          <w:rFonts w:asciiTheme="majorBidi" w:hAnsiTheme="majorBidi"/>
          <w:sz w:val="22"/>
          <w:szCs w:val="22"/>
        </w:rPr>
        <w:t>dengan</w:t>
      </w:r>
      <w:proofErr w:type="spellEnd"/>
      <w:r w:rsidRPr="004674C9">
        <w:rPr>
          <w:rFonts w:asciiTheme="majorBidi" w:hAnsiTheme="majorBidi"/>
          <w:sz w:val="22"/>
          <w:szCs w:val="22"/>
        </w:rPr>
        <w:t xml:space="preserve"> </w:t>
      </w:r>
      <w:proofErr w:type="spellStart"/>
      <w:r w:rsidRPr="004674C9">
        <w:rPr>
          <w:rFonts w:asciiTheme="majorBidi" w:hAnsiTheme="majorBidi"/>
          <w:sz w:val="22"/>
          <w:szCs w:val="22"/>
        </w:rPr>
        <w:t>nilai-nilai</w:t>
      </w:r>
      <w:proofErr w:type="spellEnd"/>
      <w:r w:rsidRPr="004674C9">
        <w:rPr>
          <w:rFonts w:asciiTheme="majorBidi" w:hAnsiTheme="majorBidi"/>
          <w:sz w:val="22"/>
          <w:szCs w:val="22"/>
        </w:rPr>
        <w:t xml:space="preserve"> Islam dan </w:t>
      </w:r>
      <w:proofErr w:type="spellStart"/>
      <w:r w:rsidRPr="004674C9">
        <w:rPr>
          <w:rFonts w:asciiTheme="majorBidi" w:hAnsiTheme="majorBidi"/>
          <w:sz w:val="22"/>
          <w:szCs w:val="22"/>
        </w:rPr>
        <w:t>kebangsaan</w:t>
      </w:r>
      <w:proofErr w:type="spellEnd"/>
      <w:r w:rsidRPr="004674C9">
        <w:rPr>
          <w:rFonts w:asciiTheme="majorBidi" w:hAnsiTheme="majorBidi"/>
          <w:sz w:val="22"/>
          <w:szCs w:val="22"/>
        </w:rPr>
        <w:t>.</w:t>
      </w:r>
    </w:p>
    <w:p w14:paraId="5E974FA0" w14:textId="3D6C4B6C" w:rsidR="004674C9" w:rsidRPr="004674C9" w:rsidRDefault="004674C9" w:rsidP="00DA6FF6">
      <w:pPr>
        <w:pStyle w:val="NormalWeb"/>
        <w:spacing w:before="0" w:beforeAutospacing="0" w:after="0" w:afterAutospacing="0"/>
        <w:ind w:firstLine="567"/>
        <w:jc w:val="both"/>
        <w:rPr>
          <w:rFonts w:asciiTheme="majorBidi" w:hAnsiTheme="majorBidi"/>
          <w:sz w:val="22"/>
          <w:szCs w:val="22"/>
        </w:rPr>
      </w:pPr>
      <w:proofErr w:type="spellStart"/>
      <w:r w:rsidRPr="004674C9">
        <w:rPr>
          <w:rFonts w:asciiTheme="majorBidi" w:hAnsiTheme="majorBidi"/>
          <w:sz w:val="22"/>
          <w:szCs w:val="22"/>
        </w:rPr>
        <w:t>Urgensi</w:t>
      </w:r>
      <w:proofErr w:type="spellEnd"/>
      <w:r w:rsidRPr="004674C9">
        <w:rPr>
          <w:rFonts w:asciiTheme="majorBidi" w:hAnsiTheme="majorBidi"/>
          <w:sz w:val="22"/>
          <w:szCs w:val="22"/>
        </w:rPr>
        <w:t xml:space="preserve"> </w:t>
      </w:r>
      <w:proofErr w:type="spellStart"/>
      <w:r w:rsidRPr="004674C9">
        <w:rPr>
          <w:rFonts w:asciiTheme="majorBidi" w:hAnsiTheme="majorBidi"/>
          <w:sz w:val="22"/>
          <w:szCs w:val="22"/>
        </w:rPr>
        <w:t>pelatihan</w:t>
      </w:r>
      <w:proofErr w:type="spellEnd"/>
      <w:r w:rsidRPr="004674C9">
        <w:rPr>
          <w:rFonts w:asciiTheme="majorBidi" w:hAnsiTheme="majorBidi"/>
          <w:sz w:val="22"/>
          <w:szCs w:val="22"/>
        </w:rPr>
        <w:t xml:space="preserve"> </w:t>
      </w:r>
      <w:proofErr w:type="spellStart"/>
      <w:r w:rsidRPr="004674C9">
        <w:rPr>
          <w:rFonts w:asciiTheme="majorBidi" w:hAnsiTheme="majorBidi"/>
          <w:sz w:val="22"/>
          <w:szCs w:val="22"/>
        </w:rPr>
        <w:t>literasi</w:t>
      </w:r>
      <w:proofErr w:type="spellEnd"/>
      <w:r w:rsidRPr="004674C9">
        <w:rPr>
          <w:rFonts w:asciiTheme="majorBidi" w:hAnsiTheme="majorBidi"/>
          <w:sz w:val="22"/>
          <w:szCs w:val="22"/>
        </w:rPr>
        <w:t xml:space="preserve"> media digital </w:t>
      </w:r>
      <w:proofErr w:type="spellStart"/>
      <w:r w:rsidRPr="004674C9">
        <w:rPr>
          <w:rFonts w:asciiTheme="majorBidi" w:hAnsiTheme="majorBidi"/>
          <w:sz w:val="22"/>
          <w:szCs w:val="22"/>
        </w:rPr>
        <w:t>menjadi</w:t>
      </w:r>
      <w:proofErr w:type="spellEnd"/>
      <w:r w:rsidRPr="004674C9">
        <w:rPr>
          <w:rFonts w:asciiTheme="majorBidi" w:hAnsiTheme="majorBidi"/>
          <w:sz w:val="22"/>
          <w:szCs w:val="22"/>
        </w:rPr>
        <w:t xml:space="preserve"> </w:t>
      </w:r>
      <w:proofErr w:type="spellStart"/>
      <w:r w:rsidRPr="004674C9">
        <w:rPr>
          <w:rFonts w:asciiTheme="majorBidi" w:hAnsiTheme="majorBidi"/>
          <w:sz w:val="22"/>
          <w:szCs w:val="22"/>
        </w:rPr>
        <w:t>semakin</w:t>
      </w:r>
      <w:proofErr w:type="spellEnd"/>
      <w:r w:rsidRPr="004674C9">
        <w:rPr>
          <w:rFonts w:asciiTheme="majorBidi" w:hAnsiTheme="majorBidi"/>
          <w:sz w:val="22"/>
          <w:szCs w:val="22"/>
        </w:rPr>
        <w:t xml:space="preserve"> </w:t>
      </w:r>
      <w:proofErr w:type="spellStart"/>
      <w:r w:rsidRPr="004674C9">
        <w:rPr>
          <w:rFonts w:asciiTheme="majorBidi" w:hAnsiTheme="majorBidi"/>
          <w:sz w:val="22"/>
          <w:szCs w:val="22"/>
        </w:rPr>
        <w:t>penting</w:t>
      </w:r>
      <w:proofErr w:type="spellEnd"/>
      <w:r w:rsidRPr="004674C9">
        <w:rPr>
          <w:rFonts w:asciiTheme="majorBidi" w:hAnsiTheme="majorBidi"/>
          <w:sz w:val="22"/>
          <w:szCs w:val="22"/>
        </w:rPr>
        <w:t xml:space="preserve"> di </w:t>
      </w:r>
      <w:proofErr w:type="spellStart"/>
      <w:r w:rsidRPr="004674C9">
        <w:rPr>
          <w:rFonts w:asciiTheme="majorBidi" w:hAnsiTheme="majorBidi"/>
          <w:sz w:val="22"/>
          <w:szCs w:val="22"/>
        </w:rPr>
        <w:t>tengah</w:t>
      </w:r>
      <w:proofErr w:type="spellEnd"/>
      <w:r w:rsidRPr="004674C9">
        <w:rPr>
          <w:rFonts w:asciiTheme="majorBidi" w:hAnsiTheme="majorBidi"/>
          <w:sz w:val="22"/>
          <w:szCs w:val="22"/>
        </w:rPr>
        <w:t xml:space="preserve"> </w:t>
      </w:r>
      <w:proofErr w:type="spellStart"/>
      <w:r w:rsidRPr="004674C9">
        <w:rPr>
          <w:rFonts w:asciiTheme="majorBidi" w:hAnsiTheme="majorBidi"/>
          <w:sz w:val="22"/>
          <w:szCs w:val="22"/>
        </w:rPr>
        <w:t>maraknya</w:t>
      </w:r>
      <w:proofErr w:type="spellEnd"/>
      <w:r w:rsidRPr="004674C9">
        <w:rPr>
          <w:rFonts w:asciiTheme="majorBidi" w:hAnsiTheme="majorBidi"/>
          <w:sz w:val="22"/>
          <w:szCs w:val="22"/>
        </w:rPr>
        <w:t xml:space="preserve"> </w:t>
      </w:r>
      <w:proofErr w:type="spellStart"/>
      <w:r w:rsidRPr="004674C9">
        <w:rPr>
          <w:rFonts w:asciiTheme="majorBidi" w:hAnsiTheme="majorBidi"/>
          <w:sz w:val="22"/>
          <w:szCs w:val="22"/>
        </w:rPr>
        <w:t>fenomena</w:t>
      </w:r>
      <w:proofErr w:type="spellEnd"/>
      <w:r w:rsidRPr="004674C9">
        <w:rPr>
          <w:rFonts w:asciiTheme="majorBidi" w:hAnsiTheme="majorBidi"/>
          <w:sz w:val="22"/>
          <w:szCs w:val="22"/>
        </w:rPr>
        <w:t xml:space="preserve"> </w:t>
      </w:r>
      <w:r w:rsidRPr="004674C9">
        <w:rPr>
          <w:rStyle w:val="Emphasis"/>
          <w:rFonts w:asciiTheme="majorBidi" w:hAnsiTheme="majorBidi"/>
          <w:sz w:val="22"/>
          <w:szCs w:val="22"/>
        </w:rPr>
        <w:t>digital overexposure</w:t>
      </w:r>
      <w:r w:rsidR="00E92F3C">
        <w:rPr>
          <w:rFonts w:asciiTheme="majorBidi" w:hAnsiTheme="majorBidi"/>
          <w:sz w:val="22"/>
          <w:szCs w:val="22"/>
        </w:rPr>
        <w:t xml:space="preserve"> </w:t>
      </w:r>
      <w:r w:rsidRPr="004674C9">
        <w:rPr>
          <w:rFonts w:asciiTheme="majorBidi" w:hAnsiTheme="majorBidi"/>
          <w:sz w:val="22"/>
          <w:szCs w:val="22"/>
        </w:rPr>
        <w:fldChar w:fldCharType="begin"/>
      </w:r>
      <w:r w:rsidRPr="004674C9">
        <w:rPr>
          <w:rFonts w:asciiTheme="majorBidi" w:hAnsiTheme="majorBidi"/>
          <w:sz w:val="22"/>
          <w:szCs w:val="22"/>
        </w:rPr>
        <w:instrText xml:space="preserve"> ADDIN ZOTERO_ITEM CSL_CITATION {"citationID":"YBskrMTu","properties":{"formattedCitation":"(Pandey and Vaishnav 2023)","plainCitation":"(Pandey and Vaishnav 2023)","noteIndex":0},"citationItems":[{"id":2119,"uris":["http://zotero.org/users/6259524/items/59PB2QQZ"],"itemData":{"id":2119,"type":"article-journal","abstract":"It is true that technology make our lives very comfortable, but it should not be at the expense of our health. Exposure to radio frequency electromagnetic fields has raised scientific and public concerns. It is necessary to acknowledge the adverse effects on the health among children using digital devices. Innovation in computers and mobile 5G phones, online games and use of social media applications are in a great boom. Study of various reviews give the current exposure effects due to these radiations. Here in this paper, we have included studies published in peer-reviewed journals between 2010 and 2023 which are based on empirical evidence and reviews. We have identified 57 published papers on health effects of digital devices on physiological and psychological aspects of children. Some of the major health related physiological problems are reported in the reviews are musculoskeletal problems, sleep disturbances, headache issues and eyestrain. Whereas Psychological problems highlighted in the reviews are poor concentration, memory loss, stress, depression etc. At present, there is insufficient data to draw firm conclusions about health effects due to the exposure of digital devices which are occurring in the everyday environment. Currently, there is little epidemiological evidence indicating that the use of digital devices causes adverse health effects.","container-title":"International Journal of Membrane Science and Technology","DOI":"10.15379/ijmst.v10i4.3445","ISSN":"2410-1869","issue":"4","journalAbbreviation":"ijmst","note":"publisher: Cosmos Scholars Publishing House","page":"2400-2407","source":"Crossref","title":"Increasing Exposure of Digital Devices and Its Impact on Physiological and Psychological Development Among Children: A Systematic Review of Prospective Studies","title-short":"Increasing Exposure of Digital Devices and Its Impact on Physiological and Psychological Development Among Children","volume":"10","author":[{"family":"Pandey","given":"Saroj R."},{"family":"Vaishnav","given":"Rajshree S."}],"issued":{"date-parts":[["2023",8,26]]}}}],"schema":"https://github.com/citation-style-language/schema/raw/master/csl-citation.json"} </w:instrText>
      </w:r>
      <w:r w:rsidRPr="004674C9">
        <w:rPr>
          <w:rFonts w:asciiTheme="majorBidi" w:hAnsiTheme="majorBidi"/>
          <w:sz w:val="22"/>
          <w:szCs w:val="22"/>
        </w:rPr>
        <w:fldChar w:fldCharType="separate"/>
      </w:r>
      <w:r w:rsidR="00DC5FF6" w:rsidRPr="00DC5FF6">
        <w:rPr>
          <w:sz w:val="22"/>
        </w:rPr>
        <w:t>(Pandey and Vaishnav 2023)</w:t>
      </w:r>
      <w:r w:rsidRPr="004674C9">
        <w:rPr>
          <w:rFonts w:asciiTheme="majorBidi" w:hAnsiTheme="majorBidi"/>
          <w:sz w:val="22"/>
          <w:szCs w:val="22"/>
        </w:rPr>
        <w:fldChar w:fldCharType="end"/>
      </w:r>
      <w:r w:rsidR="00E92F3C">
        <w:rPr>
          <w:rFonts w:asciiTheme="majorBidi" w:hAnsiTheme="majorBidi"/>
          <w:sz w:val="22"/>
          <w:szCs w:val="22"/>
        </w:rPr>
        <w:t>,</w:t>
      </w:r>
      <w:r w:rsidRPr="004674C9">
        <w:rPr>
          <w:rFonts w:asciiTheme="majorBidi" w:hAnsiTheme="majorBidi"/>
          <w:sz w:val="22"/>
          <w:szCs w:val="22"/>
        </w:rPr>
        <w:t xml:space="preserve"> </w:t>
      </w:r>
      <w:proofErr w:type="spellStart"/>
      <w:r w:rsidRPr="004674C9">
        <w:rPr>
          <w:rFonts w:asciiTheme="majorBidi" w:hAnsiTheme="majorBidi"/>
          <w:sz w:val="22"/>
          <w:szCs w:val="22"/>
        </w:rPr>
        <w:t>terutama</w:t>
      </w:r>
      <w:proofErr w:type="spellEnd"/>
      <w:r w:rsidRPr="004674C9">
        <w:rPr>
          <w:rFonts w:asciiTheme="majorBidi" w:hAnsiTheme="majorBidi"/>
          <w:sz w:val="22"/>
          <w:szCs w:val="22"/>
        </w:rPr>
        <w:t xml:space="preserve"> </w:t>
      </w:r>
      <w:proofErr w:type="spellStart"/>
      <w:r w:rsidRPr="004674C9">
        <w:rPr>
          <w:rFonts w:asciiTheme="majorBidi" w:hAnsiTheme="majorBidi"/>
          <w:sz w:val="22"/>
          <w:szCs w:val="22"/>
        </w:rPr>
        <w:t>terhadap</w:t>
      </w:r>
      <w:proofErr w:type="spellEnd"/>
      <w:r w:rsidRPr="004674C9">
        <w:rPr>
          <w:rFonts w:asciiTheme="majorBidi" w:hAnsiTheme="majorBidi"/>
          <w:sz w:val="22"/>
          <w:szCs w:val="22"/>
        </w:rPr>
        <w:t xml:space="preserve"> </w:t>
      </w:r>
      <w:proofErr w:type="spellStart"/>
      <w:r w:rsidRPr="004674C9">
        <w:rPr>
          <w:rFonts w:asciiTheme="majorBidi" w:hAnsiTheme="majorBidi"/>
          <w:sz w:val="22"/>
          <w:szCs w:val="22"/>
        </w:rPr>
        <w:t>hoaks</w:t>
      </w:r>
      <w:proofErr w:type="spellEnd"/>
      <w:r w:rsidRPr="004674C9">
        <w:rPr>
          <w:rFonts w:asciiTheme="majorBidi" w:hAnsiTheme="majorBidi"/>
          <w:sz w:val="22"/>
          <w:szCs w:val="22"/>
        </w:rPr>
        <w:t xml:space="preserve"> </w:t>
      </w:r>
      <w:proofErr w:type="spellStart"/>
      <w:r w:rsidRPr="004674C9">
        <w:rPr>
          <w:rFonts w:asciiTheme="majorBidi" w:hAnsiTheme="majorBidi"/>
          <w:sz w:val="22"/>
          <w:szCs w:val="22"/>
        </w:rPr>
        <w:t>keagamaan</w:t>
      </w:r>
      <w:proofErr w:type="spellEnd"/>
      <w:r w:rsidRPr="004674C9">
        <w:rPr>
          <w:rFonts w:asciiTheme="majorBidi" w:hAnsiTheme="majorBidi"/>
          <w:sz w:val="22"/>
          <w:szCs w:val="22"/>
        </w:rPr>
        <w:t xml:space="preserve">, </w:t>
      </w:r>
      <w:proofErr w:type="spellStart"/>
      <w:r w:rsidRPr="004674C9">
        <w:rPr>
          <w:rFonts w:asciiTheme="majorBidi" w:hAnsiTheme="majorBidi"/>
          <w:sz w:val="22"/>
          <w:szCs w:val="22"/>
        </w:rPr>
        <w:t>narasi</w:t>
      </w:r>
      <w:proofErr w:type="spellEnd"/>
      <w:r w:rsidRPr="004674C9">
        <w:rPr>
          <w:rFonts w:asciiTheme="majorBidi" w:hAnsiTheme="majorBidi"/>
          <w:sz w:val="22"/>
          <w:szCs w:val="22"/>
        </w:rPr>
        <w:t xml:space="preserve"> </w:t>
      </w:r>
      <w:proofErr w:type="spellStart"/>
      <w:r w:rsidRPr="004674C9">
        <w:rPr>
          <w:rFonts w:asciiTheme="majorBidi" w:hAnsiTheme="majorBidi"/>
          <w:sz w:val="22"/>
          <w:szCs w:val="22"/>
        </w:rPr>
        <w:t>intoleransi</w:t>
      </w:r>
      <w:proofErr w:type="spellEnd"/>
      <w:r w:rsidRPr="004674C9">
        <w:rPr>
          <w:rFonts w:asciiTheme="majorBidi" w:hAnsiTheme="majorBidi"/>
          <w:sz w:val="22"/>
          <w:szCs w:val="22"/>
        </w:rPr>
        <w:t xml:space="preserve">, </w:t>
      </w:r>
      <w:proofErr w:type="spellStart"/>
      <w:r w:rsidRPr="004674C9">
        <w:rPr>
          <w:rFonts w:asciiTheme="majorBidi" w:hAnsiTheme="majorBidi"/>
          <w:sz w:val="22"/>
          <w:szCs w:val="22"/>
        </w:rPr>
        <w:t>hingga</w:t>
      </w:r>
      <w:proofErr w:type="spellEnd"/>
      <w:r w:rsidRPr="004674C9">
        <w:rPr>
          <w:rFonts w:asciiTheme="majorBidi" w:hAnsiTheme="majorBidi"/>
          <w:sz w:val="22"/>
          <w:szCs w:val="22"/>
        </w:rPr>
        <w:t xml:space="preserve"> </w:t>
      </w:r>
      <w:proofErr w:type="spellStart"/>
      <w:r w:rsidRPr="004674C9">
        <w:rPr>
          <w:rFonts w:asciiTheme="majorBidi" w:hAnsiTheme="majorBidi"/>
          <w:sz w:val="22"/>
          <w:szCs w:val="22"/>
        </w:rPr>
        <w:t>konten</w:t>
      </w:r>
      <w:proofErr w:type="spellEnd"/>
      <w:r w:rsidRPr="004674C9">
        <w:rPr>
          <w:rFonts w:asciiTheme="majorBidi" w:hAnsiTheme="majorBidi"/>
          <w:sz w:val="22"/>
          <w:szCs w:val="22"/>
        </w:rPr>
        <w:t xml:space="preserve"> </w:t>
      </w:r>
      <w:r w:rsidRPr="004674C9">
        <w:rPr>
          <w:rFonts w:asciiTheme="majorBidi" w:hAnsiTheme="majorBidi"/>
          <w:sz w:val="22"/>
          <w:szCs w:val="22"/>
        </w:rPr>
        <w:t xml:space="preserve">yang </w:t>
      </w:r>
      <w:proofErr w:type="spellStart"/>
      <w:r w:rsidRPr="004674C9">
        <w:rPr>
          <w:rFonts w:asciiTheme="majorBidi" w:hAnsiTheme="majorBidi"/>
          <w:sz w:val="22"/>
          <w:szCs w:val="22"/>
        </w:rPr>
        <w:t>berpotensi</w:t>
      </w:r>
      <w:proofErr w:type="spellEnd"/>
      <w:r w:rsidRPr="004674C9">
        <w:rPr>
          <w:rFonts w:asciiTheme="majorBidi" w:hAnsiTheme="majorBidi"/>
          <w:sz w:val="22"/>
          <w:szCs w:val="22"/>
        </w:rPr>
        <w:t xml:space="preserve"> </w:t>
      </w:r>
      <w:proofErr w:type="spellStart"/>
      <w:r w:rsidRPr="004674C9">
        <w:rPr>
          <w:rFonts w:asciiTheme="majorBidi" w:hAnsiTheme="majorBidi"/>
          <w:sz w:val="22"/>
          <w:szCs w:val="22"/>
        </w:rPr>
        <w:t>meradikalisasi</w:t>
      </w:r>
      <w:proofErr w:type="spellEnd"/>
      <w:r w:rsidRPr="004674C9">
        <w:rPr>
          <w:rFonts w:asciiTheme="majorBidi" w:hAnsiTheme="majorBidi"/>
          <w:sz w:val="22"/>
          <w:szCs w:val="22"/>
        </w:rPr>
        <w:t xml:space="preserve"> </w:t>
      </w:r>
      <w:proofErr w:type="spellStart"/>
      <w:r w:rsidRPr="004674C9">
        <w:rPr>
          <w:rFonts w:asciiTheme="majorBidi" w:hAnsiTheme="majorBidi"/>
          <w:sz w:val="22"/>
          <w:szCs w:val="22"/>
        </w:rPr>
        <w:t>generasi</w:t>
      </w:r>
      <w:proofErr w:type="spellEnd"/>
      <w:r w:rsidRPr="004674C9">
        <w:rPr>
          <w:rFonts w:asciiTheme="majorBidi" w:hAnsiTheme="majorBidi"/>
          <w:sz w:val="22"/>
          <w:szCs w:val="22"/>
        </w:rPr>
        <w:t xml:space="preserve"> </w:t>
      </w:r>
      <w:proofErr w:type="spellStart"/>
      <w:r w:rsidRPr="004674C9">
        <w:rPr>
          <w:rFonts w:asciiTheme="majorBidi" w:hAnsiTheme="majorBidi"/>
          <w:sz w:val="22"/>
          <w:szCs w:val="22"/>
        </w:rPr>
        <w:t>muda</w:t>
      </w:r>
      <w:proofErr w:type="spellEnd"/>
      <w:r w:rsidRPr="004674C9">
        <w:rPr>
          <w:rFonts w:asciiTheme="majorBidi" w:hAnsiTheme="majorBidi"/>
          <w:sz w:val="22"/>
          <w:szCs w:val="22"/>
        </w:rPr>
        <w:t xml:space="preserve">. </w:t>
      </w:r>
      <w:proofErr w:type="spellStart"/>
      <w:r w:rsidRPr="004674C9">
        <w:rPr>
          <w:rFonts w:asciiTheme="majorBidi" w:hAnsiTheme="majorBidi"/>
          <w:sz w:val="22"/>
          <w:szCs w:val="22"/>
        </w:rPr>
        <w:t>Menurut</w:t>
      </w:r>
      <w:proofErr w:type="spellEnd"/>
      <w:r w:rsidRPr="004674C9">
        <w:rPr>
          <w:rFonts w:asciiTheme="majorBidi" w:hAnsiTheme="majorBidi"/>
          <w:sz w:val="22"/>
          <w:szCs w:val="22"/>
        </w:rPr>
        <w:t xml:space="preserve"> </w:t>
      </w:r>
      <w:proofErr w:type="spellStart"/>
      <w:r w:rsidRPr="004674C9">
        <w:rPr>
          <w:rFonts w:asciiTheme="majorBidi" w:hAnsiTheme="majorBidi"/>
          <w:sz w:val="22"/>
          <w:szCs w:val="22"/>
        </w:rPr>
        <w:t>teori</w:t>
      </w:r>
      <w:proofErr w:type="spellEnd"/>
      <w:r w:rsidRPr="004674C9">
        <w:rPr>
          <w:rFonts w:asciiTheme="majorBidi" w:hAnsiTheme="majorBidi"/>
          <w:sz w:val="22"/>
          <w:szCs w:val="22"/>
        </w:rPr>
        <w:t xml:space="preserve"> </w:t>
      </w:r>
      <w:r w:rsidRPr="004674C9">
        <w:rPr>
          <w:rStyle w:val="Emphasis"/>
          <w:rFonts w:asciiTheme="majorBidi" w:hAnsiTheme="majorBidi"/>
          <w:sz w:val="22"/>
          <w:szCs w:val="22"/>
        </w:rPr>
        <w:t>Media Literacy</w:t>
      </w:r>
      <w:r w:rsidRPr="004674C9">
        <w:rPr>
          <w:rFonts w:asciiTheme="majorBidi" w:hAnsiTheme="majorBidi"/>
          <w:sz w:val="22"/>
          <w:szCs w:val="22"/>
        </w:rPr>
        <w:t xml:space="preserve"> </w:t>
      </w:r>
      <w:proofErr w:type="spellStart"/>
      <w:r w:rsidRPr="004674C9">
        <w:rPr>
          <w:rFonts w:asciiTheme="majorBidi" w:hAnsiTheme="majorBidi"/>
          <w:sz w:val="22"/>
          <w:szCs w:val="22"/>
        </w:rPr>
        <w:t>dari</w:t>
      </w:r>
      <w:proofErr w:type="spellEnd"/>
      <w:r w:rsidRPr="004674C9">
        <w:rPr>
          <w:rFonts w:asciiTheme="majorBidi" w:hAnsiTheme="majorBidi"/>
          <w:sz w:val="22"/>
          <w:szCs w:val="22"/>
        </w:rPr>
        <w:t xml:space="preserve"> Renee Hobbs</w:t>
      </w:r>
      <w:r w:rsidR="00C40E07">
        <w:rPr>
          <w:rFonts w:asciiTheme="majorBidi" w:hAnsiTheme="majorBidi"/>
          <w:sz w:val="22"/>
          <w:szCs w:val="22"/>
        </w:rPr>
        <w:t xml:space="preserve"> </w:t>
      </w:r>
      <w:r w:rsidRPr="004674C9">
        <w:rPr>
          <w:rFonts w:asciiTheme="majorBidi" w:hAnsiTheme="majorBidi"/>
          <w:sz w:val="22"/>
          <w:szCs w:val="22"/>
        </w:rPr>
        <w:fldChar w:fldCharType="begin"/>
      </w:r>
      <w:r w:rsidRPr="004674C9">
        <w:rPr>
          <w:rFonts w:asciiTheme="majorBidi" w:hAnsiTheme="majorBidi"/>
          <w:sz w:val="22"/>
          <w:szCs w:val="22"/>
        </w:rPr>
        <w:instrText xml:space="preserve"> ADDIN ZOTERO_ITEM CSL_CITATION {"citationID":"vgm8hBoi","properties":{"formattedCitation":"(Hobbs 2010)","plainCitation":"(Hobbs 2010)","noteIndex":0},"citationItems":[{"id":2006,"uris":["http://zotero.org/users/6259524/items/QF5AVWUF"],"itemData":{"id":2006,"type":"book","publisher":"The Aspen Institute","title":"Digital and Media Literacy: A Plan of Action","author":[{"family":"Hobbs","given":"Renee"}],"issued":{"date-parts":[["2010"]]}}}],"schema":"https://github.com/citation-style-language/schema/raw/master/csl-citation.json"} </w:instrText>
      </w:r>
      <w:r w:rsidRPr="004674C9">
        <w:rPr>
          <w:rFonts w:asciiTheme="majorBidi" w:hAnsiTheme="majorBidi"/>
          <w:sz w:val="22"/>
          <w:szCs w:val="22"/>
        </w:rPr>
        <w:fldChar w:fldCharType="separate"/>
      </w:r>
      <w:r w:rsidR="00DC5FF6" w:rsidRPr="00DC5FF6">
        <w:rPr>
          <w:sz w:val="22"/>
        </w:rPr>
        <w:t>(Hobbs 2010)</w:t>
      </w:r>
      <w:r w:rsidRPr="004674C9">
        <w:rPr>
          <w:rFonts w:asciiTheme="majorBidi" w:hAnsiTheme="majorBidi"/>
          <w:sz w:val="22"/>
          <w:szCs w:val="22"/>
        </w:rPr>
        <w:fldChar w:fldCharType="end"/>
      </w:r>
      <w:r w:rsidRPr="004674C9">
        <w:rPr>
          <w:rFonts w:asciiTheme="majorBidi" w:hAnsiTheme="majorBidi"/>
          <w:sz w:val="22"/>
          <w:szCs w:val="22"/>
        </w:rPr>
        <w:t xml:space="preserve"> </w:t>
      </w:r>
      <w:proofErr w:type="spellStart"/>
      <w:r w:rsidRPr="004674C9">
        <w:rPr>
          <w:rFonts w:asciiTheme="majorBidi" w:hAnsiTheme="majorBidi"/>
          <w:sz w:val="22"/>
          <w:szCs w:val="22"/>
        </w:rPr>
        <w:t>kemampuan</w:t>
      </w:r>
      <w:proofErr w:type="spellEnd"/>
      <w:r w:rsidRPr="004674C9">
        <w:rPr>
          <w:rFonts w:asciiTheme="majorBidi" w:hAnsiTheme="majorBidi"/>
          <w:sz w:val="22"/>
          <w:szCs w:val="22"/>
        </w:rPr>
        <w:t xml:space="preserve"> </w:t>
      </w:r>
      <w:proofErr w:type="spellStart"/>
      <w:r w:rsidRPr="004674C9">
        <w:rPr>
          <w:rFonts w:asciiTheme="majorBidi" w:hAnsiTheme="majorBidi"/>
          <w:sz w:val="22"/>
          <w:szCs w:val="22"/>
        </w:rPr>
        <w:t>literasi</w:t>
      </w:r>
      <w:proofErr w:type="spellEnd"/>
      <w:r w:rsidRPr="004674C9">
        <w:rPr>
          <w:rFonts w:asciiTheme="majorBidi" w:hAnsiTheme="majorBidi"/>
          <w:sz w:val="22"/>
          <w:szCs w:val="22"/>
        </w:rPr>
        <w:t xml:space="preserve"> media </w:t>
      </w:r>
      <w:proofErr w:type="spellStart"/>
      <w:r w:rsidRPr="004674C9">
        <w:rPr>
          <w:rFonts w:asciiTheme="majorBidi" w:hAnsiTheme="majorBidi"/>
          <w:sz w:val="22"/>
          <w:szCs w:val="22"/>
        </w:rPr>
        <w:t>meliputi</w:t>
      </w:r>
      <w:proofErr w:type="spellEnd"/>
      <w:r w:rsidRPr="004674C9">
        <w:rPr>
          <w:rFonts w:asciiTheme="majorBidi" w:hAnsiTheme="majorBidi"/>
          <w:sz w:val="22"/>
          <w:szCs w:val="22"/>
        </w:rPr>
        <w:t xml:space="preserve"> </w:t>
      </w:r>
      <w:proofErr w:type="spellStart"/>
      <w:r w:rsidRPr="004674C9">
        <w:rPr>
          <w:rFonts w:asciiTheme="majorBidi" w:hAnsiTheme="majorBidi"/>
          <w:sz w:val="22"/>
          <w:szCs w:val="22"/>
        </w:rPr>
        <w:t>keterampilan</w:t>
      </w:r>
      <w:proofErr w:type="spellEnd"/>
      <w:r w:rsidRPr="004674C9">
        <w:rPr>
          <w:rFonts w:asciiTheme="majorBidi" w:hAnsiTheme="majorBidi"/>
          <w:sz w:val="22"/>
          <w:szCs w:val="22"/>
        </w:rPr>
        <w:t xml:space="preserve"> </w:t>
      </w:r>
      <w:proofErr w:type="spellStart"/>
      <w:r w:rsidRPr="004674C9">
        <w:rPr>
          <w:rFonts w:asciiTheme="majorBidi" w:hAnsiTheme="majorBidi"/>
          <w:sz w:val="22"/>
          <w:szCs w:val="22"/>
        </w:rPr>
        <w:t>mengakses</w:t>
      </w:r>
      <w:proofErr w:type="spellEnd"/>
      <w:r w:rsidRPr="004674C9">
        <w:rPr>
          <w:rFonts w:asciiTheme="majorBidi" w:hAnsiTheme="majorBidi"/>
          <w:sz w:val="22"/>
          <w:szCs w:val="22"/>
        </w:rPr>
        <w:t xml:space="preserve">, </w:t>
      </w:r>
      <w:proofErr w:type="spellStart"/>
      <w:r w:rsidRPr="004674C9">
        <w:rPr>
          <w:rFonts w:asciiTheme="majorBidi" w:hAnsiTheme="majorBidi"/>
          <w:sz w:val="22"/>
          <w:szCs w:val="22"/>
        </w:rPr>
        <w:t>menganalisis</w:t>
      </w:r>
      <w:proofErr w:type="spellEnd"/>
      <w:r w:rsidRPr="004674C9">
        <w:rPr>
          <w:rFonts w:asciiTheme="majorBidi" w:hAnsiTheme="majorBidi"/>
          <w:sz w:val="22"/>
          <w:szCs w:val="22"/>
        </w:rPr>
        <w:t xml:space="preserve">, </w:t>
      </w:r>
      <w:proofErr w:type="spellStart"/>
      <w:r w:rsidRPr="004674C9">
        <w:rPr>
          <w:rFonts w:asciiTheme="majorBidi" w:hAnsiTheme="majorBidi"/>
          <w:sz w:val="22"/>
          <w:szCs w:val="22"/>
        </w:rPr>
        <w:t>mengevaluasi</w:t>
      </w:r>
      <w:proofErr w:type="spellEnd"/>
      <w:r w:rsidRPr="004674C9">
        <w:rPr>
          <w:rFonts w:asciiTheme="majorBidi" w:hAnsiTheme="majorBidi"/>
          <w:sz w:val="22"/>
          <w:szCs w:val="22"/>
        </w:rPr>
        <w:t xml:space="preserve">, </w:t>
      </w:r>
      <w:proofErr w:type="spellStart"/>
      <w:r w:rsidRPr="004674C9">
        <w:rPr>
          <w:rFonts w:asciiTheme="majorBidi" w:hAnsiTheme="majorBidi"/>
          <w:sz w:val="22"/>
          <w:szCs w:val="22"/>
        </w:rPr>
        <w:t>menciptakan</w:t>
      </w:r>
      <w:proofErr w:type="spellEnd"/>
      <w:r w:rsidRPr="004674C9">
        <w:rPr>
          <w:rFonts w:asciiTheme="majorBidi" w:hAnsiTheme="majorBidi"/>
          <w:sz w:val="22"/>
          <w:szCs w:val="22"/>
        </w:rPr>
        <w:t xml:space="preserve">, dan </w:t>
      </w:r>
      <w:proofErr w:type="spellStart"/>
      <w:r w:rsidRPr="004674C9">
        <w:rPr>
          <w:rFonts w:asciiTheme="majorBidi" w:hAnsiTheme="majorBidi"/>
          <w:sz w:val="22"/>
          <w:szCs w:val="22"/>
        </w:rPr>
        <w:t>berpartisipasi</w:t>
      </w:r>
      <w:proofErr w:type="spellEnd"/>
      <w:r w:rsidRPr="004674C9">
        <w:rPr>
          <w:rFonts w:asciiTheme="majorBidi" w:hAnsiTheme="majorBidi"/>
          <w:sz w:val="22"/>
          <w:szCs w:val="22"/>
        </w:rPr>
        <w:t xml:space="preserve"> </w:t>
      </w:r>
      <w:proofErr w:type="spellStart"/>
      <w:r w:rsidRPr="004674C9">
        <w:rPr>
          <w:rFonts w:asciiTheme="majorBidi" w:hAnsiTheme="majorBidi"/>
          <w:sz w:val="22"/>
          <w:szCs w:val="22"/>
        </w:rPr>
        <w:t>dalam</w:t>
      </w:r>
      <w:proofErr w:type="spellEnd"/>
      <w:r w:rsidRPr="004674C9">
        <w:rPr>
          <w:rFonts w:asciiTheme="majorBidi" w:hAnsiTheme="majorBidi"/>
          <w:sz w:val="22"/>
          <w:szCs w:val="22"/>
        </w:rPr>
        <w:t xml:space="preserve"> </w:t>
      </w:r>
      <w:proofErr w:type="spellStart"/>
      <w:r w:rsidRPr="004674C9">
        <w:rPr>
          <w:rFonts w:asciiTheme="majorBidi" w:hAnsiTheme="majorBidi"/>
          <w:sz w:val="22"/>
          <w:szCs w:val="22"/>
        </w:rPr>
        <w:t>berbagai</w:t>
      </w:r>
      <w:proofErr w:type="spellEnd"/>
      <w:r w:rsidRPr="004674C9">
        <w:rPr>
          <w:rFonts w:asciiTheme="majorBidi" w:hAnsiTheme="majorBidi"/>
          <w:sz w:val="22"/>
          <w:szCs w:val="22"/>
        </w:rPr>
        <w:t xml:space="preserve"> </w:t>
      </w:r>
      <w:proofErr w:type="spellStart"/>
      <w:r w:rsidRPr="004674C9">
        <w:rPr>
          <w:rFonts w:asciiTheme="majorBidi" w:hAnsiTheme="majorBidi"/>
          <w:sz w:val="22"/>
          <w:szCs w:val="22"/>
        </w:rPr>
        <w:t>bentuk</w:t>
      </w:r>
      <w:proofErr w:type="spellEnd"/>
      <w:r w:rsidRPr="004674C9">
        <w:rPr>
          <w:rFonts w:asciiTheme="majorBidi" w:hAnsiTheme="majorBidi"/>
          <w:sz w:val="22"/>
          <w:szCs w:val="22"/>
        </w:rPr>
        <w:t xml:space="preserve"> </w:t>
      </w:r>
      <w:proofErr w:type="spellStart"/>
      <w:r w:rsidRPr="004674C9">
        <w:rPr>
          <w:rFonts w:asciiTheme="majorBidi" w:hAnsiTheme="majorBidi"/>
          <w:sz w:val="22"/>
          <w:szCs w:val="22"/>
        </w:rPr>
        <w:t>komunikasi</w:t>
      </w:r>
      <w:proofErr w:type="spellEnd"/>
      <w:r w:rsidRPr="004674C9">
        <w:rPr>
          <w:rFonts w:asciiTheme="majorBidi" w:hAnsiTheme="majorBidi"/>
          <w:sz w:val="22"/>
          <w:szCs w:val="22"/>
        </w:rPr>
        <w:t xml:space="preserve"> </w:t>
      </w:r>
      <w:proofErr w:type="spellStart"/>
      <w:r w:rsidRPr="004674C9">
        <w:rPr>
          <w:rFonts w:asciiTheme="majorBidi" w:hAnsiTheme="majorBidi"/>
          <w:sz w:val="22"/>
          <w:szCs w:val="22"/>
        </w:rPr>
        <w:t>berbasis</w:t>
      </w:r>
      <w:proofErr w:type="spellEnd"/>
      <w:r w:rsidRPr="004674C9">
        <w:rPr>
          <w:rFonts w:asciiTheme="majorBidi" w:hAnsiTheme="majorBidi"/>
          <w:sz w:val="22"/>
          <w:szCs w:val="22"/>
        </w:rPr>
        <w:t xml:space="preserve"> media. </w:t>
      </w:r>
      <w:proofErr w:type="spellStart"/>
      <w:r w:rsidRPr="004674C9">
        <w:rPr>
          <w:rFonts w:asciiTheme="majorBidi" w:hAnsiTheme="majorBidi"/>
          <w:sz w:val="22"/>
          <w:szCs w:val="22"/>
        </w:rPr>
        <w:t>Konsep</w:t>
      </w:r>
      <w:proofErr w:type="spellEnd"/>
      <w:r w:rsidRPr="004674C9">
        <w:rPr>
          <w:rFonts w:asciiTheme="majorBidi" w:hAnsiTheme="majorBidi"/>
          <w:sz w:val="22"/>
          <w:szCs w:val="22"/>
        </w:rPr>
        <w:t xml:space="preserve"> </w:t>
      </w:r>
      <w:proofErr w:type="spellStart"/>
      <w:r w:rsidRPr="004674C9">
        <w:rPr>
          <w:rFonts w:asciiTheme="majorBidi" w:hAnsiTheme="majorBidi"/>
          <w:sz w:val="22"/>
          <w:szCs w:val="22"/>
        </w:rPr>
        <w:t>ini</w:t>
      </w:r>
      <w:proofErr w:type="spellEnd"/>
      <w:r w:rsidRPr="004674C9">
        <w:rPr>
          <w:rFonts w:asciiTheme="majorBidi" w:hAnsiTheme="majorBidi"/>
          <w:sz w:val="22"/>
          <w:szCs w:val="22"/>
        </w:rPr>
        <w:t xml:space="preserve"> </w:t>
      </w:r>
      <w:proofErr w:type="spellStart"/>
      <w:r w:rsidRPr="004674C9">
        <w:rPr>
          <w:rFonts w:asciiTheme="majorBidi" w:hAnsiTheme="majorBidi"/>
          <w:sz w:val="22"/>
          <w:szCs w:val="22"/>
        </w:rPr>
        <w:t>diperkuat</w:t>
      </w:r>
      <w:proofErr w:type="spellEnd"/>
      <w:r w:rsidRPr="004674C9">
        <w:rPr>
          <w:rFonts w:asciiTheme="majorBidi" w:hAnsiTheme="majorBidi"/>
          <w:sz w:val="22"/>
          <w:szCs w:val="22"/>
        </w:rPr>
        <w:t xml:space="preserve"> oleh </w:t>
      </w:r>
      <w:proofErr w:type="spellStart"/>
      <w:r w:rsidRPr="004674C9">
        <w:rPr>
          <w:rFonts w:asciiTheme="majorBidi" w:hAnsiTheme="majorBidi"/>
          <w:sz w:val="22"/>
          <w:szCs w:val="22"/>
        </w:rPr>
        <w:t>pendekatan</w:t>
      </w:r>
      <w:proofErr w:type="spellEnd"/>
      <w:r w:rsidRPr="004674C9">
        <w:rPr>
          <w:rFonts w:asciiTheme="majorBidi" w:hAnsiTheme="majorBidi"/>
          <w:sz w:val="22"/>
          <w:szCs w:val="22"/>
        </w:rPr>
        <w:t xml:space="preserve"> </w:t>
      </w:r>
      <w:r w:rsidRPr="004674C9">
        <w:rPr>
          <w:rStyle w:val="Emphasis"/>
          <w:rFonts w:asciiTheme="majorBidi" w:hAnsiTheme="majorBidi"/>
          <w:sz w:val="22"/>
          <w:szCs w:val="22"/>
        </w:rPr>
        <w:t>Critical Digital Literacy</w:t>
      </w:r>
      <w:r w:rsidR="00C40E07">
        <w:rPr>
          <w:rStyle w:val="Emphasis"/>
          <w:rFonts w:asciiTheme="majorBidi" w:hAnsiTheme="majorBidi"/>
          <w:sz w:val="22"/>
          <w:szCs w:val="22"/>
        </w:rPr>
        <w:t xml:space="preserve"> </w:t>
      </w:r>
      <w:r w:rsidRPr="004674C9">
        <w:rPr>
          <w:rFonts w:asciiTheme="majorBidi" w:hAnsiTheme="majorBidi"/>
          <w:sz w:val="22"/>
          <w:szCs w:val="22"/>
        </w:rPr>
        <w:fldChar w:fldCharType="begin"/>
      </w:r>
      <w:r w:rsidRPr="004674C9">
        <w:rPr>
          <w:rFonts w:asciiTheme="majorBidi" w:hAnsiTheme="majorBidi"/>
          <w:sz w:val="22"/>
          <w:szCs w:val="22"/>
        </w:rPr>
        <w:instrText xml:space="preserve"> ADDIN ZOTERO_ITEM CSL_CITATION {"citationID":"6HgHSizK","properties":{"formattedCitation":"(Kellner and Share 2007)","plainCitation":"(Kellner and Share 2007)","noteIndex":0},"citationItems":[{"id":2122,"uris":["http://zotero.org/users/6259524/items/X3LDPJNC"],"itemData":{"id":2122,"type":"article-journal","abstract":"The concept of critical media literacy expands the notion of literacy to include different forms of mass communication and popular culture, as well as deepens the potential of literacy education to critically analyze relationships between media and audiences, information and power. The authors argue that critical media literacy is crucial for participatory democracy in the twenty-first century, and that the only progressive option that exists is how to teach it, not whether to teach it. The article, first, explores the theoretical underpinnings of critical media literacy and demonstrates examples from community-based after school programs and an inner-city elementary school that received a federal grant to integrate media literacy and the arts into the curriculum. A multiperspectival approach addressing issues of gender, race, class and power is used to explore the interconnections of media literacy with cultural studies and critical pedagogy. It is argued that alternative media production must engage students to challenge the master narratives and the systems that make them appear natural. The article then explores the public policy options open to implementing a critical media literacy program. Focusing on media literacy policy in the USA, different approaches commonly used for teaching media literacy are explored and a hybrid critical media literacy framework is proposed. In this day and age of standardized high-stakes testing and corporate solicitations in public education, radical democracy depends on a Deweyan reconceptualization of literacy and the role of education in society. The authors conclude that on the public policy level critical media literacy must reframe our understanding of literacy so that these ideas become integrated across the curriculum at all levels from pre-school to university.","container-title":"Policy Futures in Education","DOI":"10.2304/pfie.2007.5.1.59","ISSN":"1478-2103, 1478-2103","issue":"1","language":"en","license":"https://journals.sagepub.com/page/policies/text-and-data-mining-license","note":"publisher: SAGE Publications","page":"59-69","source":"Crossref","title":"Critical Media Literacy: Crucial Policy Choices for a Twenty-First-Century Democracy","title-short":"Critical Media Literacy","volume":"5","author":[{"family":"Kellner","given":"Douglas"},{"family":"Share","given":"Jeff"}],"issued":{"date-parts":[["2007",3]]}}}],"schema":"https://github.com/citation-style-language/schema/raw/master/csl-citation.json"} </w:instrText>
      </w:r>
      <w:r w:rsidRPr="004674C9">
        <w:rPr>
          <w:rFonts w:asciiTheme="majorBidi" w:hAnsiTheme="majorBidi"/>
          <w:sz w:val="22"/>
          <w:szCs w:val="22"/>
        </w:rPr>
        <w:fldChar w:fldCharType="separate"/>
      </w:r>
      <w:r w:rsidR="00DC5FF6" w:rsidRPr="00DC5FF6">
        <w:rPr>
          <w:sz w:val="22"/>
        </w:rPr>
        <w:t>(Kellner and Share 2007)</w:t>
      </w:r>
      <w:r w:rsidRPr="004674C9">
        <w:rPr>
          <w:rFonts w:asciiTheme="majorBidi" w:hAnsiTheme="majorBidi"/>
          <w:sz w:val="22"/>
          <w:szCs w:val="22"/>
        </w:rPr>
        <w:fldChar w:fldCharType="end"/>
      </w:r>
      <w:r w:rsidRPr="004674C9">
        <w:rPr>
          <w:rFonts w:asciiTheme="majorBidi" w:hAnsiTheme="majorBidi"/>
          <w:sz w:val="22"/>
          <w:szCs w:val="22"/>
        </w:rPr>
        <w:t xml:space="preserve"> yang </w:t>
      </w:r>
      <w:proofErr w:type="spellStart"/>
      <w:r w:rsidRPr="004674C9">
        <w:rPr>
          <w:rFonts w:asciiTheme="majorBidi" w:hAnsiTheme="majorBidi"/>
          <w:sz w:val="22"/>
          <w:szCs w:val="22"/>
        </w:rPr>
        <w:t>menekankan</w:t>
      </w:r>
      <w:proofErr w:type="spellEnd"/>
      <w:r w:rsidRPr="004674C9">
        <w:rPr>
          <w:rFonts w:asciiTheme="majorBidi" w:hAnsiTheme="majorBidi"/>
          <w:sz w:val="22"/>
          <w:szCs w:val="22"/>
        </w:rPr>
        <w:t xml:space="preserve"> pada </w:t>
      </w:r>
      <w:proofErr w:type="spellStart"/>
      <w:r w:rsidRPr="004674C9">
        <w:rPr>
          <w:rFonts w:asciiTheme="majorBidi" w:hAnsiTheme="majorBidi"/>
          <w:sz w:val="22"/>
          <w:szCs w:val="22"/>
        </w:rPr>
        <w:t>kesadaran</w:t>
      </w:r>
      <w:proofErr w:type="spellEnd"/>
      <w:r w:rsidRPr="004674C9">
        <w:rPr>
          <w:rFonts w:asciiTheme="majorBidi" w:hAnsiTheme="majorBidi"/>
          <w:sz w:val="22"/>
          <w:szCs w:val="22"/>
        </w:rPr>
        <w:t xml:space="preserve"> </w:t>
      </w:r>
      <w:proofErr w:type="spellStart"/>
      <w:r w:rsidRPr="004674C9">
        <w:rPr>
          <w:rFonts w:asciiTheme="majorBidi" w:hAnsiTheme="majorBidi"/>
          <w:sz w:val="22"/>
          <w:szCs w:val="22"/>
        </w:rPr>
        <w:t>kritis</w:t>
      </w:r>
      <w:proofErr w:type="spellEnd"/>
      <w:r w:rsidRPr="004674C9">
        <w:rPr>
          <w:rFonts w:asciiTheme="majorBidi" w:hAnsiTheme="majorBidi"/>
          <w:sz w:val="22"/>
          <w:szCs w:val="22"/>
        </w:rPr>
        <w:t xml:space="preserve"> </w:t>
      </w:r>
      <w:proofErr w:type="spellStart"/>
      <w:r w:rsidRPr="004674C9">
        <w:rPr>
          <w:rFonts w:asciiTheme="majorBidi" w:hAnsiTheme="majorBidi"/>
          <w:sz w:val="22"/>
          <w:szCs w:val="22"/>
        </w:rPr>
        <w:t>terhadap</w:t>
      </w:r>
      <w:proofErr w:type="spellEnd"/>
      <w:r w:rsidRPr="004674C9">
        <w:rPr>
          <w:rFonts w:asciiTheme="majorBidi" w:hAnsiTheme="majorBidi"/>
          <w:sz w:val="22"/>
          <w:szCs w:val="22"/>
        </w:rPr>
        <w:t xml:space="preserve"> </w:t>
      </w:r>
      <w:proofErr w:type="spellStart"/>
      <w:r w:rsidRPr="004674C9">
        <w:rPr>
          <w:rFonts w:asciiTheme="majorBidi" w:hAnsiTheme="majorBidi"/>
          <w:sz w:val="22"/>
          <w:szCs w:val="22"/>
        </w:rPr>
        <w:t>ideologi</w:t>
      </w:r>
      <w:proofErr w:type="spellEnd"/>
      <w:r w:rsidRPr="004674C9">
        <w:rPr>
          <w:rFonts w:asciiTheme="majorBidi" w:hAnsiTheme="majorBidi"/>
          <w:sz w:val="22"/>
          <w:szCs w:val="22"/>
        </w:rPr>
        <w:t xml:space="preserve"> di </w:t>
      </w:r>
      <w:proofErr w:type="spellStart"/>
      <w:r w:rsidRPr="004674C9">
        <w:rPr>
          <w:rFonts w:asciiTheme="majorBidi" w:hAnsiTheme="majorBidi"/>
          <w:sz w:val="22"/>
          <w:szCs w:val="22"/>
        </w:rPr>
        <w:t>balik</w:t>
      </w:r>
      <w:proofErr w:type="spellEnd"/>
      <w:r w:rsidRPr="004674C9">
        <w:rPr>
          <w:rFonts w:asciiTheme="majorBidi" w:hAnsiTheme="majorBidi"/>
          <w:sz w:val="22"/>
          <w:szCs w:val="22"/>
        </w:rPr>
        <w:t xml:space="preserve"> </w:t>
      </w:r>
      <w:proofErr w:type="spellStart"/>
      <w:r w:rsidRPr="004674C9">
        <w:rPr>
          <w:rFonts w:asciiTheme="majorBidi" w:hAnsiTheme="majorBidi"/>
          <w:sz w:val="22"/>
          <w:szCs w:val="22"/>
        </w:rPr>
        <w:t>konten</w:t>
      </w:r>
      <w:proofErr w:type="spellEnd"/>
      <w:r w:rsidRPr="004674C9">
        <w:rPr>
          <w:rFonts w:asciiTheme="majorBidi" w:hAnsiTheme="majorBidi"/>
          <w:sz w:val="22"/>
          <w:szCs w:val="22"/>
        </w:rPr>
        <w:t xml:space="preserve"> digital dan </w:t>
      </w:r>
      <w:proofErr w:type="spellStart"/>
      <w:r w:rsidRPr="004674C9">
        <w:rPr>
          <w:rFonts w:asciiTheme="majorBidi" w:hAnsiTheme="majorBidi"/>
          <w:sz w:val="22"/>
          <w:szCs w:val="22"/>
        </w:rPr>
        <w:t>pentingnya</w:t>
      </w:r>
      <w:proofErr w:type="spellEnd"/>
      <w:r w:rsidRPr="004674C9">
        <w:rPr>
          <w:rFonts w:asciiTheme="majorBidi" w:hAnsiTheme="majorBidi"/>
          <w:sz w:val="22"/>
          <w:szCs w:val="22"/>
        </w:rPr>
        <w:t xml:space="preserve"> </w:t>
      </w:r>
      <w:proofErr w:type="spellStart"/>
      <w:r w:rsidRPr="004674C9">
        <w:rPr>
          <w:rFonts w:asciiTheme="majorBidi" w:hAnsiTheme="majorBidi"/>
          <w:sz w:val="22"/>
          <w:szCs w:val="22"/>
        </w:rPr>
        <w:t>membangun</w:t>
      </w:r>
      <w:proofErr w:type="spellEnd"/>
      <w:r w:rsidRPr="004674C9">
        <w:rPr>
          <w:rFonts w:asciiTheme="majorBidi" w:hAnsiTheme="majorBidi"/>
          <w:sz w:val="22"/>
          <w:szCs w:val="22"/>
        </w:rPr>
        <w:t xml:space="preserve"> </w:t>
      </w:r>
      <w:proofErr w:type="spellStart"/>
      <w:r w:rsidRPr="004674C9">
        <w:rPr>
          <w:rFonts w:asciiTheme="majorBidi" w:hAnsiTheme="majorBidi"/>
          <w:sz w:val="22"/>
          <w:szCs w:val="22"/>
        </w:rPr>
        <w:t>kesadaran</w:t>
      </w:r>
      <w:proofErr w:type="spellEnd"/>
      <w:r w:rsidRPr="004674C9">
        <w:rPr>
          <w:rFonts w:asciiTheme="majorBidi" w:hAnsiTheme="majorBidi"/>
          <w:sz w:val="22"/>
          <w:szCs w:val="22"/>
        </w:rPr>
        <w:t xml:space="preserve"> </w:t>
      </w:r>
      <w:proofErr w:type="spellStart"/>
      <w:r w:rsidRPr="004674C9">
        <w:rPr>
          <w:rFonts w:asciiTheme="majorBidi" w:hAnsiTheme="majorBidi"/>
          <w:sz w:val="22"/>
          <w:szCs w:val="22"/>
        </w:rPr>
        <w:t>sosial</w:t>
      </w:r>
      <w:proofErr w:type="spellEnd"/>
      <w:r w:rsidRPr="004674C9">
        <w:rPr>
          <w:rFonts w:asciiTheme="majorBidi" w:hAnsiTheme="majorBidi"/>
          <w:sz w:val="22"/>
          <w:szCs w:val="22"/>
        </w:rPr>
        <w:t xml:space="preserve">. </w:t>
      </w:r>
      <w:proofErr w:type="spellStart"/>
      <w:r w:rsidRPr="004674C9">
        <w:rPr>
          <w:rFonts w:asciiTheme="majorBidi" w:hAnsiTheme="majorBidi"/>
          <w:sz w:val="22"/>
          <w:szCs w:val="22"/>
        </w:rPr>
        <w:t>Dalam</w:t>
      </w:r>
      <w:proofErr w:type="spellEnd"/>
      <w:r w:rsidRPr="004674C9">
        <w:rPr>
          <w:rFonts w:asciiTheme="majorBidi" w:hAnsiTheme="majorBidi"/>
          <w:sz w:val="22"/>
          <w:szCs w:val="22"/>
        </w:rPr>
        <w:t xml:space="preserve"> </w:t>
      </w:r>
      <w:proofErr w:type="spellStart"/>
      <w:r w:rsidRPr="004674C9">
        <w:rPr>
          <w:rFonts w:asciiTheme="majorBidi" w:hAnsiTheme="majorBidi"/>
          <w:sz w:val="22"/>
          <w:szCs w:val="22"/>
        </w:rPr>
        <w:t>konteks</w:t>
      </w:r>
      <w:proofErr w:type="spellEnd"/>
      <w:r w:rsidRPr="004674C9">
        <w:rPr>
          <w:rFonts w:asciiTheme="majorBidi" w:hAnsiTheme="majorBidi"/>
          <w:sz w:val="22"/>
          <w:szCs w:val="22"/>
        </w:rPr>
        <w:t xml:space="preserve"> Islam, </w:t>
      </w:r>
      <w:proofErr w:type="spellStart"/>
      <w:r w:rsidRPr="004674C9">
        <w:rPr>
          <w:rFonts w:asciiTheme="majorBidi" w:hAnsiTheme="majorBidi"/>
          <w:sz w:val="22"/>
          <w:szCs w:val="22"/>
        </w:rPr>
        <w:t>literasi</w:t>
      </w:r>
      <w:proofErr w:type="spellEnd"/>
      <w:r w:rsidRPr="004674C9">
        <w:rPr>
          <w:rFonts w:asciiTheme="majorBidi" w:hAnsiTheme="majorBidi"/>
          <w:sz w:val="22"/>
          <w:szCs w:val="22"/>
        </w:rPr>
        <w:t xml:space="preserve"> media digital juga </w:t>
      </w:r>
      <w:proofErr w:type="spellStart"/>
      <w:r w:rsidRPr="004674C9">
        <w:rPr>
          <w:rFonts w:asciiTheme="majorBidi" w:hAnsiTheme="majorBidi"/>
          <w:sz w:val="22"/>
          <w:szCs w:val="22"/>
        </w:rPr>
        <w:t>harus</w:t>
      </w:r>
      <w:proofErr w:type="spellEnd"/>
      <w:r w:rsidRPr="004674C9">
        <w:rPr>
          <w:rFonts w:asciiTheme="majorBidi" w:hAnsiTheme="majorBidi"/>
          <w:sz w:val="22"/>
          <w:szCs w:val="22"/>
        </w:rPr>
        <w:t xml:space="preserve"> </w:t>
      </w:r>
      <w:proofErr w:type="spellStart"/>
      <w:r w:rsidRPr="004674C9">
        <w:rPr>
          <w:rFonts w:asciiTheme="majorBidi" w:hAnsiTheme="majorBidi"/>
          <w:sz w:val="22"/>
          <w:szCs w:val="22"/>
        </w:rPr>
        <w:t>terikat</w:t>
      </w:r>
      <w:proofErr w:type="spellEnd"/>
      <w:r w:rsidRPr="004674C9">
        <w:rPr>
          <w:rFonts w:asciiTheme="majorBidi" w:hAnsiTheme="majorBidi"/>
          <w:sz w:val="22"/>
          <w:szCs w:val="22"/>
        </w:rPr>
        <w:t xml:space="preserve"> pada </w:t>
      </w:r>
      <w:proofErr w:type="spellStart"/>
      <w:r w:rsidRPr="004674C9">
        <w:rPr>
          <w:rFonts w:asciiTheme="majorBidi" w:hAnsiTheme="majorBidi"/>
          <w:sz w:val="22"/>
          <w:szCs w:val="22"/>
        </w:rPr>
        <w:t>nilai</w:t>
      </w:r>
      <w:proofErr w:type="spellEnd"/>
      <w:r w:rsidRPr="004674C9">
        <w:rPr>
          <w:rFonts w:asciiTheme="majorBidi" w:hAnsiTheme="majorBidi"/>
          <w:sz w:val="22"/>
          <w:szCs w:val="22"/>
        </w:rPr>
        <w:t xml:space="preserve"> </w:t>
      </w:r>
      <w:proofErr w:type="spellStart"/>
      <w:r w:rsidRPr="004674C9">
        <w:rPr>
          <w:rStyle w:val="Emphasis"/>
          <w:rFonts w:asciiTheme="majorBidi" w:hAnsiTheme="majorBidi"/>
          <w:sz w:val="22"/>
          <w:szCs w:val="22"/>
        </w:rPr>
        <w:t>akhl</w:t>
      </w:r>
      <w:r w:rsidRPr="004674C9">
        <w:rPr>
          <w:rStyle w:val="Emphasis"/>
          <w:rFonts w:ascii="Cambria" w:hAnsi="Cambria" w:cs="Cambria"/>
          <w:sz w:val="22"/>
          <w:szCs w:val="22"/>
        </w:rPr>
        <w:t>ā</w:t>
      </w:r>
      <w:r w:rsidRPr="004674C9">
        <w:rPr>
          <w:rStyle w:val="Emphasis"/>
          <w:rFonts w:asciiTheme="majorBidi" w:hAnsiTheme="majorBidi"/>
          <w:sz w:val="22"/>
          <w:szCs w:val="22"/>
        </w:rPr>
        <w:t>q</w:t>
      </w:r>
      <w:proofErr w:type="spellEnd"/>
      <w:r w:rsidRPr="004674C9">
        <w:rPr>
          <w:rStyle w:val="Emphasis"/>
          <w:rFonts w:asciiTheme="majorBidi" w:hAnsiTheme="majorBidi"/>
          <w:sz w:val="22"/>
          <w:szCs w:val="22"/>
        </w:rPr>
        <w:t xml:space="preserve"> al-</w:t>
      </w:r>
      <w:proofErr w:type="spellStart"/>
      <w:r w:rsidRPr="004674C9">
        <w:rPr>
          <w:rStyle w:val="Emphasis"/>
          <w:rFonts w:asciiTheme="majorBidi" w:hAnsiTheme="majorBidi"/>
          <w:sz w:val="22"/>
          <w:szCs w:val="22"/>
        </w:rPr>
        <w:t>kar</w:t>
      </w:r>
      <w:r w:rsidRPr="004674C9">
        <w:rPr>
          <w:rStyle w:val="Emphasis"/>
          <w:rFonts w:ascii="Cambria" w:hAnsi="Cambria" w:cs="Cambria"/>
          <w:sz w:val="22"/>
          <w:szCs w:val="22"/>
        </w:rPr>
        <w:t>ī</w:t>
      </w:r>
      <w:r w:rsidRPr="004674C9">
        <w:rPr>
          <w:rStyle w:val="Emphasis"/>
          <w:rFonts w:asciiTheme="majorBidi" w:hAnsiTheme="majorBidi"/>
          <w:sz w:val="22"/>
          <w:szCs w:val="22"/>
        </w:rPr>
        <w:t>mah</w:t>
      </w:r>
      <w:proofErr w:type="spellEnd"/>
      <w:r w:rsidRPr="004674C9">
        <w:rPr>
          <w:rFonts w:asciiTheme="majorBidi" w:hAnsiTheme="majorBidi"/>
          <w:sz w:val="22"/>
          <w:szCs w:val="22"/>
        </w:rPr>
        <w:t xml:space="preserve"> dan </w:t>
      </w:r>
      <w:proofErr w:type="spellStart"/>
      <w:r w:rsidRPr="004674C9">
        <w:rPr>
          <w:rStyle w:val="Emphasis"/>
          <w:rFonts w:asciiTheme="majorBidi" w:hAnsiTheme="majorBidi"/>
          <w:sz w:val="22"/>
          <w:szCs w:val="22"/>
        </w:rPr>
        <w:t>maq</w:t>
      </w:r>
      <w:r w:rsidRPr="004674C9">
        <w:rPr>
          <w:rStyle w:val="Emphasis"/>
          <w:rFonts w:ascii="Cambria" w:hAnsi="Cambria" w:cs="Cambria"/>
          <w:sz w:val="22"/>
          <w:szCs w:val="22"/>
        </w:rPr>
        <w:t>ā</w:t>
      </w:r>
      <w:r w:rsidRPr="004674C9">
        <w:rPr>
          <w:rStyle w:val="Emphasis"/>
          <w:rFonts w:asciiTheme="majorBidi" w:hAnsiTheme="majorBidi" w:cs="Cambria"/>
          <w:sz w:val="22"/>
          <w:szCs w:val="22"/>
        </w:rPr>
        <w:t>s</w:t>
      </w:r>
      <w:r w:rsidRPr="004674C9">
        <w:rPr>
          <w:rStyle w:val="Emphasis"/>
          <w:rFonts w:asciiTheme="majorBidi" w:hAnsiTheme="majorBidi"/>
          <w:sz w:val="22"/>
          <w:szCs w:val="22"/>
        </w:rPr>
        <w:t>id</w:t>
      </w:r>
      <w:proofErr w:type="spellEnd"/>
      <w:r w:rsidRPr="004674C9">
        <w:rPr>
          <w:rStyle w:val="Emphasis"/>
          <w:rFonts w:asciiTheme="majorBidi" w:hAnsiTheme="majorBidi"/>
          <w:sz w:val="22"/>
          <w:szCs w:val="22"/>
        </w:rPr>
        <w:t xml:space="preserve"> al-</w:t>
      </w:r>
      <w:proofErr w:type="spellStart"/>
      <w:r w:rsidRPr="004674C9">
        <w:rPr>
          <w:rStyle w:val="Emphasis"/>
          <w:rFonts w:asciiTheme="majorBidi" w:hAnsiTheme="majorBidi"/>
          <w:sz w:val="22"/>
          <w:szCs w:val="22"/>
        </w:rPr>
        <w:t>shar</w:t>
      </w:r>
      <w:r w:rsidRPr="004674C9">
        <w:rPr>
          <w:rStyle w:val="Emphasis"/>
          <w:rFonts w:ascii="Cambria" w:hAnsi="Cambria" w:cs="Cambria"/>
          <w:sz w:val="22"/>
          <w:szCs w:val="22"/>
        </w:rPr>
        <w:t>ī</w:t>
      </w:r>
      <w:r w:rsidRPr="004674C9">
        <w:rPr>
          <w:rStyle w:val="Emphasis"/>
          <w:rFonts w:asciiTheme="majorBidi" w:hAnsiTheme="majorBidi"/>
          <w:sz w:val="22"/>
          <w:szCs w:val="22"/>
        </w:rPr>
        <w:t>‘ah</w:t>
      </w:r>
      <w:proofErr w:type="spellEnd"/>
      <w:r w:rsidRPr="004674C9">
        <w:rPr>
          <w:rFonts w:asciiTheme="majorBidi" w:hAnsiTheme="majorBidi"/>
          <w:sz w:val="22"/>
          <w:szCs w:val="22"/>
        </w:rPr>
        <w:t xml:space="preserve">, </w:t>
      </w:r>
      <w:proofErr w:type="spellStart"/>
      <w:r w:rsidRPr="004674C9">
        <w:rPr>
          <w:rFonts w:asciiTheme="majorBidi" w:hAnsiTheme="majorBidi"/>
          <w:sz w:val="22"/>
          <w:szCs w:val="22"/>
        </w:rPr>
        <w:t>yaitu</w:t>
      </w:r>
      <w:proofErr w:type="spellEnd"/>
      <w:r w:rsidRPr="004674C9">
        <w:rPr>
          <w:rFonts w:asciiTheme="majorBidi" w:hAnsiTheme="majorBidi"/>
          <w:sz w:val="22"/>
          <w:szCs w:val="22"/>
        </w:rPr>
        <w:t xml:space="preserve"> </w:t>
      </w:r>
      <w:proofErr w:type="spellStart"/>
      <w:r w:rsidRPr="004674C9">
        <w:rPr>
          <w:rFonts w:asciiTheme="majorBidi" w:hAnsiTheme="majorBidi"/>
          <w:sz w:val="22"/>
          <w:szCs w:val="22"/>
        </w:rPr>
        <w:t>menjaga</w:t>
      </w:r>
      <w:proofErr w:type="spellEnd"/>
      <w:r w:rsidRPr="004674C9">
        <w:rPr>
          <w:rFonts w:asciiTheme="majorBidi" w:hAnsiTheme="majorBidi"/>
          <w:sz w:val="22"/>
          <w:szCs w:val="22"/>
        </w:rPr>
        <w:t xml:space="preserve"> </w:t>
      </w:r>
      <w:proofErr w:type="spellStart"/>
      <w:r w:rsidRPr="004674C9">
        <w:rPr>
          <w:rFonts w:asciiTheme="majorBidi" w:hAnsiTheme="majorBidi"/>
          <w:sz w:val="22"/>
          <w:szCs w:val="22"/>
        </w:rPr>
        <w:t>akal</w:t>
      </w:r>
      <w:proofErr w:type="spellEnd"/>
      <w:r w:rsidRPr="004674C9">
        <w:rPr>
          <w:rFonts w:asciiTheme="majorBidi" w:hAnsiTheme="majorBidi"/>
          <w:sz w:val="22"/>
          <w:szCs w:val="22"/>
        </w:rPr>
        <w:t xml:space="preserve"> (</w:t>
      </w:r>
      <w:r w:rsidRPr="004674C9">
        <w:rPr>
          <w:rFonts w:asciiTheme="majorBidi" w:hAnsiTheme="majorBidi"/>
          <w:i/>
          <w:iCs/>
          <w:sz w:val="22"/>
          <w:szCs w:val="22"/>
        </w:rPr>
        <w:t>‘</w:t>
      </w:r>
      <w:proofErr w:type="spellStart"/>
      <w:r w:rsidRPr="004674C9">
        <w:rPr>
          <w:rFonts w:asciiTheme="majorBidi" w:hAnsiTheme="majorBidi"/>
          <w:i/>
          <w:iCs/>
          <w:sz w:val="22"/>
          <w:szCs w:val="22"/>
        </w:rPr>
        <w:t>a</w:t>
      </w:r>
      <w:r w:rsidR="00C40E07">
        <w:rPr>
          <w:rFonts w:asciiTheme="majorBidi" w:hAnsiTheme="majorBidi"/>
          <w:i/>
          <w:iCs/>
          <w:sz w:val="22"/>
          <w:szCs w:val="22"/>
        </w:rPr>
        <w:t>q</w:t>
      </w:r>
      <w:r w:rsidRPr="004674C9">
        <w:rPr>
          <w:rFonts w:asciiTheme="majorBidi" w:hAnsiTheme="majorBidi"/>
          <w:i/>
          <w:iCs/>
          <w:sz w:val="22"/>
          <w:szCs w:val="22"/>
        </w:rPr>
        <w:t>l</w:t>
      </w:r>
      <w:proofErr w:type="spellEnd"/>
      <w:r w:rsidRPr="004674C9">
        <w:rPr>
          <w:rFonts w:asciiTheme="majorBidi" w:hAnsiTheme="majorBidi"/>
          <w:sz w:val="22"/>
          <w:szCs w:val="22"/>
        </w:rPr>
        <w:t>), agama (</w:t>
      </w:r>
      <w:proofErr w:type="spellStart"/>
      <w:r w:rsidRPr="004674C9">
        <w:rPr>
          <w:rFonts w:asciiTheme="majorBidi" w:hAnsiTheme="majorBidi"/>
          <w:i/>
          <w:iCs/>
          <w:sz w:val="22"/>
          <w:szCs w:val="22"/>
        </w:rPr>
        <w:t>d</w:t>
      </w:r>
      <w:r w:rsidRPr="004674C9">
        <w:rPr>
          <w:rFonts w:ascii="Cambria" w:hAnsi="Cambria" w:cs="Cambria"/>
          <w:i/>
          <w:iCs/>
          <w:sz w:val="22"/>
          <w:szCs w:val="22"/>
        </w:rPr>
        <w:t>ī</w:t>
      </w:r>
      <w:r w:rsidRPr="004674C9">
        <w:rPr>
          <w:rFonts w:asciiTheme="majorBidi" w:hAnsiTheme="majorBidi"/>
          <w:i/>
          <w:iCs/>
          <w:sz w:val="22"/>
          <w:szCs w:val="22"/>
        </w:rPr>
        <w:t>n</w:t>
      </w:r>
      <w:proofErr w:type="spellEnd"/>
      <w:r w:rsidRPr="004674C9">
        <w:rPr>
          <w:rFonts w:asciiTheme="majorBidi" w:hAnsiTheme="majorBidi"/>
          <w:sz w:val="22"/>
          <w:szCs w:val="22"/>
        </w:rPr>
        <w:t xml:space="preserve">), dan </w:t>
      </w:r>
      <w:proofErr w:type="spellStart"/>
      <w:r w:rsidRPr="004674C9">
        <w:rPr>
          <w:rFonts w:asciiTheme="majorBidi" w:hAnsiTheme="majorBidi"/>
          <w:sz w:val="22"/>
          <w:szCs w:val="22"/>
        </w:rPr>
        <w:t>jiwa</w:t>
      </w:r>
      <w:proofErr w:type="spellEnd"/>
      <w:r w:rsidRPr="004674C9">
        <w:rPr>
          <w:rFonts w:asciiTheme="majorBidi" w:hAnsiTheme="majorBidi"/>
          <w:sz w:val="22"/>
          <w:szCs w:val="22"/>
        </w:rPr>
        <w:t xml:space="preserve"> (</w:t>
      </w:r>
      <w:proofErr w:type="spellStart"/>
      <w:r w:rsidRPr="004674C9">
        <w:rPr>
          <w:rFonts w:asciiTheme="majorBidi" w:hAnsiTheme="majorBidi"/>
          <w:i/>
          <w:iCs/>
          <w:sz w:val="22"/>
          <w:szCs w:val="22"/>
        </w:rPr>
        <w:t>nafs</w:t>
      </w:r>
      <w:proofErr w:type="spellEnd"/>
      <w:r w:rsidRPr="004674C9">
        <w:rPr>
          <w:rFonts w:asciiTheme="majorBidi" w:hAnsiTheme="majorBidi"/>
          <w:sz w:val="22"/>
          <w:szCs w:val="22"/>
        </w:rPr>
        <w:t>).</w:t>
      </w:r>
    </w:p>
    <w:p w14:paraId="6DD68B3C" w14:textId="24B9C4B6" w:rsidR="004674C9" w:rsidRPr="004674C9" w:rsidRDefault="004674C9" w:rsidP="00DA6FF6">
      <w:pPr>
        <w:pStyle w:val="NormalWeb"/>
        <w:spacing w:before="0" w:beforeAutospacing="0" w:after="0" w:afterAutospacing="0"/>
        <w:ind w:firstLine="567"/>
        <w:jc w:val="both"/>
        <w:rPr>
          <w:rFonts w:asciiTheme="majorBidi" w:hAnsiTheme="majorBidi"/>
          <w:sz w:val="22"/>
          <w:szCs w:val="22"/>
        </w:rPr>
      </w:pPr>
      <w:r w:rsidRPr="004674C9">
        <w:rPr>
          <w:rFonts w:asciiTheme="majorBidi" w:hAnsiTheme="majorBidi"/>
          <w:sz w:val="22"/>
          <w:szCs w:val="22"/>
        </w:rPr>
        <w:t xml:space="preserve">Apa dan </w:t>
      </w:r>
      <w:proofErr w:type="spellStart"/>
      <w:r w:rsidRPr="004674C9">
        <w:rPr>
          <w:rFonts w:asciiTheme="majorBidi" w:hAnsiTheme="majorBidi"/>
          <w:sz w:val="22"/>
          <w:szCs w:val="22"/>
        </w:rPr>
        <w:t>bagaimana</w:t>
      </w:r>
      <w:proofErr w:type="spellEnd"/>
      <w:r w:rsidRPr="004674C9">
        <w:rPr>
          <w:rFonts w:asciiTheme="majorBidi" w:hAnsiTheme="majorBidi"/>
          <w:sz w:val="22"/>
          <w:szCs w:val="22"/>
        </w:rPr>
        <w:t xml:space="preserve"> </w:t>
      </w:r>
      <w:proofErr w:type="spellStart"/>
      <w:r w:rsidRPr="004674C9">
        <w:rPr>
          <w:rFonts w:asciiTheme="majorBidi" w:hAnsiTheme="majorBidi"/>
          <w:sz w:val="22"/>
          <w:szCs w:val="22"/>
        </w:rPr>
        <w:t>menjadi</w:t>
      </w:r>
      <w:proofErr w:type="spellEnd"/>
      <w:r w:rsidRPr="004674C9">
        <w:rPr>
          <w:rFonts w:asciiTheme="majorBidi" w:hAnsiTheme="majorBidi"/>
          <w:sz w:val="22"/>
          <w:szCs w:val="22"/>
        </w:rPr>
        <w:t xml:space="preserve"> </w:t>
      </w:r>
      <w:proofErr w:type="spellStart"/>
      <w:r w:rsidRPr="004674C9">
        <w:rPr>
          <w:rFonts w:asciiTheme="majorBidi" w:hAnsiTheme="majorBidi"/>
          <w:sz w:val="22"/>
          <w:szCs w:val="22"/>
        </w:rPr>
        <w:t>literat</w:t>
      </w:r>
      <w:proofErr w:type="spellEnd"/>
      <w:r w:rsidRPr="004674C9">
        <w:rPr>
          <w:rFonts w:asciiTheme="majorBidi" w:hAnsiTheme="majorBidi"/>
          <w:sz w:val="22"/>
          <w:szCs w:val="22"/>
        </w:rPr>
        <w:t xml:space="preserve"> digital? Di </w:t>
      </w:r>
      <w:proofErr w:type="spellStart"/>
      <w:r w:rsidRPr="004674C9">
        <w:rPr>
          <w:rFonts w:asciiTheme="majorBidi" w:hAnsiTheme="majorBidi"/>
          <w:sz w:val="22"/>
          <w:szCs w:val="22"/>
        </w:rPr>
        <w:t>sini</w:t>
      </w:r>
      <w:proofErr w:type="spellEnd"/>
      <w:r w:rsidRPr="004674C9">
        <w:rPr>
          <w:rFonts w:asciiTheme="majorBidi" w:hAnsiTheme="majorBidi"/>
          <w:sz w:val="22"/>
          <w:szCs w:val="22"/>
        </w:rPr>
        <w:t xml:space="preserve"> kami </w:t>
      </w:r>
      <w:proofErr w:type="spellStart"/>
      <w:r w:rsidRPr="004674C9">
        <w:rPr>
          <w:rFonts w:asciiTheme="majorBidi" w:hAnsiTheme="majorBidi"/>
          <w:sz w:val="22"/>
          <w:szCs w:val="22"/>
        </w:rPr>
        <w:t>mengadopsi</w:t>
      </w:r>
      <w:proofErr w:type="spellEnd"/>
      <w:r w:rsidRPr="004674C9">
        <w:rPr>
          <w:rFonts w:asciiTheme="majorBidi" w:hAnsiTheme="majorBidi"/>
          <w:sz w:val="22"/>
          <w:szCs w:val="22"/>
        </w:rPr>
        <w:t xml:space="preserve"> </w:t>
      </w:r>
      <w:proofErr w:type="spellStart"/>
      <w:r w:rsidRPr="004674C9">
        <w:rPr>
          <w:rFonts w:asciiTheme="majorBidi" w:hAnsiTheme="majorBidi"/>
          <w:sz w:val="22"/>
          <w:szCs w:val="22"/>
        </w:rPr>
        <w:t>konsep</w:t>
      </w:r>
      <w:proofErr w:type="spellEnd"/>
      <w:r w:rsidRPr="004674C9">
        <w:rPr>
          <w:rFonts w:asciiTheme="majorBidi" w:hAnsiTheme="majorBidi"/>
          <w:sz w:val="22"/>
          <w:szCs w:val="22"/>
        </w:rPr>
        <w:t xml:space="preserve"> Jacobs</w:t>
      </w:r>
      <w:r w:rsidR="00C40E07">
        <w:rPr>
          <w:rFonts w:asciiTheme="majorBidi" w:hAnsiTheme="majorBidi"/>
          <w:sz w:val="22"/>
          <w:szCs w:val="22"/>
        </w:rPr>
        <w:t xml:space="preserve"> </w:t>
      </w:r>
      <w:r w:rsidRPr="004674C9">
        <w:rPr>
          <w:rFonts w:asciiTheme="majorBidi" w:hAnsiTheme="majorBidi"/>
          <w:sz w:val="22"/>
          <w:szCs w:val="22"/>
        </w:rPr>
        <w:fldChar w:fldCharType="begin"/>
      </w:r>
      <w:r w:rsidRPr="004674C9">
        <w:rPr>
          <w:rFonts w:asciiTheme="majorBidi" w:hAnsiTheme="majorBidi"/>
          <w:sz w:val="22"/>
          <w:szCs w:val="22"/>
        </w:rPr>
        <w:instrText xml:space="preserve"> ADDIN ZOTERO_ITEM CSL_CITATION {"citationID":"D7zBDY62","properties":{"formattedCitation":"(Alcock and Jacobs 2014)","plainCitation":"(Alcock and Jacobs 2014)","noteIndex":0},"citationItems":[{"id":211,"uris":["http://zotero.org/users/6259524/items/9SZG4Z7Q"],"itemData":{"id":211,"type":"book","abstract":"This book explores the purpose and importance of digital literacy and the value of digital, media, and global awareness. It provides strategies for incorporating digital literacy into the school curricula, fostering collaboration, creativity, initiative, and engagement, while equipping students with the desire to steer their own learning.","ISBN":"978-1-936764-55-6","language":"English","note":"OCLC: 952158653","source":"Open WorldCat","title":"Mastering digital literacy","author":[{"family":"Alcock","given":"Marie"},{"family":"Jacobs","given":"Heidi Hayes"}],"accessed":{"date-parts":[["2020",12,29]]},"issued":{"date-parts":[["2014"]]}}}],"schema":"https://github.com/citation-style-language/schema/raw/master/csl-citation.json"} </w:instrText>
      </w:r>
      <w:r w:rsidRPr="004674C9">
        <w:rPr>
          <w:rFonts w:asciiTheme="majorBidi" w:hAnsiTheme="majorBidi"/>
          <w:sz w:val="22"/>
          <w:szCs w:val="22"/>
        </w:rPr>
        <w:fldChar w:fldCharType="separate"/>
      </w:r>
      <w:r w:rsidR="00DC5FF6" w:rsidRPr="00DC5FF6">
        <w:rPr>
          <w:sz w:val="22"/>
        </w:rPr>
        <w:t>(Alcock and Jacobs 2014)</w:t>
      </w:r>
      <w:r w:rsidRPr="004674C9">
        <w:rPr>
          <w:rFonts w:asciiTheme="majorBidi" w:hAnsiTheme="majorBidi"/>
          <w:sz w:val="22"/>
          <w:szCs w:val="22"/>
        </w:rPr>
        <w:fldChar w:fldCharType="end"/>
      </w:r>
      <w:r w:rsidRPr="004674C9">
        <w:rPr>
          <w:rFonts w:asciiTheme="majorBidi" w:hAnsiTheme="majorBidi"/>
          <w:sz w:val="22"/>
          <w:szCs w:val="22"/>
        </w:rPr>
        <w:t xml:space="preserve"> </w:t>
      </w:r>
      <w:proofErr w:type="spellStart"/>
      <w:r w:rsidRPr="004674C9">
        <w:rPr>
          <w:rFonts w:asciiTheme="majorBidi" w:hAnsiTheme="majorBidi"/>
          <w:sz w:val="22"/>
          <w:szCs w:val="22"/>
        </w:rPr>
        <w:t>tentang</w:t>
      </w:r>
      <w:proofErr w:type="spellEnd"/>
      <w:r w:rsidRPr="004674C9">
        <w:rPr>
          <w:rFonts w:asciiTheme="majorBidi" w:hAnsiTheme="majorBidi"/>
          <w:sz w:val="22"/>
          <w:szCs w:val="22"/>
        </w:rPr>
        <w:t xml:space="preserve"> “</w:t>
      </w:r>
      <w:proofErr w:type="spellStart"/>
      <w:r w:rsidRPr="004674C9">
        <w:rPr>
          <w:rFonts w:asciiTheme="majorBidi" w:hAnsiTheme="majorBidi"/>
          <w:sz w:val="22"/>
          <w:szCs w:val="22"/>
        </w:rPr>
        <w:t>literasi</w:t>
      </w:r>
      <w:proofErr w:type="spellEnd"/>
      <w:r w:rsidRPr="004674C9">
        <w:rPr>
          <w:rFonts w:asciiTheme="majorBidi" w:hAnsiTheme="majorBidi"/>
          <w:sz w:val="22"/>
          <w:szCs w:val="22"/>
        </w:rPr>
        <w:t xml:space="preserve"> digital, media, dan global.” Ia </w:t>
      </w:r>
      <w:proofErr w:type="spellStart"/>
      <w:r w:rsidRPr="004674C9">
        <w:rPr>
          <w:rFonts w:asciiTheme="majorBidi" w:hAnsiTheme="majorBidi"/>
          <w:sz w:val="22"/>
          <w:szCs w:val="22"/>
        </w:rPr>
        <w:t>berargumen</w:t>
      </w:r>
      <w:proofErr w:type="spellEnd"/>
      <w:r w:rsidRPr="004674C9">
        <w:rPr>
          <w:rFonts w:asciiTheme="majorBidi" w:hAnsiTheme="majorBidi"/>
          <w:sz w:val="22"/>
          <w:szCs w:val="22"/>
        </w:rPr>
        <w:t xml:space="preserve"> </w:t>
      </w:r>
      <w:proofErr w:type="spellStart"/>
      <w:r w:rsidRPr="004674C9">
        <w:rPr>
          <w:rFonts w:asciiTheme="majorBidi" w:hAnsiTheme="majorBidi"/>
          <w:sz w:val="22"/>
          <w:szCs w:val="22"/>
        </w:rPr>
        <w:t>bahwa</w:t>
      </w:r>
      <w:proofErr w:type="spellEnd"/>
      <w:r w:rsidRPr="004674C9">
        <w:rPr>
          <w:rFonts w:asciiTheme="majorBidi" w:hAnsiTheme="majorBidi"/>
          <w:sz w:val="22"/>
          <w:szCs w:val="22"/>
        </w:rPr>
        <w:t xml:space="preserve"> </w:t>
      </w:r>
      <w:proofErr w:type="spellStart"/>
      <w:r w:rsidRPr="004674C9">
        <w:rPr>
          <w:rFonts w:asciiTheme="majorBidi" w:hAnsiTheme="majorBidi"/>
          <w:sz w:val="22"/>
          <w:szCs w:val="22"/>
        </w:rPr>
        <w:t>ada</w:t>
      </w:r>
      <w:proofErr w:type="spellEnd"/>
      <w:r w:rsidRPr="004674C9">
        <w:rPr>
          <w:rFonts w:asciiTheme="majorBidi" w:hAnsiTheme="majorBidi"/>
          <w:sz w:val="22"/>
          <w:szCs w:val="22"/>
        </w:rPr>
        <w:t xml:space="preserve"> </w:t>
      </w:r>
      <w:proofErr w:type="spellStart"/>
      <w:r w:rsidRPr="004674C9">
        <w:rPr>
          <w:rFonts w:asciiTheme="majorBidi" w:hAnsiTheme="majorBidi"/>
          <w:sz w:val="22"/>
          <w:szCs w:val="22"/>
        </w:rPr>
        <w:t>tiga</w:t>
      </w:r>
      <w:proofErr w:type="spellEnd"/>
      <w:r w:rsidRPr="004674C9">
        <w:rPr>
          <w:rFonts w:asciiTheme="majorBidi" w:hAnsiTheme="majorBidi"/>
          <w:sz w:val="22"/>
          <w:szCs w:val="22"/>
        </w:rPr>
        <w:t xml:space="preserve"> </w:t>
      </w:r>
      <w:proofErr w:type="spellStart"/>
      <w:r w:rsidRPr="004674C9">
        <w:rPr>
          <w:rFonts w:asciiTheme="majorBidi" w:hAnsiTheme="majorBidi"/>
          <w:sz w:val="22"/>
          <w:szCs w:val="22"/>
        </w:rPr>
        <w:t>jenis</w:t>
      </w:r>
      <w:proofErr w:type="spellEnd"/>
      <w:r w:rsidRPr="004674C9">
        <w:rPr>
          <w:rFonts w:asciiTheme="majorBidi" w:hAnsiTheme="majorBidi"/>
          <w:sz w:val="22"/>
          <w:szCs w:val="22"/>
        </w:rPr>
        <w:t xml:space="preserve"> </w:t>
      </w:r>
      <w:proofErr w:type="spellStart"/>
      <w:r w:rsidRPr="004674C9">
        <w:rPr>
          <w:rFonts w:asciiTheme="majorBidi" w:hAnsiTheme="majorBidi"/>
          <w:sz w:val="22"/>
          <w:szCs w:val="22"/>
        </w:rPr>
        <w:t>literasi</w:t>
      </w:r>
      <w:proofErr w:type="spellEnd"/>
      <w:r w:rsidRPr="004674C9">
        <w:rPr>
          <w:rFonts w:asciiTheme="majorBidi" w:hAnsiTheme="majorBidi"/>
          <w:sz w:val="22"/>
          <w:szCs w:val="22"/>
        </w:rPr>
        <w:t xml:space="preserve"> yang </w:t>
      </w:r>
      <w:proofErr w:type="spellStart"/>
      <w:r w:rsidRPr="004674C9">
        <w:rPr>
          <w:rFonts w:asciiTheme="majorBidi" w:hAnsiTheme="majorBidi"/>
          <w:sz w:val="22"/>
          <w:szCs w:val="22"/>
        </w:rPr>
        <w:t>perlu</w:t>
      </w:r>
      <w:proofErr w:type="spellEnd"/>
      <w:r w:rsidRPr="004674C9">
        <w:rPr>
          <w:rFonts w:asciiTheme="majorBidi" w:hAnsiTheme="majorBidi"/>
          <w:sz w:val="22"/>
          <w:szCs w:val="22"/>
        </w:rPr>
        <w:t xml:space="preserve"> </w:t>
      </w:r>
      <w:proofErr w:type="spellStart"/>
      <w:r w:rsidRPr="004674C9">
        <w:rPr>
          <w:rFonts w:asciiTheme="majorBidi" w:hAnsiTheme="majorBidi"/>
          <w:sz w:val="22"/>
          <w:szCs w:val="22"/>
        </w:rPr>
        <w:t>dicapai</w:t>
      </w:r>
      <w:proofErr w:type="spellEnd"/>
      <w:r w:rsidRPr="004674C9">
        <w:rPr>
          <w:rFonts w:asciiTheme="majorBidi" w:hAnsiTheme="majorBidi"/>
          <w:sz w:val="22"/>
          <w:szCs w:val="22"/>
        </w:rPr>
        <w:t xml:space="preserve"> oleh </w:t>
      </w:r>
      <w:proofErr w:type="spellStart"/>
      <w:r w:rsidRPr="004674C9">
        <w:rPr>
          <w:rFonts w:asciiTheme="majorBidi" w:hAnsiTheme="majorBidi"/>
          <w:sz w:val="22"/>
          <w:szCs w:val="22"/>
        </w:rPr>
        <w:t>siswa</w:t>
      </w:r>
      <w:proofErr w:type="spellEnd"/>
      <w:r w:rsidRPr="004674C9">
        <w:rPr>
          <w:rFonts w:asciiTheme="majorBidi" w:hAnsiTheme="majorBidi"/>
          <w:sz w:val="22"/>
          <w:szCs w:val="22"/>
        </w:rPr>
        <w:t xml:space="preserve"> di era </w:t>
      </w:r>
      <w:proofErr w:type="spellStart"/>
      <w:r w:rsidRPr="004674C9">
        <w:rPr>
          <w:rFonts w:asciiTheme="majorBidi" w:hAnsiTheme="majorBidi"/>
          <w:sz w:val="22"/>
          <w:szCs w:val="22"/>
        </w:rPr>
        <w:t>ini</w:t>
      </w:r>
      <w:proofErr w:type="spellEnd"/>
      <w:r w:rsidRPr="004674C9">
        <w:rPr>
          <w:rFonts w:asciiTheme="majorBidi" w:hAnsiTheme="majorBidi"/>
          <w:sz w:val="22"/>
          <w:szCs w:val="22"/>
        </w:rPr>
        <w:t>:</w:t>
      </w:r>
    </w:p>
    <w:p w14:paraId="5AA85C08" w14:textId="1E8BB813" w:rsidR="004674C9" w:rsidRPr="004674C9" w:rsidRDefault="004674C9" w:rsidP="003D609F">
      <w:pPr>
        <w:pStyle w:val="NormalWeb"/>
        <w:numPr>
          <w:ilvl w:val="0"/>
          <w:numId w:val="2"/>
        </w:numPr>
        <w:spacing w:before="0" w:beforeAutospacing="0" w:after="0" w:afterAutospacing="0"/>
        <w:ind w:left="284" w:hanging="284"/>
        <w:jc w:val="both"/>
        <w:rPr>
          <w:rFonts w:asciiTheme="majorBidi" w:hAnsiTheme="majorBidi"/>
          <w:sz w:val="22"/>
          <w:szCs w:val="22"/>
        </w:rPr>
      </w:pPr>
      <w:proofErr w:type="spellStart"/>
      <w:r w:rsidRPr="004674C9">
        <w:rPr>
          <w:rFonts w:asciiTheme="majorBidi" w:hAnsiTheme="majorBidi"/>
          <w:sz w:val="22"/>
          <w:szCs w:val="22"/>
        </w:rPr>
        <w:t>Literasi</w:t>
      </w:r>
      <w:proofErr w:type="spellEnd"/>
      <w:r w:rsidRPr="004674C9">
        <w:rPr>
          <w:rFonts w:asciiTheme="majorBidi" w:hAnsiTheme="majorBidi"/>
          <w:sz w:val="22"/>
          <w:szCs w:val="22"/>
        </w:rPr>
        <w:t xml:space="preserve"> digital, yang </w:t>
      </w:r>
      <w:proofErr w:type="spellStart"/>
      <w:r w:rsidRPr="004674C9">
        <w:rPr>
          <w:rFonts w:asciiTheme="majorBidi" w:hAnsiTheme="majorBidi"/>
          <w:sz w:val="22"/>
          <w:szCs w:val="22"/>
        </w:rPr>
        <w:t>mencakup</w:t>
      </w:r>
      <w:proofErr w:type="spellEnd"/>
      <w:r w:rsidRPr="004674C9">
        <w:rPr>
          <w:rFonts w:asciiTheme="majorBidi" w:hAnsiTheme="majorBidi"/>
          <w:sz w:val="22"/>
          <w:szCs w:val="22"/>
        </w:rPr>
        <w:t xml:space="preserve"> </w:t>
      </w:r>
      <w:proofErr w:type="spellStart"/>
      <w:r w:rsidRPr="004674C9">
        <w:rPr>
          <w:rFonts w:asciiTheme="majorBidi" w:hAnsiTheme="majorBidi"/>
          <w:sz w:val="22"/>
          <w:szCs w:val="22"/>
        </w:rPr>
        <w:t>empat</w:t>
      </w:r>
      <w:proofErr w:type="spellEnd"/>
      <w:r w:rsidRPr="004674C9">
        <w:rPr>
          <w:rFonts w:asciiTheme="majorBidi" w:hAnsiTheme="majorBidi"/>
          <w:sz w:val="22"/>
          <w:szCs w:val="22"/>
        </w:rPr>
        <w:t xml:space="preserve"> </w:t>
      </w:r>
      <w:proofErr w:type="spellStart"/>
      <w:r w:rsidRPr="004674C9">
        <w:rPr>
          <w:rFonts w:asciiTheme="majorBidi" w:hAnsiTheme="majorBidi"/>
          <w:sz w:val="22"/>
          <w:szCs w:val="22"/>
        </w:rPr>
        <w:t>kemampuan</w:t>
      </w:r>
      <w:proofErr w:type="spellEnd"/>
      <w:r w:rsidRPr="004674C9">
        <w:rPr>
          <w:rFonts w:asciiTheme="majorBidi" w:hAnsiTheme="majorBidi"/>
          <w:sz w:val="22"/>
          <w:szCs w:val="22"/>
        </w:rPr>
        <w:t xml:space="preserve">: </w:t>
      </w:r>
    </w:p>
    <w:p w14:paraId="419F0EA8" w14:textId="12EFECE2" w:rsidR="004674C9" w:rsidRDefault="004674C9" w:rsidP="003D609F">
      <w:pPr>
        <w:pStyle w:val="NormalWeb"/>
        <w:numPr>
          <w:ilvl w:val="1"/>
          <w:numId w:val="1"/>
        </w:numPr>
        <w:spacing w:before="0" w:beforeAutospacing="0" w:after="0" w:afterAutospacing="0"/>
        <w:ind w:left="567" w:hanging="283"/>
        <w:jc w:val="both"/>
        <w:rPr>
          <w:rFonts w:asciiTheme="majorBidi" w:hAnsiTheme="majorBidi"/>
          <w:sz w:val="22"/>
          <w:szCs w:val="22"/>
        </w:rPr>
      </w:pPr>
      <w:proofErr w:type="spellStart"/>
      <w:r w:rsidRPr="004674C9">
        <w:rPr>
          <w:rFonts w:asciiTheme="majorBidi" w:hAnsiTheme="majorBidi"/>
          <w:sz w:val="22"/>
          <w:szCs w:val="22"/>
        </w:rPr>
        <w:t>Kemampuan</w:t>
      </w:r>
      <w:proofErr w:type="spellEnd"/>
      <w:r w:rsidRPr="004674C9">
        <w:rPr>
          <w:rFonts w:asciiTheme="majorBidi" w:hAnsiTheme="majorBidi"/>
          <w:sz w:val="22"/>
          <w:szCs w:val="22"/>
        </w:rPr>
        <w:t xml:space="preserve"> </w:t>
      </w:r>
      <w:proofErr w:type="spellStart"/>
      <w:r w:rsidRPr="004674C9">
        <w:rPr>
          <w:rFonts w:asciiTheme="majorBidi" w:hAnsiTheme="majorBidi"/>
          <w:sz w:val="22"/>
          <w:szCs w:val="22"/>
        </w:rPr>
        <w:t>mengakses</w:t>
      </w:r>
      <w:proofErr w:type="spellEnd"/>
      <w:r w:rsidRPr="004674C9">
        <w:rPr>
          <w:rFonts w:asciiTheme="majorBidi" w:hAnsiTheme="majorBidi"/>
          <w:sz w:val="22"/>
          <w:szCs w:val="22"/>
        </w:rPr>
        <w:t xml:space="preserve"> (</w:t>
      </w:r>
      <w:proofErr w:type="spellStart"/>
      <w:r w:rsidRPr="004674C9">
        <w:rPr>
          <w:rFonts w:asciiTheme="majorBidi" w:hAnsiTheme="majorBidi"/>
          <w:sz w:val="22"/>
          <w:szCs w:val="22"/>
        </w:rPr>
        <w:t>keterampilan</w:t>
      </w:r>
      <w:proofErr w:type="spellEnd"/>
      <w:r w:rsidRPr="004674C9">
        <w:rPr>
          <w:rFonts w:asciiTheme="majorBidi" w:hAnsiTheme="majorBidi"/>
          <w:sz w:val="22"/>
          <w:szCs w:val="22"/>
        </w:rPr>
        <w:t xml:space="preserve"> </w:t>
      </w:r>
      <w:proofErr w:type="spellStart"/>
      <w:r w:rsidRPr="004674C9">
        <w:rPr>
          <w:rFonts w:asciiTheme="majorBidi" w:hAnsiTheme="majorBidi"/>
          <w:sz w:val="22"/>
          <w:szCs w:val="22"/>
        </w:rPr>
        <w:t>untuk</w:t>
      </w:r>
      <w:proofErr w:type="spellEnd"/>
      <w:r w:rsidRPr="004674C9">
        <w:rPr>
          <w:rFonts w:asciiTheme="majorBidi" w:hAnsiTheme="majorBidi"/>
          <w:sz w:val="22"/>
          <w:szCs w:val="22"/>
        </w:rPr>
        <w:t xml:space="preserve"> </w:t>
      </w:r>
      <w:proofErr w:type="spellStart"/>
      <w:r w:rsidRPr="004674C9">
        <w:rPr>
          <w:rFonts w:asciiTheme="majorBidi" w:hAnsiTheme="majorBidi"/>
          <w:sz w:val="22"/>
          <w:szCs w:val="22"/>
        </w:rPr>
        <w:t>mengakses</w:t>
      </w:r>
      <w:proofErr w:type="spellEnd"/>
      <w:r w:rsidRPr="004674C9">
        <w:rPr>
          <w:rFonts w:asciiTheme="majorBidi" w:hAnsiTheme="majorBidi"/>
          <w:sz w:val="22"/>
          <w:szCs w:val="22"/>
        </w:rPr>
        <w:t xml:space="preserve"> Internet dan </w:t>
      </w:r>
      <w:proofErr w:type="spellStart"/>
      <w:r w:rsidRPr="004674C9">
        <w:rPr>
          <w:rFonts w:asciiTheme="majorBidi" w:hAnsiTheme="majorBidi"/>
          <w:sz w:val="22"/>
          <w:szCs w:val="22"/>
        </w:rPr>
        <w:t>alat</w:t>
      </w:r>
      <w:proofErr w:type="spellEnd"/>
      <w:r w:rsidRPr="004674C9">
        <w:rPr>
          <w:rFonts w:asciiTheme="majorBidi" w:hAnsiTheme="majorBidi"/>
          <w:sz w:val="22"/>
          <w:szCs w:val="22"/>
        </w:rPr>
        <w:t xml:space="preserve"> digital </w:t>
      </w:r>
      <w:proofErr w:type="spellStart"/>
      <w:r w:rsidRPr="004674C9">
        <w:rPr>
          <w:rFonts w:asciiTheme="majorBidi" w:hAnsiTheme="majorBidi"/>
          <w:sz w:val="22"/>
          <w:szCs w:val="22"/>
        </w:rPr>
        <w:t>lainnya</w:t>
      </w:r>
      <w:proofErr w:type="spellEnd"/>
      <w:r w:rsidRPr="004674C9">
        <w:rPr>
          <w:rFonts w:asciiTheme="majorBidi" w:hAnsiTheme="majorBidi"/>
          <w:sz w:val="22"/>
          <w:szCs w:val="22"/>
        </w:rPr>
        <w:t xml:space="preserve">. </w:t>
      </w:r>
      <w:proofErr w:type="spellStart"/>
      <w:r w:rsidRPr="004674C9">
        <w:rPr>
          <w:rFonts w:asciiTheme="majorBidi" w:hAnsiTheme="majorBidi"/>
          <w:sz w:val="22"/>
          <w:szCs w:val="22"/>
        </w:rPr>
        <w:t>Termasuk</w:t>
      </w:r>
      <w:proofErr w:type="spellEnd"/>
      <w:r w:rsidRPr="004674C9">
        <w:rPr>
          <w:rFonts w:asciiTheme="majorBidi" w:hAnsiTheme="majorBidi"/>
          <w:sz w:val="22"/>
          <w:szCs w:val="22"/>
        </w:rPr>
        <w:t xml:space="preserve"> </w:t>
      </w:r>
      <w:proofErr w:type="spellStart"/>
      <w:r w:rsidRPr="004674C9">
        <w:rPr>
          <w:rFonts w:asciiTheme="majorBidi" w:hAnsiTheme="majorBidi"/>
          <w:sz w:val="22"/>
          <w:szCs w:val="22"/>
        </w:rPr>
        <w:t>kemampuan</w:t>
      </w:r>
      <w:proofErr w:type="spellEnd"/>
      <w:r w:rsidRPr="004674C9">
        <w:rPr>
          <w:rFonts w:asciiTheme="majorBidi" w:hAnsiTheme="majorBidi"/>
          <w:sz w:val="22"/>
          <w:szCs w:val="22"/>
        </w:rPr>
        <w:t xml:space="preserve"> </w:t>
      </w:r>
      <w:proofErr w:type="spellStart"/>
      <w:r w:rsidRPr="004674C9">
        <w:rPr>
          <w:rFonts w:asciiTheme="majorBidi" w:hAnsiTheme="majorBidi"/>
          <w:sz w:val="22"/>
          <w:szCs w:val="22"/>
        </w:rPr>
        <w:t>mengakses</w:t>
      </w:r>
      <w:proofErr w:type="spellEnd"/>
      <w:r w:rsidRPr="004674C9">
        <w:rPr>
          <w:rFonts w:asciiTheme="majorBidi" w:hAnsiTheme="majorBidi"/>
          <w:sz w:val="22"/>
          <w:szCs w:val="22"/>
        </w:rPr>
        <w:t xml:space="preserve"> </w:t>
      </w:r>
      <w:proofErr w:type="spellStart"/>
      <w:r w:rsidRPr="004674C9">
        <w:rPr>
          <w:rFonts w:asciiTheme="majorBidi" w:hAnsiTheme="majorBidi"/>
          <w:sz w:val="22"/>
          <w:szCs w:val="22"/>
        </w:rPr>
        <w:t>berbagai</w:t>
      </w:r>
      <w:proofErr w:type="spellEnd"/>
      <w:r w:rsidRPr="004674C9">
        <w:rPr>
          <w:rFonts w:asciiTheme="majorBidi" w:hAnsiTheme="majorBidi"/>
          <w:sz w:val="22"/>
          <w:szCs w:val="22"/>
        </w:rPr>
        <w:t xml:space="preserve"> </w:t>
      </w:r>
      <w:proofErr w:type="spellStart"/>
      <w:r w:rsidRPr="004674C9">
        <w:rPr>
          <w:rFonts w:asciiTheme="majorBidi" w:hAnsiTheme="majorBidi"/>
          <w:sz w:val="22"/>
          <w:szCs w:val="22"/>
        </w:rPr>
        <w:t>bahasa</w:t>
      </w:r>
      <w:proofErr w:type="spellEnd"/>
      <w:r w:rsidRPr="004674C9">
        <w:rPr>
          <w:rFonts w:asciiTheme="majorBidi" w:hAnsiTheme="majorBidi"/>
          <w:sz w:val="22"/>
          <w:szCs w:val="22"/>
        </w:rPr>
        <w:t xml:space="preserve">, </w:t>
      </w:r>
      <w:proofErr w:type="spellStart"/>
      <w:r w:rsidRPr="004674C9">
        <w:rPr>
          <w:rFonts w:asciiTheme="majorBidi" w:hAnsiTheme="majorBidi"/>
          <w:sz w:val="22"/>
          <w:szCs w:val="22"/>
        </w:rPr>
        <w:t>kemampuan</w:t>
      </w:r>
      <w:proofErr w:type="spellEnd"/>
      <w:r w:rsidRPr="004674C9">
        <w:rPr>
          <w:rFonts w:asciiTheme="majorBidi" w:hAnsiTheme="majorBidi"/>
          <w:sz w:val="22"/>
          <w:szCs w:val="22"/>
        </w:rPr>
        <w:t xml:space="preserve"> </w:t>
      </w:r>
      <w:proofErr w:type="spellStart"/>
      <w:r w:rsidRPr="004674C9">
        <w:rPr>
          <w:rFonts w:asciiTheme="majorBidi" w:hAnsiTheme="majorBidi"/>
          <w:sz w:val="22"/>
          <w:szCs w:val="22"/>
        </w:rPr>
        <w:lastRenderedPageBreak/>
        <w:t>menggunakan</w:t>
      </w:r>
      <w:proofErr w:type="spellEnd"/>
      <w:r w:rsidRPr="004674C9">
        <w:rPr>
          <w:rFonts w:asciiTheme="majorBidi" w:hAnsiTheme="majorBidi"/>
          <w:sz w:val="22"/>
          <w:szCs w:val="22"/>
        </w:rPr>
        <w:t xml:space="preserve"> </w:t>
      </w:r>
      <w:r w:rsidR="002F1E52" w:rsidRPr="002F1E52">
        <w:rPr>
          <w:rFonts w:asciiTheme="majorBidi" w:hAnsiTheme="majorBidi"/>
          <w:i/>
          <w:iCs/>
          <w:sz w:val="22"/>
          <w:szCs w:val="22"/>
        </w:rPr>
        <w:t>keyboard</w:t>
      </w:r>
      <w:r w:rsidRPr="004674C9">
        <w:rPr>
          <w:rFonts w:asciiTheme="majorBidi" w:hAnsiTheme="majorBidi"/>
          <w:sz w:val="22"/>
          <w:szCs w:val="22"/>
        </w:rPr>
        <w:t xml:space="preserve">, </w:t>
      </w:r>
      <w:proofErr w:type="spellStart"/>
      <w:r w:rsidRPr="004674C9">
        <w:rPr>
          <w:rFonts w:asciiTheme="majorBidi" w:hAnsiTheme="majorBidi"/>
          <w:sz w:val="22"/>
          <w:szCs w:val="22"/>
        </w:rPr>
        <w:t>sentuhan</w:t>
      </w:r>
      <w:proofErr w:type="spellEnd"/>
      <w:r w:rsidRPr="004674C9">
        <w:rPr>
          <w:rFonts w:asciiTheme="majorBidi" w:hAnsiTheme="majorBidi"/>
          <w:sz w:val="22"/>
          <w:szCs w:val="22"/>
        </w:rPr>
        <w:t xml:space="preserve">, dan </w:t>
      </w:r>
      <w:proofErr w:type="spellStart"/>
      <w:r w:rsidRPr="004674C9">
        <w:rPr>
          <w:rFonts w:asciiTheme="majorBidi" w:hAnsiTheme="majorBidi"/>
          <w:sz w:val="22"/>
          <w:szCs w:val="22"/>
        </w:rPr>
        <w:t>suara</w:t>
      </w:r>
      <w:proofErr w:type="spellEnd"/>
      <w:r w:rsidRPr="004674C9">
        <w:rPr>
          <w:rFonts w:asciiTheme="majorBidi" w:hAnsiTheme="majorBidi"/>
          <w:sz w:val="22"/>
          <w:szCs w:val="22"/>
        </w:rPr>
        <w:t xml:space="preserve"> </w:t>
      </w:r>
      <w:proofErr w:type="spellStart"/>
      <w:r w:rsidRPr="004674C9">
        <w:rPr>
          <w:rFonts w:asciiTheme="majorBidi" w:hAnsiTheme="majorBidi"/>
          <w:sz w:val="22"/>
          <w:szCs w:val="22"/>
        </w:rPr>
        <w:t>untuk</w:t>
      </w:r>
      <w:proofErr w:type="spellEnd"/>
      <w:r w:rsidRPr="004674C9">
        <w:rPr>
          <w:rFonts w:asciiTheme="majorBidi" w:hAnsiTheme="majorBidi"/>
          <w:sz w:val="22"/>
          <w:szCs w:val="22"/>
        </w:rPr>
        <w:t xml:space="preserve"> </w:t>
      </w:r>
      <w:proofErr w:type="spellStart"/>
      <w:r w:rsidRPr="004674C9">
        <w:rPr>
          <w:rFonts w:asciiTheme="majorBidi" w:hAnsiTheme="majorBidi"/>
          <w:sz w:val="22"/>
          <w:szCs w:val="22"/>
        </w:rPr>
        <w:t>mengakses</w:t>
      </w:r>
      <w:proofErr w:type="spellEnd"/>
      <w:r w:rsidRPr="004674C9">
        <w:rPr>
          <w:rFonts w:asciiTheme="majorBidi" w:hAnsiTheme="majorBidi"/>
          <w:sz w:val="22"/>
          <w:szCs w:val="22"/>
        </w:rPr>
        <w:t xml:space="preserve"> platform. </w:t>
      </w:r>
    </w:p>
    <w:p w14:paraId="57B2771C" w14:textId="77777777" w:rsidR="004674C9" w:rsidRDefault="004674C9" w:rsidP="003D609F">
      <w:pPr>
        <w:pStyle w:val="NormalWeb"/>
        <w:numPr>
          <w:ilvl w:val="1"/>
          <w:numId w:val="1"/>
        </w:numPr>
        <w:spacing w:before="0" w:beforeAutospacing="0" w:after="0" w:afterAutospacing="0"/>
        <w:ind w:left="567" w:hanging="283"/>
        <w:jc w:val="both"/>
        <w:rPr>
          <w:rFonts w:asciiTheme="majorBidi" w:hAnsiTheme="majorBidi"/>
          <w:sz w:val="22"/>
          <w:szCs w:val="22"/>
        </w:rPr>
      </w:pPr>
      <w:proofErr w:type="spellStart"/>
      <w:r w:rsidRPr="004674C9">
        <w:rPr>
          <w:rFonts w:asciiTheme="majorBidi" w:hAnsiTheme="majorBidi"/>
          <w:sz w:val="22"/>
          <w:szCs w:val="22"/>
        </w:rPr>
        <w:t>Kemampuan</w:t>
      </w:r>
      <w:proofErr w:type="spellEnd"/>
      <w:r w:rsidRPr="004674C9">
        <w:rPr>
          <w:rFonts w:asciiTheme="majorBidi" w:hAnsiTheme="majorBidi"/>
          <w:sz w:val="22"/>
          <w:szCs w:val="22"/>
        </w:rPr>
        <w:t xml:space="preserve"> </w:t>
      </w:r>
      <w:proofErr w:type="spellStart"/>
      <w:r w:rsidRPr="004674C9">
        <w:rPr>
          <w:rFonts w:asciiTheme="majorBidi" w:hAnsiTheme="majorBidi"/>
          <w:sz w:val="22"/>
          <w:szCs w:val="22"/>
        </w:rPr>
        <w:t>seleksi</w:t>
      </w:r>
      <w:proofErr w:type="spellEnd"/>
      <w:r w:rsidRPr="004674C9">
        <w:rPr>
          <w:rFonts w:asciiTheme="majorBidi" w:hAnsiTheme="majorBidi"/>
          <w:sz w:val="22"/>
          <w:szCs w:val="22"/>
        </w:rPr>
        <w:t xml:space="preserve"> (</w:t>
      </w:r>
      <w:proofErr w:type="spellStart"/>
      <w:r w:rsidRPr="004674C9">
        <w:rPr>
          <w:rFonts w:asciiTheme="majorBidi" w:hAnsiTheme="majorBidi"/>
          <w:sz w:val="22"/>
          <w:szCs w:val="22"/>
        </w:rPr>
        <w:t>mengetahui</w:t>
      </w:r>
      <w:proofErr w:type="spellEnd"/>
      <w:r w:rsidRPr="004674C9">
        <w:rPr>
          <w:rFonts w:asciiTheme="majorBidi" w:hAnsiTheme="majorBidi"/>
          <w:sz w:val="22"/>
          <w:szCs w:val="22"/>
        </w:rPr>
        <w:t xml:space="preserve"> </w:t>
      </w:r>
      <w:proofErr w:type="spellStart"/>
      <w:r w:rsidRPr="004674C9">
        <w:rPr>
          <w:rFonts w:asciiTheme="majorBidi" w:hAnsiTheme="majorBidi"/>
          <w:sz w:val="22"/>
          <w:szCs w:val="22"/>
        </w:rPr>
        <w:t>cara</w:t>
      </w:r>
      <w:proofErr w:type="spellEnd"/>
      <w:r w:rsidRPr="004674C9">
        <w:rPr>
          <w:rFonts w:asciiTheme="majorBidi" w:hAnsiTheme="majorBidi"/>
          <w:sz w:val="22"/>
          <w:szCs w:val="22"/>
        </w:rPr>
        <w:t xml:space="preserve"> </w:t>
      </w:r>
      <w:proofErr w:type="spellStart"/>
      <w:r w:rsidRPr="004674C9">
        <w:rPr>
          <w:rFonts w:asciiTheme="majorBidi" w:hAnsiTheme="majorBidi"/>
          <w:sz w:val="22"/>
          <w:szCs w:val="22"/>
        </w:rPr>
        <w:t>memilih</w:t>
      </w:r>
      <w:proofErr w:type="spellEnd"/>
      <w:r w:rsidRPr="004674C9">
        <w:rPr>
          <w:rFonts w:asciiTheme="majorBidi" w:hAnsiTheme="majorBidi"/>
          <w:sz w:val="22"/>
          <w:szCs w:val="22"/>
        </w:rPr>
        <w:t xml:space="preserve"> situs dan </w:t>
      </w:r>
      <w:proofErr w:type="spellStart"/>
      <w:r w:rsidRPr="004674C9">
        <w:rPr>
          <w:rFonts w:asciiTheme="majorBidi" w:hAnsiTheme="majorBidi"/>
          <w:sz w:val="22"/>
          <w:szCs w:val="22"/>
        </w:rPr>
        <w:t>sumber</w:t>
      </w:r>
      <w:proofErr w:type="spellEnd"/>
      <w:r w:rsidRPr="004674C9">
        <w:rPr>
          <w:rFonts w:asciiTheme="majorBidi" w:hAnsiTheme="majorBidi"/>
          <w:sz w:val="22"/>
          <w:szCs w:val="22"/>
        </w:rPr>
        <w:t xml:space="preserve"> </w:t>
      </w:r>
      <w:proofErr w:type="spellStart"/>
      <w:r w:rsidRPr="004674C9">
        <w:rPr>
          <w:rFonts w:asciiTheme="majorBidi" w:hAnsiTheme="majorBidi"/>
          <w:sz w:val="22"/>
          <w:szCs w:val="22"/>
        </w:rPr>
        <w:t>berkualitas</w:t>
      </w:r>
      <w:proofErr w:type="spellEnd"/>
      <w:r w:rsidRPr="004674C9">
        <w:rPr>
          <w:rFonts w:asciiTheme="majorBidi" w:hAnsiTheme="majorBidi"/>
          <w:sz w:val="22"/>
          <w:szCs w:val="22"/>
        </w:rPr>
        <w:t>)</w:t>
      </w:r>
    </w:p>
    <w:p w14:paraId="1D39F8F4" w14:textId="77777777" w:rsidR="004674C9" w:rsidRDefault="004674C9" w:rsidP="003D609F">
      <w:pPr>
        <w:pStyle w:val="NormalWeb"/>
        <w:numPr>
          <w:ilvl w:val="1"/>
          <w:numId w:val="1"/>
        </w:numPr>
        <w:spacing w:before="0" w:beforeAutospacing="0" w:after="0" w:afterAutospacing="0"/>
        <w:ind w:left="567" w:hanging="283"/>
        <w:jc w:val="both"/>
        <w:rPr>
          <w:rFonts w:asciiTheme="majorBidi" w:hAnsiTheme="majorBidi"/>
          <w:sz w:val="22"/>
          <w:szCs w:val="22"/>
        </w:rPr>
      </w:pPr>
      <w:proofErr w:type="spellStart"/>
      <w:r w:rsidRPr="004674C9">
        <w:rPr>
          <w:rFonts w:asciiTheme="majorBidi" w:hAnsiTheme="majorBidi"/>
          <w:sz w:val="22"/>
          <w:szCs w:val="22"/>
        </w:rPr>
        <w:t>Kemampuan</w:t>
      </w:r>
      <w:proofErr w:type="spellEnd"/>
      <w:r w:rsidRPr="004674C9">
        <w:rPr>
          <w:rFonts w:asciiTheme="majorBidi" w:hAnsiTheme="majorBidi"/>
          <w:sz w:val="22"/>
          <w:szCs w:val="22"/>
        </w:rPr>
        <w:t xml:space="preserve"> </w:t>
      </w:r>
      <w:proofErr w:type="spellStart"/>
      <w:r w:rsidRPr="004674C9">
        <w:rPr>
          <w:rFonts w:asciiTheme="majorBidi" w:hAnsiTheme="majorBidi"/>
          <w:sz w:val="22"/>
          <w:szCs w:val="22"/>
        </w:rPr>
        <w:t>kurasi</w:t>
      </w:r>
      <w:proofErr w:type="spellEnd"/>
      <w:r w:rsidRPr="004674C9">
        <w:rPr>
          <w:rFonts w:asciiTheme="majorBidi" w:hAnsiTheme="majorBidi"/>
          <w:sz w:val="22"/>
          <w:szCs w:val="22"/>
        </w:rPr>
        <w:t xml:space="preserve"> (proses </w:t>
      </w:r>
      <w:proofErr w:type="spellStart"/>
      <w:r w:rsidRPr="004674C9">
        <w:rPr>
          <w:rFonts w:asciiTheme="majorBidi" w:hAnsiTheme="majorBidi"/>
          <w:sz w:val="22"/>
          <w:szCs w:val="22"/>
        </w:rPr>
        <w:t>membangun</w:t>
      </w:r>
      <w:proofErr w:type="spellEnd"/>
      <w:r w:rsidRPr="004674C9">
        <w:rPr>
          <w:rFonts w:asciiTheme="majorBidi" w:hAnsiTheme="majorBidi"/>
          <w:sz w:val="22"/>
          <w:szCs w:val="22"/>
        </w:rPr>
        <w:t xml:space="preserve"> situs web </w:t>
      </w:r>
      <w:proofErr w:type="spellStart"/>
      <w:r w:rsidRPr="004674C9">
        <w:rPr>
          <w:rFonts w:asciiTheme="majorBidi" w:hAnsiTheme="majorBidi"/>
          <w:sz w:val="22"/>
          <w:szCs w:val="22"/>
        </w:rPr>
        <w:t>berkualitas</w:t>
      </w:r>
      <w:proofErr w:type="spellEnd"/>
      <w:r w:rsidRPr="004674C9">
        <w:rPr>
          <w:rFonts w:asciiTheme="majorBidi" w:hAnsiTheme="majorBidi"/>
          <w:sz w:val="22"/>
          <w:szCs w:val="22"/>
        </w:rPr>
        <w:t xml:space="preserve"> yang </w:t>
      </w:r>
      <w:proofErr w:type="spellStart"/>
      <w:r w:rsidRPr="004674C9">
        <w:rPr>
          <w:rFonts w:asciiTheme="majorBidi" w:hAnsiTheme="majorBidi"/>
          <w:sz w:val="22"/>
          <w:szCs w:val="22"/>
        </w:rPr>
        <w:t>dibuat</w:t>
      </w:r>
      <w:proofErr w:type="spellEnd"/>
      <w:r w:rsidRPr="004674C9">
        <w:rPr>
          <w:rFonts w:asciiTheme="majorBidi" w:hAnsiTheme="majorBidi"/>
          <w:sz w:val="22"/>
          <w:szCs w:val="22"/>
        </w:rPr>
        <w:t xml:space="preserve"> oleh guru, </w:t>
      </w:r>
      <w:proofErr w:type="spellStart"/>
      <w:r w:rsidRPr="004674C9">
        <w:rPr>
          <w:rFonts w:asciiTheme="majorBidi" w:hAnsiTheme="majorBidi"/>
          <w:sz w:val="22"/>
          <w:szCs w:val="22"/>
        </w:rPr>
        <w:t>berisi</w:t>
      </w:r>
      <w:proofErr w:type="spellEnd"/>
      <w:r w:rsidRPr="004674C9">
        <w:rPr>
          <w:rFonts w:asciiTheme="majorBidi" w:hAnsiTheme="majorBidi"/>
          <w:sz w:val="22"/>
          <w:szCs w:val="22"/>
        </w:rPr>
        <w:t xml:space="preserve"> </w:t>
      </w:r>
      <w:proofErr w:type="spellStart"/>
      <w:r w:rsidRPr="004674C9">
        <w:rPr>
          <w:rFonts w:asciiTheme="majorBidi" w:hAnsiTheme="majorBidi"/>
          <w:sz w:val="22"/>
          <w:szCs w:val="22"/>
        </w:rPr>
        <w:t>tautan</w:t>
      </w:r>
      <w:proofErr w:type="spellEnd"/>
      <w:r w:rsidRPr="004674C9">
        <w:rPr>
          <w:rFonts w:asciiTheme="majorBidi" w:hAnsiTheme="majorBidi"/>
          <w:sz w:val="22"/>
          <w:szCs w:val="22"/>
        </w:rPr>
        <w:t xml:space="preserve"> </w:t>
      </w:r>
      <w:proofErr w:type="spellStart"/>
      <w:r w:rsidRPr="004674C9">
        <w:rPr>
          <w:rFonts w:asciiTheme="majorBidi" w:hAnsiTheme="majorBidi"/>
          <w:sz w:val="22"/>
          <w:szCs w:val="22"/>
        </w:rPr>
        <w:t>relevan</w:t>
      </w:r>
      <w:proofErr w:type="spellEnd"/>
      <w:r w:rsidRPr="004674C9">
        <w:rPr>
          <w:rFonts w:asciiTheme="majorBidi" w:hAnsiTheme="majorBidi"/>
          <w:sz w:val="22"/>
          <w:szCs w:val="22"/>
        </w:rPr>
        <w:t xml:space="preserve"> yang </w:t>
      </w:r>
      <w:proofErr w:type="spellStart"/>
      <w:r w:rsidRPr="004674C9">
        <w:rPr>
          <w:rFonts w:asciiTheme="majorBidi" w:hAnsiTheme="majorBidi"/>
          <w:sz w:val="22"/>
          <w:szCs w:val="22"/>
        </w:rPr>
        <w:t>dapat</w:t>
      </w:r>
      <w:proofErr w:type="spellEnd"/>
      <w:r w:rsidRPr="004674C9">
        <w:rPr>
          <w:rFonts w:asciiTheme="majorBidi" w:hAnsiTheme="majorBidi"/>
          <w:sz w:val="22"/>
          <w:szCs w:val="22"/>
        </w:rPr>
        <w:t xml:space="preserve"> </w:t>
      </w:r>
      <w:proofErr w:type="spellStart"/>
      <w:r w:rsidRPr="004674C9">
        <w:rPr>
          <w:rFonts w:asciiTheme="majorBidi" w:hAnsiTheme="majorBidi"/>
          <w:sz w:val="22"/>
          <w:szCs w:val="22"/>
        </w:rPr>
        <w:t>digunakan</w:t>
      </w:r>
      <w:proofErr w:type="spellEnd"/>
      <w:r w:rsidRPr="004674C9">
        <w:rPr>
          <w:rFonts w:asciiTheme="majorBidi" w:hAnsiTheme="majorBidi"/>
          <w:sz w:val="22"/>
          <w:szCs w:val="22"/>
        </w:rPr>
        <w:t xml:space="preserve"> </w:t>
      </w:r>
      <w:proofErr w:type="spellStart"/>
      <w:r w:rsidRPr="004674C9">
        <w:rPr>
          <w:rFonts w:asciiTheme="majorBidi" w:hAnsiTheme="majorBidi"/>
          <w:sz w:val="22"/>
          <w:szCs w:val="22"/>
        </w:rPr>
        <w:t>siswa</w:t>
      </w:r>
      <w:proofErr w:type="spellEnd"/>
      <w:r w:rsidRPr="004674C9">
        <w:rPr>
          <w:rFonts w:asciiTheme="majorBidi" w:hAnsiTheme="majorBidi"/>
          <w:sz w:val="22"/>
          <w:szCs w:val="22"/>
        </w:rPr>
        <w:t xml:space="preserve"> </w:t>
      </w:r>
      <w:proofErr w:type="spellStart"/>
      <w:r w:rsidRPr="004674C9">
        <w:rPr>
          <w:rFonts w:asciiTheme="majorBidi" w:hAnsiTheme="majorBidi"/>
          <w:sz w:val="22"/>
          <w:szCs w:val="22"/>
        </w:rPr>
        <w:t>untuk</w:t>
      </w:r>
      <w:proofErr w:type="spellEnd"/>
      <w:r w:rsidRPr="004674C9">
        <w:rPr>
          <w:rFonts w:asciiTheme="majorBidi" w:hAnsiTheme="majorBidi"/>
          <w:sz w:val="22"/>
          <w:szCs w:val="22"/>
        </w:rPr>
        <w:t xml:space="preserve"> </w:t>
      </w:r>
      <w:proofErr w:type="spellStart"/>
      <w:r w:rsidRPr="004674C9">
        <w:rPr>
          <w:rFonts w:asciiTheme="majorBidi" w:hAnsiTheme="majorBidi"/>
          <w:sz w:val="22"/>
          <w:szCs w:val="22"/>
        </w:rPr>
        <w:t>mendalamkan</w:t>
      </w:r>
      <w:proofErr w:type="spellEnd"/>
      <w:r w:rsidRPr="004674C9">
        <w:rPr>
          <w:rFonts w:asciiTheme="majorBidi" w:hAnsiTheme="majorBidi"/>
          <w:sz w:val="22"/>
          <w:szCs w:val="22"/>
        </w:rPr>
        <w:t xml:space="preserve"> dan </w:t>
      </w:r>
      <w:proofErr w:type="spellStart"/>
      <w:r w:rsidRPr="004674C9">
        <w:rPr>
          <w:rFonts w:asciiTheme="majorBidi" w:hAnsiTheme="majorBidi"/>
          <w:sz w:val="22"/>
          <w:szCs w:val="22"/>
        </w:rPr>
        <w:t>memperluas</w:t>
      </w:r>
      <w:proofErr w:type="spellEnd"/>
      <w:r w:rsidRPr="004674C9">
        <w:rPr>
          <w:rFonts w:asciiTheme="majorBidi" w:hAnsiTheme="majorBidi"/>
          <w:sz w:val="22"/>
          <w:szCs w:val="22"/>
        </w:rPr>
        <w:t xml:space="preserve"> </w:t>
      </w:r>
      <w:proofErr w:type="spellStart"/>
      <w:r w:rsidRPr="004674C9">
        <w:rPr>
          <w:rFonts w:asciiTheme="majorBidi" w:hAnsiTheme="majorBidi"/>
          <w:sz w:val="22"/>
          <w:szCs w:val="22"/>
        </w:rPr>
        <w:t>pembelajaran</w:t>
      </w:r>
      <w:proofErr w:type="spellEnd"/>
      <w:r w:rsidRPr="004674C9">
        <w:rPr>
          <w:rFonts w:asciiTheme="majorBidi" w:hAnsiTheme="majorBidi"/>
          <w:sz w:val="22"/>
          <w:szCs w:val="22"/>
        </w:rPr>
        <w:t xml:space="preserve"> </w:t>
      </w:r>
      <w:proofErr w:type="spellStart"/>
      <w:r w:rsidRPr="004674C9">
        <w:rPr>
          <w:rFonts w:asciiTheme="majorBidi" w:hAnsiTheme="majorBidi"/>
          <w:sz w:val="22"/>
          <w:szCs w:val="22"/>
        </w:rPr>
        <w:t>mereka</w:t>
      </w:r>
      <w:proofErr w:type="spellEnd"/>
      <w:r w:rsidRPr="004674C9">
        <w:rPr>
          <w:rFonts w:asciiTheme="majorBidi" w:hAnsiTheme="majorBidi"/>
          <w:sz w:val="22"/>
          <w:szCs w:val="22"/>
        </w:rPr>
        <w:t>)</w:t>
      </w:r>
    </w:p>
    <w:p w14:paraId="6FF111C0" w14:textId="41140B51" w:rsidR="004674C9" w:rsidRPr="004674C9" w:rsidRDefault="004674C9" w:rsidP="003D609F">
      <w:pPr>
        <w:pStyle w:val="NormalWeb"/>
        <w:numPr>
          <w:ilvl w:val="1"/>
          <w:numId w:val="1"/>
        </w:numPr>
        <w:spacing w:before="0" w:beforeAutospacing="0" w:after="0" w:afterAutospacing="0"/>
        <w:ind w:left="567" w:hanging="283"/>
        <w:jc w:val="both"/>
        <w:rPr>
          <w:rFonts w:asciiTheme="majorBidi" w:hAnsiTheme="majorBidi"/>
          <w:sz w:val="22"/>
          <w:szCs w:val="22"/>
        </w:rPr>
      </w:pPr>
      <w:proofErr w:type="spellStart"/>
      <w:r w:rsidRPr="004674C9">
        <w:rPr>
          <w:rFonts w:asciiTheme="majorBidi" w:hAnsiTheme="majorBidi"/>
          <w:sz w:val="22"/>
          <w:szCs w:val="22"/>
        </w:rPr>
        <w:t>Kemampuan</w:t>
      </w:r>
      <w:proofErr w:type="spellEnd"/>
      <w:r w:rsidRPr="004674C9">
        <w:rPr>
          <w:rFonts w:asciiTheme="majorBidi" w:hAnsiTheme="majorBidi"/>
          <w:sz w:val="22"/>
          <w:szCs w:val="22"/>
        </w:rPr>
        <w:t xml:space="preserve"> </w:t>
      </w:r>
      <w:proofErr w:type="spellStart"/>
      <w:r w:rsidRPr="004674C9">
        <w:rPr>
          <w:rFonts w:asciiTheme="majorBidi" w:hAnsiTheme="majorBidi"/>
          <w:sz w:val="22"/>
          <w:szCs w:val="22"/>
        </w:rPr>
        <w:t>menciptakan</w:t>
      </w:r>
      <w:proofErr w:type="spellEnd"/>
      <w:r w:rsidRPr="004674C9">
        <w:rPr>
          <w:rFonts w:asciiTheme="majorBidi" w:hAnsiTheme="majorBidi"/>
          <w:sz w:val="22"/>
          <w:szCs w:val="22"/>
        </w:rPr>
        <w:t xml:space="preserve"> (</w:t>
      </w:r>
      <w:proofErr w:type="spellStart"/>
      <w:r w:rsidRPr="004674C9">
        <w:rPr>
          <w:rFonts w:asciiTheme="majorBidi" w:hAnsiTheme="majorBidi"/>
          <w:sz w:val="22"/>
          <w:szCs w:val="22"/>
        </w:rPr>
        <w:t>kemampuan</w:t>
      </w:r>
      <w:proofErr w:type="spellEnd"/>
      <w:r w:rsidRPr="004674C9">
        <w:rPr>
          <w:rFonts w:asciiTheme="majorBidi" w:hAnsiTheme="majorBidi"/>
          <w:sz w:val="22"/>
          <w:szCs w:val="22"/>
        </w:rPr>
        <w:t xml:space="preserve"> </w:t>
      </w:r>
      <w:proofErr w:type="spellStart"/>
      <w:r w:rsidRPr="004674C9">
        <w:rPr>
          <w:rFonts w:asciiTheme="majorBidi" w:hAnsiTheme="majorBidi"/>
          <w:sz w:val="22"/>
          <w:szCs w:val="22"/>
        </w:rPr>
        <w:t>memilih</w:t>
      </w:r>
      <w:proofErr w:type="spellEnd"/>
      <w:r w:rsidRPr="004674C9">
        <w:rPr>
          <w:rFonts w:asciiTheme="majorBidi" w:hAnsiTheme="majorBidi"/>
          <w:sz w:val="22"/>
          <w:szCs w:val="22"/>
        </w:rPr>
        <w:t xml:space="preserve"> </w:t>
      </w:r>
      <w:proofErr w:type="spellStart"/>
      <w:r w:rsidRPr="004674C9">
        <w:rPr>
          <w:rFonts w:asciiTheme="majorBidi" w:hAnsiTheme="majorBidi"/>
          <w:sz w:val="22"/>
          <w:szCs w:val="22"/>
        </w:rPr>
        <w:t>alat</w:t>
      </w:r>
      <w:proofErr w:type="spellEnd"/>
      <w:r w:rsidRPr="004674C9">
        <w:rPr>
          <w:rFonts w:asciiTheme="majorBidi" w:hAnsiTheme="majorBidi"/>
          <w:sz w:val="22"/>
          <w:szCs w:val="22"/>
        </w:rPr>
        <w:t xml:space="preserve"> digital </w:t>
      </w:r>
      <w:proofErr w:type="spellStart"/>
      <w:r w:rsidRPr="004674C9">
        <w:rPr>
          <w:rFonts w:asciiTheme="majorBidi" w:hAnsiTheme="majorBidi"/>
          <w:sz w:val="22"/>
          <w:szCs w:val="22"/>
        </w:rPr>
        <w:t>untuk</w:t>
      </w:r>
      <w:proofErr w:type="spellEnd"/>
      <w:r w:rsidRPr="004674C9">
        <w:rPr>
          <w:rFonts w:asciiTheme="majorBidi" w:hAnsiTheme="majorBidi"/>
          <w:sz w:val="22"/>
          <w:szCs w:val="22"/>
        </w:rPr>
        <w:t xml:space="preserve"> </w:t>
      </w:r>
      <w:proofErr w:type="spellStart"/>
      <w:r w:rsidRPr="004674C9">
        <w:rPr>
          <w:rFonts w:asciiTheme="majorBidi" w:hAnsiTheme="majorBidi"/>
          <w:sz w:val="22"/>
          <w:szCs w:val="22"/>
        </w:rPr>
        <w:t>menciptakan</w:t>
      </w:r>
      <w:proofErr w:type="spellEnd"/>
      <w:r w:rsidRPr="004674C9">
        <w:rPr>
          <w:rFonts w:asciiTheme="majorBidi" w:hAnsiTheme="majorBidi"/>
          <w:sz w:val="22"/>
          <w:szCs w:val="22"/>
        </w:rPr>
        <w:t xml:space="preserve"> </w:t>
      </w:r>
      <w:proofErr w:type="spellStart"/>
      <w:r w:rsidRPr="004674C9">
        <w:rPr>
          <w:rFonts w:asciiTheme="majorBidi" w:hAnsiTheme="majorBidi"/>
          <w:sz w:val="22"/>
          <w:szCs w:val="22"/>
        </w:rPr>
        <w:t>solusi</w:t>
      </w:r>
      <w:proofErr w:type="spellEnd"/>
      <w:r w:rsidRPr="004674C9">
        <w:rPr>
          <w:rFonts w:asciiTheme="majorBidi" w:hAnsiTheme="majorBidi"/>
          <w:sz w:val="22"/>
          <w:szCs w:val="22"/>
        </w:rPr>
        <w:t xml:space="preserve"> </w:t>
      </w:r>
      <w:proofErr w:type="spellStart"/>
      <w:r w:rsidRPr="004674C9">
        <w:rPr>
          <w:rFonts w:asciiTheme="majorBidi" w:hAnsiTheme="majorBidi"/>
          <w:sz w:val="22"/>
          <w:szCs w:val="22"/>
        </w:rPr>
        <w:t>atas</w:t>
      </w:r>
      <w:proofErr w:type="spellEnd"/>
      <w:r w:rsidRPr="004674C9">
        <w:rPr>
          <w:rFonts w:asciiTheme="majorBidi" w:hAnsiTheme="majorBidi"/>
          <w:sz w:val="22"/>
          <w:szCs w:val="22"/>
        </w:rPr>
        <w:t xml:space="preserve"> </w:t>
      </w:r>
      <w:proofErr w:type="spellStart"/>
      <w:r w:rsidRPr="004674C9">
        <w:rPr>
          <w:rFonts w:asciiTheme="majorBidi" w:hAnsiTheme="majorBidi"/>
          <w:sz w:val="22"/>
          <w:szCs w:val="22"/>
        </w:rPr>
        <w:t>masalah</w:t>
      </w:r>
      <w:proofErr w:type="spellEnd"/>
      <w:r w:rsidRPr="004674C9">
        <w:rPr>
          <w:rFonts w:asciiTheme="majorBidi" w:hAnsiTheme="majorBidi"/>
          <w:sz w:val="22"/>
          <w:szCs w:val="22"/>
        </w:rPr>
        <w:t>)</w:t>
      </w:r>
    </w:p>
    <w:p w14:paraId="52596659" w14:textId="1829B715" w:rsidR="004674C9" w:rsidRPr="004674C9" w:rsidRDefault="004674C9" w:rsidP="003D609F">
      <w:pPr>
        <w:pStyle w:val="NormalWeb"/>
        <w:numPr>
          <w:ilvl w:val="0"/>
          <w:numId w:val="2"/>
        </w:numPr>
        <w:spacing w:before="0" w:beforeAutospacing="0" w:after="0" w:afterAutospacing="0"/>
        <w:ind w:left="284" w:hanging="284"/>
        <w:jc w:val="both"/>
        <w:rPr>
          <w:rFonts w:asciiTheme="majorBidi" w:hAnsiTheme="majorBidi"/>
          <w:sz w:val="22"/>
          <w:szCs w:val="22"/>
        </w:rPr>
      </w:pPr>
      <w:proofErr w:type="spellStart"/>
      <w:r w:rsidRPr="004674C9">
        <w:rPr>
          <w:rFonts w:asciiTheme="majorBidi" w:hAnsiTheme="majorBidi"/>
          <w:sz w:val="22"/>
          <w:szCs w:val="22"/>
        </w:rPr>
        <w:t>Literasi</w:t>
      </w:r>
      <w:proofErr w:type="spellEnd"/>
      <w:r w:rsidRPr="004674C9">
        <w:rPr>
          <w:rFonts w:asciiTheme="majorBidi" w:hAnsiTheme="majorBidi"/>
          <w:sz w:val="22"/>
          <w:szCs w:val="22"/>
        </w:rPr>
        <w:t xml:space="preserve"> media, yang </w:t>
      </w:r>
      <w:proofErr w:type="spellStart"/>
      <w:r w:rsidRPr="004674C9">
        <w:rPr>
          <w:rFonts w:asciiTheme="majorBidi" w:hAnsiTheme="majorBidi"/>
          <w:sz w:val="22"/>
          <w:szCs w:val="22"/>
        </w:rPr>
        <w:t>terdiri</w:t>
      </w:r>
      <w:proofErr w:type="spellEnd"/>
      <w:r w:rsidRPr="004674C9">
        <w:rPr>
          <w:rFonts w:asciiTheme="majorBidi" w:hAnsiTheme="majorBidi"/>
          <w:sz w:val="22"/>
          <w:szCs w:val="22"/>
        </w:rPr>
        <w:t xml:space="preserve"> </w:t>
      </w:r>
      <w:proofErr w:type="spellStart"/>
      <w:r w:rsidRPr="004674C9">
        <w:rPr>
          <w:rFonts w:asciiTheme="majorBidi" w:hAnsiTheme="majorBidi"/>
          <w:sz w:val="22"/>
          <w:szCs w:val="22"/>
        </w:rPr>
        <w:t>dari</w:t>
      </w:r>
      <w:proofErr w:type="spellEnd"/>
      <w:r w:rsidRPr="004674C9">
        <w:rPr>
          <w:rFonts w:asciiTheme="majorBidi" w:hAnsiTheme="majorBidi"/>
          <w:sz w:val="22"/>
          <w:szCs w:val="22"/>
        </w:rPr>
        <w:t xml:space="preserve">                                                               </w:t>
      </w:r>
    </w:p>
    <w:p w14:paraId="4F238B49" w14:textId="77777777" w:rsidR="004674C9" w:rsidRDefault="004674C9" w:rsidP="003D609F">
      <w:pPr>
        <w:pStyle w:val="NormalWeb"/>
        <w:numPr>
          <w:ilvl w:val="0"/>
          <w:numId w:val="4"/>
        </w:numPr>
        <w:spacing w:before="0" w:beforeAutospacing="0" w:after="0" w:afterAutospacing="0"/>
        <w:jc w:val="both"/>
        <w:rPr>
          <w:rFonts w:asciiTheme="majorBidi" w:hAnsiTheme="majorBidi"/>
          <w:sz w:val="22"/>
          <w:szCs w:val="22"/>
        </w:rPr>
      </w:pPr>
      <w:proofErr w:type="spellStart"/>
      <w:r w:rsidRPr="004674C9">
        <w:rPr>
          <w:rFonts w:asciiTheme="majorBidi" w:hAnsiTheme="majorBidi"/>
          <w:sz w:val="22"/>
          <w:szCs w:val="22"/>
        </w:rPr>
        <w:t>Kemampuan</w:t>
      </w:r>
      <w:proofErr w:type="spellEnd"/>
      <w:r>
        <w:rPr>
          <w:rFonts w:asciiTheme="majorBidi" w:hAnsiTheme="majorBidi"/>
          <w:sz w:val="22"/>
          <w:szCs w:val="22"/>
        </w:rPr>
        <w:t xml:space="preserve"> </w:t>
      </w:r>
      <w:proofErr w:type="spellStart"/>
      <w:r w:rsidRPr="004674C9">
        <w:rPr>
          <w:rFonts w:asciiTheme="majorBidi" w:hAnsiTheme="majorBidi"/>
          <w:sz w:val="22"/>
          <w:szCs w:val="22"/>
        </w:rPr>
        <w:t>generatif</w:t>
      </w:r>
      <w:proofErr w:type="spellEnd"/>
      <w:r w:rsidRPr="004674C9">
        <w:rPr>
          <w:rFonts w:asciiTheme="majorBidi" w:hAnsiTheme="majorBidi"/>
          <w:sz w:val="22"/>
          <w:szCs w:val="22"/>
        </w:rPr>
        <w:t xml:space="preserve"> (</w:t>
      </w:r>
      <w:proofErr w:type="spellStart"/>
      <w:r w:rsidRPr="004674C9">
        <w:rPr>
          <w:rFonts w:asciiTheme="majorBidi" w:hAnsiTheme="majorBidi"/>
          <w:sz w:val="22"/>
          <w:szCs w:val="22"/>
        </w:rPr>
        <w:t>keterampilan</w:t>
      </w:r>
      <w:proofErr w:type="spellEnd"/>
      <w:r w:rsidRPr="004674C9">
        <w:rPr>
          <w:rFonts w:asciiTheme="majorBidi" w:hAnsiTheme="majorBidi"/>
          <w:sz w:val="22"/>
          <w:szCs w:val="22"/>
        </w:rPr>
        <w:t xml:space="preserve"> </w:t>
      </w:r>
      <w:proofErr w:type="spellStart"/>
      <w:r w:rsidRPr="004674C9">
        <w:rPr>
          <w:rFonts w:asciiTheme="majorBidi" w:hAnsiTheme="majorBidi"/>
          <w:sz w:val="22"/>
          <w:szCs w:val="22"/>
        </w:rPr>
        <w:t>teknis</w:t>
      </w:r>
      <w:proofErr w:type="spellEnd"/>
      <w:r w:rsidRPr="004674C9">
        <w:rPr>
          <w:rFonts w:asciiTheme="majorBidi" w:hAnsiTheme="majorBidi"/>
          <w:sz w:val="22"/>
          <w:szCs w:val="22"/>
        </w:rPr>
        <w:t xml:space="preserve"> dan </w:t>
      </w:r>
      <w:proofErr w:type="spellStart"/>
      <w:r w:rsidRPr="004674C9">
        <w:rPr>
          <w:rFonts w:asciiTheme="majorBidi" w:hAnsiTheme="majorBidi"/>
          <w:sz w:val="22"/>
          <w:szCs w:val="22"/>
        </w:rPr>
        <w:t>kreatif</w:t>
      </w:r>
      <w:proofErr w:type="spellEnd"/>
      <w:r w:rsidRPr="004674C9">
        <w:rPr>
          <w:rFonts w:asciiTheme="majorBidi" w:hAnsiTheme="majorBidi"/>
          <w:sz w:val="22"/>
          <w:szCs w:val="22"/>
        </w:rPr>
        <w:t xml:space="preserve"> yang </w:t>
      </w:r>
      <w:proofErr w:type="spellStart"/>
      <w:r w:rsidRPr="004674C9">
        <w:rPr>
          <w:rFonts w:asciiTheme="majorBidi" w:hAnsiTheme="majorBidi"/>
          <w:sz w:val="22"/>
          <w:szCs w:val="22"/>
        </w:rPr>
        <w:t>diperlukan</w:t>
      </w:r>
      <w:proofErr w:type="spellEnd"/>
      <w:r w:rsidRPr="004674C9">
        <w:rPr>
          <w:rFonts w:asciiTheme="majorBidi" w:hAnsiTheme="majorBidi"/>
          <w:sz w:val="22"/>
          <w:szCs w:val="22"/>
        </w:rPr>
        <w:t xml:space="preserve"> </w:t>
      </w:r>
      <w:proofErr w:type="spellStart"/>
      <w:r w:rsidRPr="004674C9">
        <w:rPr>
          <w:rFonts w:asciiTheme="majorBidi" w:hAnsiTheme="majorBidi"/>
          <w:sz w:val="22"/>
          <w:szCs w:val="22"/>
        </w:rPr>
        <w:t>bagi</w:t>
      </w:r>
      <w:proofErr w:type="spellEnd"/>
      <w:r w:rsidRPr="004674C9">
        <w:rPr>
          <w:rFonts w:asciiTheme="majorBidi" w:hAnsiTheme="majorBidi"/>
          <w:sz w:val="22"/>
          <w:szCs w:val="22"/>
        </w:rPr>
        <w:t xml:space="preserve"> </w:t>
      </w:r>
      <w:proofErr w:type="spellStart"/>
      <w:r w:rsidRPr="004674C9">
        <w:rPr>
          <w:rFonts w:asciiTheme="majorBidi" w:hAnsiTheme="majorBidi"/>
          <w:sz w:val="22"/>
          <w:szCs w:val="22"/>
        </w:rPr>
        <w:t>siswa</w:t>
      </w:r>
      <w:proofErr w:type="spellEnd"/>
      <w:r w:rsidRPr="004674C9">
        <w:rPr>
          <w:rFonts w:asciiTheme="majorBidi" w:hAnsiTheme="majorBidi"/>
          <w:sz w:val="22"/>
          <w:szCs w:val="22"/>
        </w:rPr>
        <w:t xml:space="preserve"> </w:t>
      </w:r>
      <w:proofErr w:type="spellStart"/>
      <w:r w:rsidRPr="004674C9">
        <w:rPr>
          <w:rFonts w:asciiTheme="majorBidi" w:hAnsiTheme="majorBidi"/>
          <w:sz w:val="22"/>
          <w:szCs w:val="22"/>
        </w:rPr>
        <w:t>untuk</w:t>
      </w:r>
      <w:proofErr w:type="spellEnd"/>
      <w:r w:rsidRPr="004674C9">
        <w:rPr>
          <w:rFonts w:asciiTheme="majorBidi" w:hAnsiTheme="majorBidi"/>
          <w:sz w:val="22"/>
          <w:szCs w:val="22"/>
        </w:rPr>
        <w:t xml:space="preserve"> </w:t>
      </w:r>
      <w:proofErr w:type="spellStart"/>
      <w:r w:rsidRPr="004674C9">
        <w:rPr>
          <w:rFonts w:asciiTheme="majorBidi" w:hAnsiTheme="majorBidi"/>
          <w:sz w:val="22"/>
          <w:szCs w:val="22"/>
        </w:rPr>
        <w:t>mengekspresikan</w:t>
      </w:r>
      <w:proofErr w:type="spellEnd"/>
      <w:r w:rsidRPr="004674C9">
        <w:rPr>
          <w:rFonts w:asciiTheme="majorBidi" w:hAnsiTheme="majorBidi"/>
          <w:sz w:val="22"/>
          <w:szCs w:val="22"/>
        </w:rPr>
        <w:t xml:space="preserve"> </w:t>
      </w:r>
      <w:proofErr w:type="spellStart"/>
      <w:r w:rsidRPr="004674C9">
        <w:rPr>
          <w:rFonts w:asciiTheme="majorBidi" w:hAnsiTheme="majorBidi"/>
          <w:sz w:val="22"/>
          <w:szCs w:val="22"/>
        </w:rPr>
        <w:t>diri</w:t>
      </w:r>
      <w:proofErr w:type="spellEnd"/>
      <w:r w:rsidRPr="004674C9">
        <w:rPr>
          <w:rFonts w:asciiTheme="majorBidi" w:hAnsiTheme="majorBidi"/>
          <w:sz w:val="22"/>
          <w:szCs w:val="22"/>
        </w:rPr>
        <w:t xml:space="preserve"> </w:t>
      </w:r>
      <w:proofErr w:type="spellStart"/>
      <w:r w:rsidRPr="004674C9">
        <w:rPr>
          <w:rFonts w:asciiTheme="majorBidi" w:hAnsiTheme="majorBidi"/>
          <w:sz w:val="22"/>
          <w:szCs w:val="22"/>
        </w:rPr>
        <w:t>melalui</w:t>
      </w:r>
      <w:proofErr w:type="spellEnd"/>
      <w:r w:rsidRPr="004674C9">
        <w:rPr>
          <w:rFonts w:asciiTheme="majorBidi" w:hAnsiTheme="majorBidi"/>
          <w:sz w:val="22"/>
          <w:szCs w:val="22"/>
        </w:rPr>
        <w:t xml:space="preserve"> </w:t>
      </w:r>
      <w:proofErr w:type="spellStart"/>
      <w:r w:rsidRPr="004674C9">
        <w:rPr>
          <w:rFonts w:asciiTheme="majorBidi" w:hAnsiTheme="majorBidi"/>
          <w:sz w:val="22"/>
          <w:szCs w:val="22"/>
        </w:rPr>
        <w:t>berbagai</w:t>
      </w:r>
      <w:proofErr w:type="spellEnd"/>
      <w:r w:rsidRPr="004674C9">
        <w:rPr>
          <w:rFonts w:asciiTheme="majorBidi" w:hAnsiTheme="majorBidi"/>
          <w:sz w:val="22"/>
          <w:szCs w:val="22"/>
        </w:rPr>
        <w:t xml:space="preserve"> format media dan </w:t>
      </w:r>
      <w:proofErr w:type="spellStart"/>
      <w:r w:rsidRPr="004674C9">
        <w:rPr>
          <w:rFonts w:asciiTheme="majorBidi" w:hAnsiTheme="majorBidi"/>
          <w:sz w:val="22"/>
          <w:szCs w:val="22"/>
        </w:rPr>
        <w:t>mengetahui</w:t>
      </w:r>
      <w:proofErr w:type="spellEnd"/>
      <w:r w:rsidRPr="004674C9">
        <w:rPr>
          <w:rFonts w:asciiTheme="majorBidi" w:hAnsiTheme="majorBidi"/>
          <w:sz w:val="22"/>
          <w:szCs w:val="22"/>
        </w:rPr>
        <w:t xml:space="preserve"> </w:t>
      </w:r>
      <w:proofErr w:type="spellStart"/>
      <w:r w:rsidRPr="004674C9">
        <w:rPr>
          <w:rFonts w:asciiTheme="majorBidi" w:hAnsiTheme="majorBidi"/>
          <w:sz w:val="22"/>
          <w:szCs w:val="22"/>
        </w:rPr>
        <w:t>cara</w:t>
      </w:r>
      <w:proofErr w:type="spellEnd"/>
      <w:r w:rsidRPr="004674C9">
        <w:rPr>
          <w:rFonts w:asciiTheme="majorBidi" w:hAnsiTheme="majorBidi"/>
          <w:sz w:val="22"/>
          <w:szCs w:val="22"/>
        </w:rPr>
        <w:t xml:space="preserve"> </w:t>
      </w:r>
      <w:proofErr w:type="spellStart"/>
      <w:r w:rsidRPr="004674C9">
        <w:rPr>
          <w:rFonts w:asciiTheme="majorBidi" w:hAnsiTheme="majorBidi"/>
          <w:sz w:val="22"/>
          <w:szCs w:val="22"/>
        </w:rPr>
        <w:t>menciptakan</w:t>
      </w:r>
      <w:proofErr w:type="spellEnd"/>
      <w:r w:rsidRPr="004674C9">
        <w:rPr>
          <w:rFonts w:asciiTheme="majorBidi" w:hAnsiTheme="majorBidi"/>
          <w:sz w:val="22"/>
          <w:szCs w:val="22"/>
        </w:rPr>
        <w:t xml:space="preserve"> </w:t>
      </w:r>
      <w:proofErr w:type="spellStart"/>
      <w:r w:rsidRPr="004674C9">
        <w:rPr>
          <w:rFonts w:asciiTheme="majorBidi" w:hAnsiTheme="majorBidi"/>
          <w:sz w:val="22"/>
          <w:szCs w:val="22"/>
        </w:rPr>
        <w:t>gambar</w:t>
      </w:r>
      <w:proofErr w:type="spellEnd"/>
      <w:r w:rsidRPr="004674C9">
        <w:rPr>
          <w:rFonts w:asciiTheme="majorBidi" w:hAnsiTheme="majorBidi"/>
          <w:sz w:val="22"/>
          <w:szCs w:val="22"/>
        </w:rPr>
        <w:t xml:space="preserve"> visual, </w:t>
      </w:r>
      <w:proofErr w:type="spellStart"/>
      <w:r w:rsidRPr="004674C9">
        <w:rPr>
          <w:rFonts w:asciiTheme="majorBidi" w:hAnsiTheme="majorBidi"/>
          <w:sz w:val="22"/>
          <w:szCs w:val="22"/>
        </w:rPr>
        <w:t>gambar</w:t>
      </w:r>
      <w:proofErr w:type="spellEnd"/>
      <w:r w:rsidRPr="004674C9">
        <w:rPr>
          <w:rFonts w:asciiTheme="majorBidi" w:hAnsiTheme="majorBidi"/>
          <w:sz w:val="22"/>
          <w:szCs w:val="22"/>
        </w:rPr>
        <w:t xml:space="preserve"> </w:t>
      </w:r>
      <w:proofErr w:type="spellStart"/>
      <w:r w:rsidRPr="004674C9">
        <w:rPr>
          <w:rFonts w:asciiTheme="majorBidi" w:hAnsiTheme="majorBidi"/>
          <w:sz w:val="22"/>
          <w:szCs w:val="22"/>
        </w:rPr>
        <w:t>bergerak</w:t>
      </w:r>
      <w:proofErr w:type="spellEnd"/>
      <w:r w:rsidRPr="004674C9">
        <w:rPr>
          <w:rFonts w:asciiTheme="majorBidi" w:hAnsiTheme="majorBidi"/>
          <w:sz w:val="22"/>
          <w:szCs w:val="22"/>
        </w:rPr>
        <w:t xml:space="preserve">, dan </w:t>
      </w:r>
      <w:proofErr w:type="spellStart"/>
      <w:r w:rsidRPr="004674C9">
        <w:rPr>
          <w:rFonts w:asciiTheme="majorBidi" w:hAnsiTheme="majorBidi"/>
          <w:sz w:val="22"/>
          <w:szCs w:val="22"/>
        </w:rPr>
        <w:t>pesan</w:t>
      </w:r>
      <w:proofErr w:type="spellEnd"/>
      <w:r w:rsidRPr="004674C9">
        <w:rPr>
          <w:rFonts w:asciiTheme="majorBidi" w:hAnsiTheme="majorBidi"/>
          <w:sz w:val="22"/>
          <w:szCs w:val="22"/>
        </w:rPr>
        <w:t xml:space="preserve"> audio </w:t>
      </w:r>
      <w:proofErr w:type="spellStart"/>
      <w:r w:rsidRPr="004674C9">
        <w:rPr>
          <w:rFonts w:asciiTheme="majorBidi" w:hAnsiTheme="majorBidi"/>
          <w:sz w:val="22"/>
          <w:szCs w:val="22"/>
        </w:rPr>
        <w:t>melalui</w:t>
      </w:r>
      <w:proofErr w:type="spellEnd"/>
      <w:r w:rsidRPr="004674C9">
        <w:rPr>
          <w:rFonts w:asciiTheme="majorBidi" w:hAnsiTheme="majorBidi"/>
          <w:sz w:val="22"/>
          <w:szCs w:val="22"/>
        </w:rPr>
        <w:t xml:space="preserve"> </w:t>
      </w:r>
      <w:proofErr w:type="spellStart"/>
      <w:r w:rsidRPr="004674C9">
        <w:rPr>
          <w:rFonts w:asciiTheme="majorBidi" w:hAnsiTheme="majorBidi"/>
          <w:sz w:val="22"/>
          <w:szCs w:val="22"/>
        </w:rPr>
        <w:t>berbagai</w:t>
      </w:r>
      <w:proofErr w:type="spellEnd"/>
      <w:r w:rsidRPr="004674C9">
        <w:rPr>
          <w:rFonts w:asciiTheme="majorBidi" w:hAnsiTheme="majorBidi"/>
          <w:sz w:val="22"/>
          <w:szCs w:val="22"/>
        </w:rPr>
        <w:t xml:space="preserve"> </w:t>
      </w:r>
      <w:proofErr w:type="spellStart"/>
      <w:r w:rsidRPr="004674C9">
        <w:rPr>
          <w:rFonts w:asciiTheme="majorBidi" w:hAnsiTheme="majorBidi"/>
          <w:sz w:val="22"/>
          <w:szCs w:val="22"/>
        </w:rPr>
        <w:t>aplikasi</w:t>
      </w:r>
      <w:proofErr w:type="spellEnd"/>
      <w:r w:rsidRPr="004674C9">
        <w:rPr>
          <w:rFonts w:asciiTheme="majorBidi" w:hAnsiTheme="majorBidi"/>
          <w:sz w:val="22"/>
          <w:szCs w:val="22"/>
        </w:rPr>
        <w:t xml:space="preserve"> dan </w:t>
      </w:r>
      <w:proofErr w:type="spellStart"/>
      <w:r w:rsidRPr="004674C9">
        <w:rPr>
          <w:rFonts w:asciiTheme="majorBidi" w:hAnsiTheme="majorBidi"/>
          <w:sz w:val="22"/>
          <w:szCs w:val="22"/>
        </w:rPr>
        <w:t>perangkat</w:t>
      </w:r>
      <w:proofErr w:type="spellEnd"/>
      <w:r w:rsidRPr="004674C9">
        <w:rPr>
          <w:rFonts w:asciiTheme="majorBidi" w:hAnsiTheme="majorBidi"/>
          <w:sz w:val="22"/>
          <w:szCs w:val="22"/>
        </w:rPr>
        <w:t xml:space="preserve"> </w:t>
      </w:r>
      <w:proofErr w:type="spellStart"/>
      <w:r w:rsidRPr="004674C9">
        <w:rPr>
          <w:rFonts w:asciiTheme="majorBidi" w:hAnsiTheme="majorBidi"/>
          <w:sz w:val="22"/>
          <w:szCs w:val="22"/>
        </w:rPr>
        <w:t>keras</w:t>
      </w:r>
      <w:proofErr w:type="spellEnd"/>
      <w:r w:rsidRPr="004674C9">
        <w:rPr>
          <w:rFonts w:asciiTheme="majorBidi" w:hAnsiTheme="majorBidi"/>
          <w:sz w:val="22"/>
          <w:szCs w:val="22"/>
        </w:rPr>
        <w:t xml:space="preserve"> yang </w:t>
      </w:r>
      <w:proofErr w:type="spellStart"/>
      <w:r w:rsidRPr="004674C9">
        <w:rPr>
          <w:rFonts w:asciiTheme="majorBidi" w:hAnsiTheme="majorBidi"/>
          <w:sz w:val="22"/>
          <w:szCs w:val="22"/>
        </w:rPr>
        <w:t>tersedia</w:t>
      </w:r>
      <w:proofErr w:type="spellEnd"/>
      <w:r w:rsidRPr="004674C9">
        <w:rPr>
          <w:rFonts w:asciiTheme="majorBidi" w:hAnsiTheme="majorBidi"/>
          <w:sz w:val="22"/>
          <w:szCs w:val="22"/>
        </w:rPr>
        <w:t>)</w:t>
      </w:r>
    </w:p>
    <w:p w14:paraId="4078F865" w14:textId="0CE8842E" w:rsidR="004674C9" w:rsidRPr="004674C9" w:rsidRDefault="004674C9" w:rsidP="003D609F">
      <w:pPr>
        <w:pStyle w:val="NormalWeb"/>
        <w:numPr>
          <w:ilvl w:val="0"/>
          <w:numId w:val="4"/>
        </w:numPr>
        <w:spacing w:before="0" w:beforeAutospacing="0" w:after="0" w:afterAutospacing="0"/>
        <w:jc w:val="both"/>
        <w:rPr>
          <w:rFonts w:asciiTheme="majorBidi" w:hAnsiTheme="majorBidi"/>
          <w:sz w:val="22"/>
          <w:szCs w:val="22"/>
        </w:rPr>
      </w:pPr>
      <w:proofErr w:type="spellStart"/>
      <w:r w:rsidRPr="004674C9">
        <w:rPr>
          <w:rFonts w:asciiTheme="majorBidi" w:hAnsiTheme="majorBidi"/>
          <w:sz w:val="22"/>
          <w:szCs w:val="22"/>
        </w:rPr>
        <w:t>Kapasitas</w:t>
      </w:r>
      <w:proofErr w:type="spellEnd"/>
      <w:r w:rsidRPr="004674C9">
        <w:rPr>
          <w:rFonts w:asciiTheme="majorBidi" w:hAnsiTheme="majorBidi"/>
          <w:sz w:val="22"/>
          <w:szCs w:val="22"/>
        </w:rPr>
        <w:t xml:space="preserve"> </w:t>
      </w:r>
      <w:proofErr w:type="spellStart"/>
      <w:r w:rsidRPr="004674C9">
        <w:rPr>
          <w:rFonts w:asciiTheme="majorBidi" w:hAnsiTheme="majorBidi"/>
          <w:sz w:val="22"/>
          <w:szCs w:val="22"/>
        </w:rPr>
        <w:t>reseptif</w:t>
      </w:r>
      <w:proofErr w:type="spellEnd"/>
      <w:r w:rsidRPr="004674C9">
        <w:rPr>
          <w:rFonts w:asciiTheme="majorBidi" w:hAnsiTheme="majorBidi"/>
          <w:sz w:val="22"/>
          <w:szCs w:val="22"/>
        </w:rPr>
        <w:t xml:space="preserve"> (</w:t>
      </w:r>
      <w:proofErr w:type="spellStart"/>
      <w:r w:rsidRPr="004674C9">
        <w:rPr>
          <w:rFonts w:asciiTheme="majorBidi" w:hAnsiTheme="majorBidi"/>
          <w:sz w:val="22"/>
          <w:szCs w:val="22"/>
        </w:rPr>
        <w:t>peserta</w:t>
      </w:r>
      <w:proofErr w:type="spellEnd"/>
      <w:r w:rsidRPr="004674C9">
        <w:rPr>
          <w:rFonts w:asciiTheme="majorBidi" w:hAnsiTheme="majorBidi"/>
          <w:sz w:val="22"/>
          <w:szCs w:val="22"/>
        </w:rPr>
        <w:t xml:space="preserve"> </w:t>
      </w:r>
      <w:proofErr w:type="spellStart"/>
      <w:r w:rsidRPr="004674C9">
        <w:rPr>
          <w:rFonts w:asciiTheme="majorBidi" w:hAnsiTheme="majorBidi"/>
          <w:sz w:val="22"/>
          <w:szCs w:val="22"/>
        </w:rPr>
        <w:t>didik</w:t>
      </w:r>
      <w:proofErr w:type="spellEnd"/>
      <w:r w:rsidRPr="004674C9">
        <w:rPr>
          <w:rFonts w:asciiTheme="majorBidi" w:hAnsiTheme="majorBidi"/>
          <w:sz w:val="22"/>
          <w:szCs w:val="22"/>
        </w:rPr>
        <w:t xml:space="preserve"> </w:t>
      </w:r>
      <w:proofErr w:type="spellStart"/>
      <w:r w:rsidRPr="004674C9">
        <w:rPr>
          <w:rFonts w:asciiTheme="majorBidi" w:hAnsiTheme="majorBidi"/>
          <w:sz w:val="22"/>
          <w:szCs w:val="22"/>
        </w:rPr>
        <w:t>dapat</w:t>
      </w:r>
      <w:proofErr w:type="spellEnd"/>
      <w:r w:rsidRPr="004674C9">
        <w:rPr>
          <w:rFonts w:asciiTheme="majorBidi" w:hAnsiTheme="majorBidi"/>
          <w:sz w:val="22"/>
          <w:szCs w:val="22"/>
        </w:rPr>
        <w:t xml:space="preserve"> </w:t>
      </w:r>
      <w:proofErr w:type="spellStart"/>
      <w:r w:rsidRPr="004674C9">
        <w:rPr>
          <w:rFonts w:asciiTheme="majorBidi" w:hAnsiTheme="majorBidi"/>
          <w:sz w:val="22"/>
          <w:szCs w:val="22"/>
        </w:rPr>
        <w:t>memahami</w:t>
      </w:r>
      <w:proofErr w:type="spellEnd"/>
      <w:r w:rsidRPr="004674C9">
        <w:rPr>
          <w:rFonts w:asciiTheme="majorBidi" w:hAnsiTheme="majorBidi"/>
          <w:sz w:val="22"/>
          <w:szCs w:val="22"/>
        </w:rPr>
        <w:t xml:space="preserve"> </w:t>
      </w:r>
      <w:proofErr w:type="spellStart"/>
      <w:r w:rsidRPr="004674C9">
        <w:rPr>
          <w:rFonts w:asciiTheme="majorBidi" w:hAnsiTheme="majorBidi"/>
          <w:sz w:val="22"/>
          <w:szCs w:val="22"/>
        </w:rPr>
        <w:t>makna</w:t>
      </w:r>
      <w:proofErr w:type="spellEnd"/>
      <w:r w:rsidRPr="004674C9">
        <w:rPr>
          <w:rFonts w:asciiTheme="majorBidi" w:hAnsiTheme="majorBidi"/>
          <w:sz w:val="22"/>
          <w:szCs w:val="22"/>
        </w:rPr>
        <w:t xml:space="preserve"> </w:t>
      </w:r>
      <w:proofErr w:type="spellStart"/>
      <w:r w:rsidRPr="004674C9">
        <w:rPr>
          <w:rFonts w:asciiTheme="majorBidi" w:hAnsiTheme="majorBidi"/>
          <w:sz w:val="22"/>
          <w:szCs w:val="22"/>
        </w:rPr>
        <w:t>dari</w:t>
      </w:r>
      <w:proofErr w:type="spellEnd"/>
      <w:r w:rsidRPr="004674C9">
        <w:rPr>
          <w:rFonts w:asciiTheme="majorBidi" w:hAnsiTheme="majorBidi"/>
          <w:sz w:val="22"/>
          <w:szCs w:val="22"/>
        </w:rPr>
        <w:t xml:space="preserve"> </w:t>
      </w:r>
      <w:proofErr w:type="spellStart"/>
      <w:r w:rsidRPr="004674C9">
        <w:rPr>
          <w:rFonts w:asciiTheme="majorBidi" w:hAnsiTheme="majorBidi"/>
          <w:sz w:val="22"/>
          <w:szCs w:val="22"/>
        </w:rPr>
        <w:t>berbagai</w:t>
      </w:r>
      <w:proofErr w:type="spellEnd"/>
      <w:r w:rsidRPr="004674C9">
        <w:rPr>
          <w:rFonts w:asciiTheme="majorBidi" w:hAnsiTheme="majorBidi"/>
          <w:sz w:val="22"/>
          <w:szCs w:val="22"/>
        </w:rPr>
        <w:t xml:space="preserve"> format multimedia dan </w:t>
      </w:r>
      <w:proofErr w:type="spellStart"/>
      <w:r w:rsidRPr="004674C9">
        <w:rPr>
          <w:rFonts w:asciiTheme="majorBidi" w:hAnsiTheme="majorBidi"/>
          <w:sz w:val="22"/>
          <w:szCs w:val="22"/>
        </w:rPr>
        <w:t>melakukannya</w:t>
      </w:r>
      <w:proofErr w:type="spellEnd"/>
      <w:r w:rsidRPr="004674C9">
        <w:rPr>
          <w:rFonts w:asciiTheme="majorBidi" w:hAnsiTheme="majorBidi"/>
          <w:sz w:val="22"/>
          <w:szCs w:val="22"/>
        </w:rPr>
        <w:t xml:space="preserve"> </w:t>
      </w:r>
      <w:proofErr w:type="spellStart"/>
      <w:r w:rsidRPr="004674C9">
        <w:rPr>
          <w:rFonts w:asciiTheme="majorBidi" w:hAnsiTheme="majorBidi"/>
          <w:sz w:val="22"/>
          <w:szCs w:val="22"/>
        </w:rPr>
        <w:t>secara</w:t>
      </w:r>
      <w:proofErr w:type="spellEnd"/>
      <w:r w:rsidRPr="004674C9">
        <w:rPr>
          <w:rFonts w:asciiTheme="majorBidi" w:hAnsiTheme="majorBidi"/>
          <w:sz w:val="22"/>
          <w:szCs w:val="22"/>
        </w:rPr>
        <w:t xml:space="preserve"> </w:t>
      </w:r>
      <w:proofErr w:type="spellStart"/>
      <w:r w:rsidRPr="004674C9">
        <w:rPr>
          <w:rFonts w:asciiTheme="majorBidi" w:hAnsiTheme="majorBidi"/>
          <w:sz w:val="22"/>
          <w:szCs w:val="22"/>
        </w:rPr>
        <w:t>kritis</w:t>
      </w:r>
      <w:proofErr w:type="spellEnd"/>
      <w:r w:rsidRPr="004674C9">
        <w:rPr>
          <w:rFonts w:asciiTheme="majorBidi" w:hAnsiTheme="majorBidi"/>
          <w:sz w:val="22"/>
          <w:szCs w:val="22"/>
        </w:rPr>
        <w:t xml:space="preserve">. </w:t>
      </w:r>
      <w:proofErr w:type="spellStart"/>
      <w:r w:rsidRPr="004674C9">
        <w:rPr>
          <w:rFonts w:asciiTheme="majorBidi" w:hAnsiTheme="majorBidi"/>
          <w:sz w:val="22"/>
          <w:szCs w:val="22"/>
        </w:rPr>
        <w:t>Mereka</w:t>
      </w:r>
      <w:proofErr w:type="spellEnd"/>
      <w:r w:rsidRPr="004674C9">
        <w:rPr>
          <w:rFonts w:asciiTheme="majorBidi" w:hAnsiTheme="majorBidi"/>
          <w:sz w:val="22"/>
          <w:szCs w:val="22"/>
        </w:rPr>
        <w:t xml:space="preserve"> </w:t>
      </w:r>
      <w:proofErr w:type="spellStart"/>
      <w:r w:rsidRPr="004674C9">
        <w:rPr>
          <w:rFonts w:asciiTheme="majorBidi" w:hAnsiTheme="majorBidi"/>
          <w:sz w:val="22"/>
          <w:szCs w:val="22"/>
        </w:rPr>
        <w:t>perlu</w:t>
      </w:r>
      <w:proofErr w:type="spellEnd"/>
      <w:r w:rsidRPr="004674C9">
        <w:rPr>
          <w:rFonts w:asciiTheme="majorBidi" w:hAnsiTheme="majorBidi"/>
          <w:sz w:val="22"/>
          <w:szCs w:val="22"/>
        </w:rPr>
        <w:t xml:space="preserve"> </w:t>
      </w:r>
      <w:proofErr w:type="spellStart"/>
      <w:r w:rsidRPr="004674C9">
        <w:rPr>
          <w:rFonts w:asciiTheme="majorBidi" w:hAnsiTheme="majorBidi"/>
          <w:sz w:val="22"/>
          <w:szCs w:val="22"/>
        </w:rPr>
        <w:t>terlibat</w:t>
      </w:r>
      <w:proofErr w:type="spellEnd"/>
      <w:r w:rsidRPr="004674C9">
        <w:rPr>
          <w:rFonts w:asciiTheme="majorBidi" w:hAnsiTheme="majorBidi"/>
          <w:sz w:val="22"/>
          <w:szCs w:val="22"/>
        </w:rPr>
        <w:t xml:space="preserve"> </w:t>
      </w:r>
      <w:proofErr w:type="spellStart"/>
      <w:r w:rsidRPr="004674C9">
        <w:rPr>
          <w:rFonts w:asciiTheme="majorBidi" w:hAnsiTheme="majorBidi"/>
          <w:sz w:val="22"/>
          <w:szCs w:val="22"/>
        </w:rPr>
        <w:t>secara</w:t>
      </w:r>
      <w:proofErr w:type="spellEnd"/>
      <w:r w:rsidRPr="004674C9">
        <w:rPr>
          <w:rFonts w:asciiTheme="majorBidi" w:hAnsiTheme="majorBidi"/>
          <w:sz w:val="22"/>
          <w:szCs w:val="22"/>
        </w:rPr>
        <w:t xml:space="preserve"> </w:t>
      </w:r>
      <w:proofErr w:type="spellStart"/>
      <w:r w:rsidRPr="004674C9">
        <w:rPr>
          <w:rFonts w:asciiTheme="majorBidi" w:hAnsiTheme="majorBidi"/>
          <w:sz w:val="22"/>
          <w:szCs w:val="22"/>
        </w:rPr>
        <w:t>aktif</w:t>
      </w:r>
      <w:proofErr w:type="spellEnd"/>
      <w:r w:rsidRPr="004674C9">
        <w:rPr>
          <w:rFonts w:asciiTheme="majorBidi" w:hAnsiTheme="majorBidi"/>
          <w:sz w:val="22"/>
          <w:szCs w:val="22"/>
        </w:rPr>
        <w:t xml:space="preserve">, </w:t>
      </w:r>
      <w:proofErr w:type="spellStart"/>
      <w:r w:rsidRPr="004674C9">
        <w:rPr>
          <w:rFonts w:asciiTheme="majorBidi" w:hAnsiTheme="majorBidi"/>
          <w:sz w:val="22"/>
          <w:szCs w:val="22"/>
        </w:rPr>
        <w:t>mengetahui</w:t>
      </w:r>
      <w:proofErr w:type="spellEnd"/>
      <w:r w:rsidRPr="004674C9">
        <w:rPr>
          <w:rFonts w:asciiTheme="majorBidi" w:hAnsiTheme="majorBidi"/>
          <w:sz w:val="22"/>
          <w:szCs w:val="22"/>
        </w:rPr>
        <w:t xml:space="preserve"> </w:t>
      </w:r>
      <w:proofErr w:type="spellStart"/>
      <w:r w:rsidRPr="004674C9">
        <w:rPr>
          <w:rFonts w:asciiTheme="majorBidi" w:hAnsiTheme="majorBidi"/>
          <w:sz w:val="22"/>
          <w:szCs w:val="22"/>
        </w:rPr>
        <w:t>cara</w:t>
      </w:r>
      <w:proofErr w:type="spellEnd"/>
      <w:r w:rsidRPr="004674C9">
        <w:rPr>
          <w:rFonts w:asciiTheme="majorBidi" w:hAnsiTheme="majorBidi"/>
          <w:sz w:val="22"/>
          <w:szCs w:val="22"/>
        </w:rPr>
        <w:t xml:space="preserve"> </w:t>
      </w:r>
      <w:proofErr w:type="spellStart"/>
      <w:r w:rsidRPr="004674C9">
        <w:rPr>
          <w:rFonts w:asciiTheme="majorBidi" w:hAnsiTheme="majorBidi"/>
          <w:sz w:val="22"/>
          <w:szCs w:val="22"/>
        </w:rPr>
        <w:t>menganalisis</w:t>
      </w:r>
      <w:proofErr w:type="spellEnd"/>
      <w:r w:rsidRPr="004674C9">
        <w:rPr>
          <w:rFonts w:asciiTheme="majorBidi" w:hAnsiTheme="majorBidi"/>
          <w:sz w:val="22"/>
          <w:szCs w:val="22"/>
        </w:rPr>
        <w:t xml:space="preserve"> </w:t>
      </w:r>
      <w:proofErr w:type="spellStart"/>
      <w:r w:rsidRPr="004674C9">
        <w:rPr>
          <w:rFonts w:asciiTheme="majorBidi" w:hAnsiTheme="majorBidi"/>
          <w:sz w:val="22"/>
          <w:szCs w:val="22"/>
        </w:rPr>
        <w:t>sumber</w:t>
      </w:r>
      <w:proofErr w:type="spellEnd"/>
      <w:r w:rsidRPr="004674C9">
        <w:rPr>
          <w:rFonts w:asciiTheme="majorBidi" w:hAnsiTheme="majorBidi"/>
          <w:sz w:val="22"/>
          <w:szCs w:val="22"/>
        </w:rPr>
        <w:t xml:space="preserve"> media dan </w:t>
      </w:r>
      <w:proofErr w:type="spellStart"/>
      <w:r w:rsidRPr="004674C9">
        <w:rPr>
          <w:rFonts w:asciiTheme="majorBidi" w:hAnsiTheme="majorBidi"/>
          <w:sz w:val="22"/>
          <w:szCs w:val="22"/>
        </w:rPr>
        <w:t>isinyaa</w:t>
      </w:r>
      <w:proofErr w:type="spellEnd"/>
      <w:r w:rsidRPr="004674C9">
        <w:rPr>
          <w:rFonts w:asciiTheme="majorBidi" w:hAnsiTheme="majorBidi"/>
          <w:sz w:val="22"/>
          <w:szCs w:val="22"/>
        </w:rPr>
        <w:t>.</w:t>
      </w:r>
    </w:p>
    <w:p w14:paraId="7BDE174D" w14:textId="77777777" w:rsidR="004674C9" w:rsidRPr="004674C9" w:rsidRDefault="004674C9" w:rsidP="003D609F">
      <w:pPr>
        <w:pStyle w:val="NormalWeb"/>
        <w:spacing w:before="0" w:beforeAutospacing="0" w:after="0" w:afterAutospacing="0"/>
        <w:ind w:firstLine="567"/>
        <w:jc w:val="both"/>
        <w:rPr>
          <w:rFonts w:asciiTheme="majorBidi" w:hAnsiTheme="majorBidi"/>
          <w:sz w:val="22"/>
          <w:szCs w:val="22"/>
        </w:rPr>
      </w:pPr>
      <w:r w:rsidRPr="004674C9">
        <w:rPr>
          <w:rFonts w:asciiTheme="majorBidi" w:hAnsiTheme="majorBidi"/>
          <w:sz w:val="22"/>
          <w:szCs w:val="22"/>
        </w:rPr>
        <w:tab/>
      </w:r>
      <w:proofErr w:type="spellStart"/>
      <w:r w:rsidRPr="004674C9">
        <w:rPr>
          <w:rFonts w:asciiTheme="majorBidi" w:hAnsiTheme="majorBidi"/>
          <w:sz w:val="22"/>
          <w:szCs w:val="22"/>
        </w:rPr>
        <w:t>Kedua</w:t>
      </w:r>
      <w:proofErr w:type="spellEnd"/>
      <w:r w:rsidRPr="004674C9">
        <w:rPr>
          <w:rFonts w:asciiTheme="majorBidi" w:hAnsiTheme="majorBidi"/>
          <w:sz w:val="22"/>
          <w:szCs w:val="22"/>
        </w:rPr>
        <w:t xml:space="preserve"> </w:t>
      </w:r>
      <w:proofErr w:type="spellStart"/>
      <w:r w:rsidRPr="004674C9">
        <w:rPr>
          <w:rFonts w:asciiTheme="majorBidi" w:hAnsiTheme="majorBidi"/>
          <w:sz w:val="22"/>
          <w:szCs w:val="22"/>
        </w:rPr>
        <w:t>literasi</w:t>
      </w:r>
      <w:proofErr w:type="spellEnd"/>
      <w:r w:rsidRPr="004674C9">
        <w:rPr>
          <w:rFonts w:asciiTheme="majorBidi" w:hAnsiTheme="majorBidi"/>
          <w:sz w:val="22"/>
          <w:szCs w:val="22"/>
        </w:rPr>
        <w:t xml:space="preserve"> </w:t>
      </w:r>
      <w:proofErr w:type="spellStart"/>
      <w:r w:rsidRPr="004674C9">
        <w:rPr>
          <w:rFonts w:asciiTheme="majorBidi" w:hAnsiTheme="majorBidi"/>
          <w:sz w:val="22"/>
          <w:szCs w:val="22"/>
        </w:rPr>
        <w:t>ini</w:t>
      </w:r>
      <w:proofErr w:type="spellEnd"/>
      <w:r w:rsidRPr="004674C9">
        <w:rPr>
          <w:rFonts w:asciiTheme="majorBidi" w:hAnsiTheme="majorBidi"/>
          <w:sz w:val="22"/>
          <w:szCs w:val="22"/>
        </w:rPr>
        <w:t xml:space="preserve"> (digital dan media) </w:t>
      </w:r>
      <w:proofErr w:type="spellStart"/>
      <w:r w:rsidRPr="004674C9">
        <w:rPr>
          <w:rFonts w:asciiTheme="majorBidi" w:hAnsiTheme="majorBidi"/>
          <w:sz w:val="22"/>
          <w:szCs w:val="22"/>
        </w:rPr>
        <w:t>kemudian</w:t>
      </w:r>
      <w:proofErr w:type="spellEnd"/>
      <w:r w:rsidRPr="004674C9">
        <w:rPr>
          <w:rFonts w:asciiTheme="majorBidi" w:hAnsiTheme="majorBidi"/>
          <w:sz w:val="22"/>
          <w:szCs w:val="22"/>
        </w:rPr>
        <w:t xml:space="preserve"> </w:t>
      </w:r>
      <w:proofErr w:type="spellStart"/>
      <w:r w:rsidRPr="004674C9">
        <w:rPr>
          <w:rFonts w:asciiTheme="majorBidi" w:hAnsiTheme="majorBidi"/>
          <w:sz w:val="22"/>
          <w:szCs w:val="22"/>
        </w:rPr>
        <w:t>akan</w:t>
      </w:r>
      <w:proofErr w:type="spellEnd"/>
      <w:r w:rsidRPr="004674C9">
        <w:rPr>
          <w:rFonts w:asciiTheme="majorBidi" w:hAnsiTheme="majorBidi"/>
          <w:sz w:val="22"/>
          <w:szCs w:val="22"/>
        </w:rPr>
        <w:t xml:space="preserve"> </w:t>
      </w:r>
      <w:proofErr w:type="spellStart"/>
      <w:r w:rsidRPr="004674C9">
        <w:rPr>
          <w:rFonts w:asciiTheme="majorBidi" w:hAnsiTheme="majorBidi"/>
          <w:sz w:val="22"/>
          <w:szCs w:val="22"/>
        </w:rPr>
        <w:t>membawa</w:t>
      </w:r>
      <w:proofErr w:type="spellEnd"/>
      <w:r w:rsidRPr="004674C9">
        <w:rPr>
          <w:rFonts w:asciiTheme="majorBidi" w:hAnsiTheme="majorBidi"/>
          <w:sz w:val="22"/>
          <w:szCs w:val="22"/>
        </w:rPr>
        <w:t xml:space="preserve"> </w:t>
      </w:r>
      <w:proofErr w:type="spellStart"/>
      <w:r w:rsidRPr="004674C9">
        <w:rPr>
          <w:rFonts w:asciiTheme="majorBidi" w:hAnsiTheme="majorBidi"/>
          <w:sz w:val="22"/>
          <w:szCs w:val="22"/>
        </w:rPr>
        <w:t>ke</w:t>
      </w:r>
      <w:proofErr w:type="spellEnd"/>
      <w:r w:rsidRPr="004674C9">
        <w:rPr>
          <w:rFonts w:asciiTheme="majorBidi" w:hAnsiTheme="majorBidi"/>
          <w:sz w:val="22"/>
          <w:szCs w:val="22"/>
        </w:rPr>
        <w:t xml:space="preserve"> </w:t>
      </w:r>
      <w:proofErr w:type="spellStart"/>
      <w:r w:rsidRPr="004674C9">
        <w:rPr>
          <w:rFonts w:asciiTheme="majorBidi" w:hAnsiTheme="majorBidi"/>
          <w:sz w:val="22"/>
          <w:szCs w:val="22"/>
        </w:rPr>
        <w:t>tingkat</w:t>
      </w:r>
      <w:proofErr w:type="spellEnd"/>
      <w:r w:rsidRPr="004674C9">
        <w:rPr>
          <w:rFonts w:asciiTheme="majorBidi" w:hAnsiTheme="majorBidi"/>
          <w:sz w:val="22"/>
          <w:szCs w:val="22"/>
        </w:rPr>
        <w:t xml:space="preserve"> </w:t>
      </w:r>
      <w:proofErr w:type="spellStart"/>
      <w:r w:rsidRPr="004674C9">
        <w:rPr>
          <w:rFonts w:asciiTheme="majorBidi" w:hAnsiTheme="majorBidi"/>
          <w:sz w:val="22"/>
          <w:szCs w:val="22"/>
        </w:rPr>
        <w:t>literasi</w:t>
      </w:r>
      <w:proofErr w:type="spellEnd"/>
      <w:r w:rsidRPr="004674C9">
        <w:rPr>
          <w:rFonts w:asciiTheme="majorBidi" w:hAnsiTheme="majorBidi"/>
          <w:sz w:val="22"/>
          <w:szCs w:val="22"/>
        </w:rPr>
        <w:t xml:space="preserve"> yang </w:t>
      </w:r>
      <w:proofErr w:type="spellStart"/>
      <w:r w:rsidRPr="004674C9">
        <w:rPr>
          <w:rFonts w:asciiTheme="majorBidi" w:hAnsiTheme="majorBidi"/>
          <w:sz w:val="22"/>
          <w:szCs w:val="22"/>
        </w:rPr>
        <w:t>lebih</w:t>
      </w:r>
      <w:proofErr w:type="spellEnd"/>
      <w:r w:rsidRPr="004674C9">
        <w:rPr>
          <w:rFonts w:asciiTheme="majorBidi" w:hAnsiTheme="majorBidi"/>
          <w:sz w:val="22"/>
          <w:szCs w:val="22"/>
        </w:rPr>
        <w:t xml:space="preserve"> </w:t>
      </w:r>
      <w:proofErr w:type="spellStart"/>
      <w:r w:rsidRPr="004674C9">
        <w:rPr>
          <w:rFonts w:asciiTheme="majorBidi" w:hAnsiTheme="majorBidi"/>
          <w:sz w:val="22"/>
          <w:szCs w:val="22"/>
        </w:rPr>
        <w:t>tinggi</w:t>
      </w:r>
      <w:proofErr w:type="spellEnd"/>
      <w:r w:rsidRPr="004674C9">
        <w:rPr>
          <w:rFonts w:asciiTheme="majorBidi" w:hAnsiTheme="majorBidi"/>
          <w:sz w:val="22"/>
          <w:szCs w:val="22"/>
        </w:rPr>
        <w:t xml:space="preserve">, </w:t>
      </w:r>
      <w:proofErr w:type="spellStart"/>
      <w:r w:rsidRPr="004674C9">
        <w:rPr>
          <w:rFonts w:asciiTheme="majorBidi" w:hAnsiTheme="majorBidi"/>
          <w:sz w:val="22"/>
          <w:szCs w:val="22"/>
        </w:rPr>
        <w:t>yaitu</w:t>
      </w:r>
      <w:proofErr w:type="spellEnd"/>
      <w:r w:rsidRPr="004674C9">
        <w:rPr>
          <w:rFonts w:asciiTheme="majorBidi" w:hAnsiTheme="majorBidi"/>
          <w:sz w:val="22"/>
          <w:szCs w:val="22"/>
        </w:rPr>
        <w:t xml:space="preserve"> </w:t>
      </w:r>
      <w:proofErr w:type="spellStart"/>
      <w:r w:rsidRPr="004674C9">
        <w:rPr>
          <w:rFonts w:asciiTheme="majorBidi" w:hAnsiTheme="majorBidi"/>
          <w:sz w:val="22"/>
          <w:szCs w:val="22"/>
        </w:rPr>
        <w:t>literasi</w:t>
      </w:r>
      <w:proofErr w:type="spellEnd"/>
      <w:r w:rsidRPr="004674C9">
        <w:rPr>
          <w:rFonts w:asciiTheme="majorBidi" w:hAnsiTheme="majorBidi"/>
          <w:sz w:val="22"/>
          <w:szCs w:val="22"/>
        </w:rPr>
        <w:t xml:space="preserve"> global: </w:t>
      </w:r>
      <w:proofErr w:type="spellStart"/>
      <w:r w:rsidRPr="004674C9">
        <w:rPr>
          <w:rFonts w:asciiTheme="majorBidi" w:hAnsiTheme="majorBidi"/>
          <w:sz w:val="22"/>
          <w:szCs w:val="22"/>
        </w:rPr>
        <w:t>kemampuan</w:t>
      </w:r>
      <w:proofErr w:type="spellEnd"/>
      <w:r w:rsidRPr="004674C9">
        <w:rPr>
          <w:rFonts w:asciiTheme="majorBidi" w:hAnsiTheme="majorBidi"/>
          <w:sz w:val="22"/>
          <w:szCs w:val="22"/>
        </w:rPr>
        <w:t xml:space="preserve"> </w:t>
      </w:r>
      <w:proofErr w:type="spellStart"/>
      <w:r w:rsidRPr="004674C9">
        <w:rPr>
          <w:rFonts w:asciiTheme="majorBidi" w:hAnsiTheme="majorBidi"/>
          <w:sz w:val="22"/>
          <w:szCs w:val="22"/>
        </w:rPr>
        <w:t>untuk</w:t>
      </w:r>
      <w:proofErr w:type="spellEnd"/>
      <w:r w:rsidRPr="004674C9">
        <w:rPr>
          <w:rFonts w:asciiTheme="majorBidi" w:hAnsiTheme="majorBidi"/>
          <w:sz w:val="22"/>
          <w:szCs w:val="22"/>
        </w:rPr>
        <w:t xml:space="preserve"> </w:t>
      </w:r>
      <w:proofErr w:type="spellStart"/>
      <w:r w:rsidRPr="004674C9">
        <w:rPr>
          <w:rFonts w:asciiTheme="majorBidi" w:hAnsiTheme="majorBidi"/>
          <w:sz w:val="22"/>
          <w:szCs w:val="22"/>
        </w:rPr>
        <w:t>menyelidiki</w:t>
      </w:r>
      <w:proofErr w:type="spellEnd"/>
      <w:r w:rsidRPr="004674C9">
        <w:rPr>
          <w:rFonts w:asciiTheme="majorBidi" w:hAnsiTheme="majorBidi"/>
          <w:sz w:val="22"/>
          <w:szCs w:val="22"/>
        </w:rPr>
        <w:t xml:space="preserve"> dunia, </w:t>
      </w:r>
      <w:proofErr w:type="spellStart"/>
      <w:r w:rsidRPr="004674C9">
        <w:rPr>
          <w:rFonts w:asciiTheme="majorBidi" w:hAnsiTheme="majorBidi"/>
          <w:sz w:val="22"/>
          <w:szCs w:val="22"/>
        </w:rPr>
        <w:t>kemampuan</w:t>
      </w:r>
      <w:proofErr w:type="spellEnd"/>
      <w:r w:rsidRPr="004674C9">
        <w:rPr>
          <w:rFonts w:asciiTheme="majorBidi" w:hAnsiTheme="majorBidi"/>
          <w:sz w:val="22"/>
          <w:szCs w:val="22"/>
        </w:rPr>
        <w:t xml:space="preserve"> </w:t>
      </w:r>
      <w:proofErr w:type="spellStart"/>
      <w:r w:rsidRPr="004674C9">
        <w:rPr>
          <w:rFonts w:asciiTheme="majorBidi" w:hAnsiTheme="majorBidi"/>
          <w:sz w:val="22"/>
          <w:szCs w:val="22"/>
        </w:rPr>
        <w:t>untuk</w:t>
      </w:r>
      <w:proofErr w:type="spellEnd"/>
      <w:r w:rsidRPr="004674C9">
        <w:rPr>
          <w:rFonts w:asciiTheme="majorBidi" w:hAnsiTheme="majorBidi"/>
          <w:sz w:val="22"/>
          <w:szCs w:val="22"/>
        </w:rPr>
        <w:t xml:space="preserve"> </w:t>
      </w:r>
      <w:proofErr w:type="spellStart"/>
      <w:r w:rsidRPr="004674C9">
        <w:rPr>
          <w:rFonts w:asciiTheme="majorBidi" w:hAnsiTheme="majorBidi"/>
          <w:sz w:val="22"/>
          <w:szCs w:val="22"/>
        </w:rPr>
        <w:t>mengenali</w:t>
      </w:r>
      <w:proofErr w:type="spellEnd"/>
      <w:r w:rsidRPr="004674C9">
        <w:rPr>
          <w:rFonts w:asciiTheme="majorBidi" w:hAnsiTheme="majorBidi"/>
          <w:sz w:val="22"/>
          <w:szCs w:val="22"/>
        </w:rPr>
        <w:t xml:space="preserve"> </w:t>
      </w:r>
      <w:proofErr w:type="spellStart"/>
      <w:r w:rsidRPr="004674C9">
        <w:rPr>
          <w:rFonts w:asciiTheme="majorBidi" w:hAnsiTheme="majorBidi"/>
          <w:sz w:val="22"/>
          <w:szCs w:val="22"/>
        </w:rPr>
        <w:t>perspektif</w:t>
      </w:r>
      <w:proofErr w:type="spellEnd"/>
      <w:r w:rsidRPr="004674C9">
        <w:rPr>
          <w:rFonts w:asciiTheme="majorBidi" w:hAnsiTheme="majorBidi"/>
          <w:sz w:val="22"/>
          <w:szCs w:val="22"/>
        </w:rPr>
        <w:t xml:space="preserve">, </w:t>
      </w:r>
      <w:proofErr w:type="spellStart"/>
      <w:r w:rsidRPr="004674C9">
        <w:rPr>
          <w:rFonts w:asciiTheme="majorBidi" w:hAnsiTheme="majorBidi"/>
          <w:sz w:val="22"/>
          <w:szCs w:val="22"/>
        </w:rPr>
        <w:t>kemampuan</w:t>
      </w:r>
      <w:proofErr w:type="spellEnd"/>
      <w:r w:rsidRPr="004674C9">
        <w:rPr>
          <w:rFonts w:asciiTheme="majorBidi" w:hAnsiTheme="majorBidi"/>
          <w:sz w:val="22"/>
          <w:szCs w:val="22"/>
        </w:rPr>
        <w:t xml:space="preserve"> </w:t>
      </w:r>
      <w:proofErr w:type="spellStart"/>
      <w:r w:rsidRPr="004674C9">
        <w:rPr>
          <w:rFonts w:asciiTheme="majorBidi" w:hAnsiTheme="majorBidi"/>
          <w:sz w:val="22"/>
          <w:szCs w:val="22"/>
        </w:rPr>
        <w:t>untuk</w:t>
      </w:r>
      <w:proofErr w:type="spellEnd"/>
      <w:r w:rsidRPr="004674C9">
        <w:rPr>
          <w:rFonts w:asciiTheme="majorBidi" w:hAnsiTheme="majorBidi"/>
          <w:sz w:val="22"/>
          <w:szCs w:val="22"/>
        </w:rPr>
        <w:t xml:space="preserve"> </w:t>
      </w:r>
      <w:proofErr w:type="spellStart"/>
      <w:r w:rsidRPr="004674C9">
        <w:rPr>
          <w:rFonts w:asciiTheme="majorBidi" w:hAnsiTheme="majorBidi"/>
          <w:sz w:val="22"/>
          <w:szCs w:val="22"/>
        </w:rPr>
        <w:t>berkomunikasi</w:t>
      </w:r>
      <w:proofErr w:type="spellEnd"/>
      <w:r w:rsidRPr="004674C9">
        <w:rPr>
          <w:rFonts w:asciiTheme="majorBidi" w:hAnsiTheme="majorBidi"/>
          <w:sz w:val="22"/>
          <w:szCs w:val="22"/>
        </w:rPr>
        <w:t xml:space="preserve"> ide, dan </w:t>
      </w:r>
      <w:proofErr w:type="spellStart"/>
      <w:r w:rsidRPr="004674C9">
        <w:rPr>
          <w:rFonts w:asciiTheme="majorBidi" w:hAnsiTheme="majorBidi"/>
          <w:sz w:val="22"/>
          <w:szCs w:val="22"/>
        </w:rPr>
        <w:t>kemampuan</w:t>
      </w:r>
      <w:proofErr w:type="spellEnd"/>
      <w:r w:rsidRPr="004674C9">
        <w:rPr>
          <w:rFonts w:asciiTheme="majorBidi" w:hAnsiTheme="majorBidi"/>
          <w:sz w:val="22"/>
          <w:szCs w:val="22"/>
        </w:rPr>
        <w:t xml:space="preserve"> </w:t>
      </w:r>
      <w:proofErr w:type="spellStart"/>
      <w:r w:rsidRPr="004674C9">
        <w:rPr>
          <w:rFonts w:asciiTheme="majorBidi" w:hAnsiTheme="majorBidi"/>
          <w:sz w:val="22"/>
          <w:szCs w:val="22"/>
        </w:rPr>
        <w:t>untuk</w:t>
      </w:r>
      <w:proofErr w:type="spellEnd"/>
      <w:r w:rsidRPr="004674C9">
        <w:rPr>
          <w:rFonts w:asciiTheme="majorBidi" w:hAnsiTheme="majorBidi"/>
          <w:sz w:val="22"/>
          <w:szCs w:val="22"/>
        </w:rPr>
        <w:t xml:space="preserve"> </w:t>
      </w:r>
      <w:proofErr w:type="spellStart"/>
      <w:r w:rsidRPr="004674C9">
        <w:rPr>
          <w:rFonts w:asciiTheme="majorBidi" w:hAnsiTheme="majorBidi"/>
          <w:sz w:val="22"/>
          <w:szCs w:val="22"/>
        </w:rPr>
        <w:t>bertindak</w:t>
      </w:r>
      <w:proofErr w:type="spellEnd"/>
      <w:r w:rsidRPr="004674C9">
        <w:rPr>
          <w:rFonts w:asciiTheme="majorBidi" w:hAnsiTheme="majorBidi"/>
          <w:sz w:val="22"/>
          <w:szCs w:val="22"/>
        </w:rPr>
        <w:t>.</w:t>
      </w:r>
    </w:p>
    <w:p w14:paraId="1230D24C" w14:textId="77777777" w:rsidR="004674C9" w:rsidRPr="004674C9" w:rsidRDefault="004674C9" w:rsidP="003D609F">
      <w:pPr>
        <w:pStyle w:val="NormalWeb"/>
        <w:spacing w:before="0" w:beforeAutospacing="0" w:after="0" w:afterAutospacing="0"/>
        <w:ind w:firstLine="567"/>
        <w:jc w:val="both"/>
        <w:rPr>
          <w:rFonts w:asciiTheme="majorBidi" w:hAnsiTheme="majorBidi"/>
          <w:sz w:val="22"/>
          <w:szCs w:val="22"/>
        </w:rPr>
      </w:pPr>
      <w:r w:rsidRPr="004674C9">
        <w:rPr>
          <w:rFonts w:asciiTheme="majorBidi" w:hAnsiTheme="majorBidi"/>
          <w:sz w:val="22"/>
          <w:szCs w:val="22"/>
        </w:rPr>
        <w:tab/>
      </w:r>
      <w:proofErr w:type="spellStart"/>
      <w:r w:rsidRPr="004674C9">
        <w:rPr>
          <w:rFonts w:asciiTheme="majorBidi" w:hAnsiTheme="majorBidi"/>
          <w:sz w:val="22"/>
          <w:szCs w:val="22"/>
        </w:rPr>
        <w:t>Literasi</w:t>
      </w:r>
      <w:proofErr w:type="spellEnd"/>
      <w:r w:rsidRPr="004674C9">
        <w:rPr>
          <w:rFonts w:asciiTheme="majorBidi" w:hAnsiTheme="majorBidi"/>
          <w:sz w:val="22"/>
          <w:szCs w:val="22"/>
        </w:rPr>
        <w:t xml:space="preserve"> digital </w:t>
      </w:r>
      <w:proofErr w:type="spellStart"/>
      <w:r w:rsidRPr="004674C9">
        <w:rPr>
          <w:rFonts w:asciiTheme="majorBidi" w:hAnsiTheme="majorBidi"/>
          <w:sz w:val="22"/>
          <w:szCs w:val="22"/>
        </w:rPr>
        <w:t>dalam</w:t>
      </w:r>
      <w:proofErr w:type="spellEnd"/>
      <w:r w:rsidRPr="004674C9">
        <w:rPr>
          <w:rFonts w:asciiTheme="majorBidi" w:hAnsiTheme="majorBidi"/>
          <w:sz w:val="22"/>
          <w:szCs w:val="22"/>
        </w:rPr>
        <w:t xml:space="preserve"> </w:t>
      </w:r>
      <w:proofErr w:type="spellStart"/>
      <w:r w:rsidRPr="004674C9">
        <w:rPr>
          <w:rFonts w:asciiTheme="majorBidi" w:hAnsiTheme="majorBidi"/>
          <w:sz w:val="22"/>
          <w:szCs w:val="22"/>
        </w:rPr>
        <w:t>konteks</w:t>
      </w:r>
      <w:proofErr w:type="spellEnd"/>
      <w:r w:rsidRPr="004674C9">
        <w:rPr>
          <w:rFonts w:asciiTheme="majorBidi" w:hAnsiTheme="majorBidi"/>
          <w:sz w:val="22"/>
          <w:szCs w:val="22"/>
        </w:rPr>
        <w:t xml:space="preserve"> </w:t>
      </w:r>
      <w:proofErr w:type="spellStart"/>
      <w:r w:rsidRPr="004674C9">
        <w:rPr>
          <w:rFonts w:asciiTheme="majorBidi" w:hAnsiTheme="majorBidi"/>
          <w:sz w:val="22"/>
          <w:szCs w:val="22"/>
        </w:rPr>
        <w:t>santri</w:t>
      </w:r>
      <w:proofErr w:type="spellEnd"/>
      <w:r w:rsidRPr="004674C9">
        <w:rPr>
          <w:rFonts w:asciiTheme="majorBidi" w:hAnsiTheme="majorBidi"/>
          <w:sz w:val="22"/>
          <w:szCs w:val="22"/>
        </w:rPr>
        <w:t xml:space="preserve"> </w:t>
      </w:r>
      <w:proofErr w:type="spellStart"/>
      <w:r w:rsidRPr="004674C9">
        <w:rPr>
          <w:rFonts w:asciiTheme="majorBidi" w:hAnsiTheme="majorBidi"/>
          <w:sz w:val="22"/>
          <w:szCs w:val="22"/>
        </w:rPr>
        <w:t>berarti</w:t>
      </w:r>
      <w:proofErr w:type="spellEnd"/>
      <w:r w:rsidRPr="004674C9">
        <w:rPr>
          <w:rFonts w:asciiTheme="majorBidi" w:hAnsiTheme="majorBidi"/>
          <w:sz w:val="22"/>
          <w:szCs w:val="22"/>
        </w:rPr>
        <w:t xml:space="preserve"> </w:t>
      </w:r>
      <w:proofErr w:type="spellStart"/>
      <w:r w:rsidRPr="004674C9">
        <w:rPr>
          <w:rFonts w:asciiTheme="majorBidi" w:hAnsiTheme="majorBidi"/>
          <w:sz w:val="22"/>
          <w:szCs w:val="22"/>
        </w:rPr>
        <w:t>bahwa</w:t>
      </w:r>
      <w:proofErr w:type="spellEnd"/>
      <w:r w:rsidRPr="004674C9">
        <w:rPr>
          <w:rFonts w:asciiTheme="majorBidi" w:hAnsiTheme="majorBidi"/>
          <w:sz w:val="22"/>
          <w:szCs w:val="22"/>
        </w:rPr>
        <w:t xml:space="preserve"> </w:t>
      </w:r>
      <w:proofErr w:type="spellStart"/>
      <w:r w:rsidRPr="004674C9">
        <w:rPr>
          <w:rFonts w:asciiTheme="majorBidi" w:hAnsiTheme="majorBidi"/>
          <w:sz w:val="22"/>
          <w:szCs w:val="22"/>
        </w:rPr>
        <w:t>santri</w:t>
      </w:r>
      <w:proofErr w:type="spellEnd"/>
      <w:r w:rsidRPr="004674C9">
        <w:rPr>
          <w:rFonts w:asciiTheme="majorBidi" w:hAnsiTheme="majorBidi"/>
          <w:sz w:val="22"/>
          <w:szCs w:val="22"/>
        </w:rPr>
        <w:t xml:space="preserve"> yang </w:t>
      </w:r>
      <w:proofErr w:type="spellStart"/>
      <w:r w:rsidRPr="004674C9">
        <w:rPr>
          <w:rFonts w:asciiTheme="majorBidi" w:hAnsiTheme="majorBidi"/>
          <w:sz w:val="22"/>
          <w:szCs w:val="22"/>
        </w:rPr>
        <w:t>literat</w:t>
      </w:r>
      <w:proofErr w:type="spellEnd"/>
      <w:r w:rsidRPr="004674C9">
        <w:rPr>
          <w:rFonts w:asciiTheme="majorBidi" w:hAnsiTheme="majorBidi"/>
          <w:sz w:val="22"/>
          <w:szCs w:val="22"/>
        </w:rPr>
        <w:t xml:space="preserve"> digital </w:t>
      </w:r>
      <w:proofErr w:type="spellStart"/>
      <w:r w:rsidRPr="004674C9">
        <w:rPr>
          <w:rFonts w:asciiTheme="majorBidi" w:hAnsiTheme="majorBidi"/>
          <w:sz w:val="22"/>
          <w:szCs w:val="22"/>
        </w:rPr>
        <w:t>adalah</w:t>
      </w:r>
      <w:proofErr w:type="spellEnd"/>
      <w:r w:rsidRPr="004674C9">
        <w:rPr>
          <w:rFonts w:asciiTheme="majorBidi" w:hAnsiTheme="majorBidi"/>
          <w:sz w:val="22"/>
          <w:szCs w:val="22"/>
        </w:rPr>
        <w:t>:</w:t>
      </w:r>
    </w:p>
    <w:p w14:paraId="760061AE" w14:textId="76D9E7D3" w:rsidR="004674C9" w:rsidRPr="004674C9" w:rsidRDefault="004674C9" w:rsidP="003D609F">
      <w:pPr>
        <w:pStyle w:val="NormalWeb"/>
        <w:numPr>
          <w:ilvl w:val="0"/>
          <w:numId w:val="3"/>
        </w:numPr>
        <w:spacing w:before="0" w:beforeAutospacing="0" w:after="0" w:afterAutospacing="0"/>
        <w:ind w:left="284" w:hanging="284"/>
        <w:jc w:val="both"/>
        <w:rPr>
          <w:rFonts w:asciiTheme="majorBidi" w:hAnsiTheme="majorBidi"/>
          <w:sz w:val="22"/>
          <w:szCs w:val="22"/>
        </w:rPr>
      </w:pPr>
      <w:proofErr w:type="spellStart"/>
      <w:r w:rsidRPr="004674C9">
        <w:rPr>
          <w:rFonts w:asciiTheme="majorBidi" w:hAnsiTheme="majorBidi"/>
          <w:sz w:val="22"/>
          <w:szCs w:val="22"/>
        </w:rPr>
        <w:t>Mereka</w:t>
      </w:r>
      <w:proofErr w:type="spellEnd"/>
      <w:r w:rsidRPr="004674C9">
        <w:rPr>
          <w:rFonts w:asciiTheme="majorBidi" w:hAnsiTheme="majorBidi"/>
          <w:sz w:val="22"/>
          <w:szCs w:val="22"/>
        </w:rPr>
        <w:t xml:space="preserve"> yang </w:t>
      </w:r>
      <w:proofErr w:type="spellStart"/>
      <w:r w:rsidRPr="004674C9">
        <w:rPr>
          <w:rFonts w:asciiTheme="majorBidi" w:hAnsiTheme="majorBidi"/>
          <w:sz w:val="22"/>
          <w:szCs w:val="22"/>
        </w:rPr>
        <w:t>memiliki</w:t>
      </w:r>
      <w:proofErr w:type="spellEnd"/>
      <w:r w:rsidRPr="004674C9">
        <w:rPr>
          <w:rFonts w:asciiTheme="majorBidi" w:hAnsiTheme="majorBidi"/>
          <w:sz w:val="22"/>
          <w:szCs w:val="22"/>
        </w:rPr>
        <w:t xml:space="preserve"> </w:t>
      </w:r>
      <w:proofErr w:type="spellStart"/>
      <w:r w:rsidRPr="004674C9">
        <w:rPr>
          <w:rFonts w:asciiTheme="majorBidi" w:hAnsiTheme="majorBidi"/>
          <w:sz w:val="22"/>
          <w:szCs w:val="22"/>
        </w:rPr>
        <w:t>keterampilan</w:t>
      </w:r>
      <w:proofErr w:type="spellEnd"/>
      <w:r w:rsidRPr="004674C9">
        <w:rPr>
          <w:rFonts w:asciiTheme="majorBidi" w:hAnsiTheme="majorBidi"/>
          <w:sz w:val="22"/>
          <w:szCs w:val="22"/>
        </w:rPr>
        <w:t xml:space="preserve"> </w:t>
      </w:r>
      <w:proofErr w:type="spellStart"/>
      <w:r w:rsidRPr="004674C9">
        <w:rPr>
          <w:rFonts w:asciiTheme="majorBidi" w:hAnsiTheme="majorBidi"/>
          <w:sz w:val="22"/>
          <w:szCs w:val="22"/>
        </w:rPr>
        <w:t>untuk</w:t>
      </w:r>
      <w:proofErr w:type="spellEnd"/>
      <w:r w:rsidRPr="004674C9">
        <w:rPr>
          <w:rFonts w:asciiTheme="majorBidi" w:hAnsiTheme="majorBidi"/>
          <w:sz w:val="22"/>
          <w:szCs w:val="22"/>
        </w:rPr>
        <w:t xml:space="preserve"> </w:t>
      </w:r>
      <w:proofErr w:type="spellStart"/>
      <w:r w:rsidRPr="004674C9">
        <w:rPr>
          <w:rFonts w:asciiTheme="majorBidi" w:hAnsiTheme="majorBidi"/>
          <w:sz w:val="22"/>
          <w:szCs w:val="22"/>
        </w:rPr>
        <w:t>mengakses</w:t>
      </w:r>
      <w:proofErr w:type="spellEnd"/>
      <w:r w:rsidRPr="004674C9">
        <w:rPr>
          <w:rFonts w:asciiTheme="majorBidi" w:hAnsiTheme="majorBidi"/>
          <w:sz w:val="22"/>
          <w:szCs w:val="22"/>
        </w:rPr>
        <w:t xml:space="preserve"> Internet (</w:t>
      </w:r>
      <w:proofErr w:type="spellStart"/>
      <w:r w:rsidRPr="004674C9">
        <w:rPr>
          <w:rFonts w:asciiTheme="majorBidi" w:hAnsiTheme="majorBidi"/>
          <w:sz w:val="22"/>
          <w:szCs w:val="22"/>
        </w:rPr>
        <w:t>tahu</w:t>
      </w:r>
      <w:proofErr w:type="spellEnd"/>
      <w:r w:rsidRPr="004674C9">
        <w:rPr>
          <w:rFonts w:asciiTheme="majorBidi" w:hAnsiTheme="majorBidi"/>
          <w:sz w:val="22"/>
          <w:szCs w:val="22"/>
        </w:rPr>
        <w:t xml:space="preserve"> </w:t>
      </w:r>
      <w:proofErr w:type="spellStart"/>
      <w:r w:rsidRPr="004674C9">
        <w:rPr>
          <w:rFonts w:asciiTheme="majorBidi" w:hAnsiTheme="majorBidi"/>
          <w:sz w:val="22"/>
          <w:szCs w:val="22"/>
        </w:rPr>
        <w:t>cara</w:t>
      </w:r>
      <w:proofErr w:type="spellEnd"/>
      <w:r w:rsidRPr="004674C9">
        <w:rPr>
          <w:rFonts w:asciiTheme="majorBidi" w:hAnsiTheme="majorBidi"/>
          <w:sz w:val="22"/>
          <w:szCs w:val="22"/>
        </w:rPr>
        <w:t xml:space="preserve"> </w:t>
      </w:r>
      <w:proofErr w:type="spellStart"/>
      <w:r w:rsidRPr="004674C9">
        <w:rPr>
          <w:rFonts w:asciiTheme="majorBidi" w:hAnsiTheme="majorBidi"/>
          <w:sz w:val="22"/>
          <w:szCs w:val="22"/>
        </w:rPr>
        <w:t>menghubungkan</w:t>
      </w:r>
      <w:proofErr w:type="spellEnd"/>
      <w:r w:rsidRPr="004674C9">
        <w:rPr>
          <w:rFonts w:asciiTheme="majorBidi" w:hAnsiTheme="majorBidi"/>
          <w:sz w:val="22"/>
          <w:szCs w:val="22"/>
        </w:rPr>
        <w:t xml:space="preserve"> </w:t>
      </w:r>
      <w:proofErr w:type="spellStart"/>
      <w:r w:rsidRPr="004674C9">
        <w:rPr>
          <w:rFonts w:asciiTheme="majorBidi" w:hAnsiTheme="majorBidi"/>
          <w:sz w:val="22"/>
          <w:szCs w:val="22"/>
        </w:rPr>
        <w:t>alat</w:t>
      </w:r>
      <w:proofErr w:type="spellEnd"/>
      <w:r w:rsidRPr="004674C9">
        <w:rPr>
          <w:rFonts w:asciiTheme="majorBidi" w:hAnsiTheme="majorBidi"/>
          <w:sz w:val="22"/>
          <w:szCs w:val="22"/>
        </w:rPr>
        <w:t xml:space="preserve"> digital </w:t>
      </w:r>
      <w:proofErr w:type="spellStart"/>
      <w:r w:rsidRPr="004674C9">
        <w:rPr>
          <w:rFonts w:asciiTheme="majorBidi" w:hAnsiTheme="majorBidi"/>
          <w:sz w:val="22"/>
          <w:szCs w:val="22"/>
        </w:rPr>
        <w:t>ke</w:t>
      </w:r>
      <w:proofErr w:type="spellEnd"/>
      <w:r w:rsidRPr="004674C9">
        <w:rPr>
          <w:rFonts w:asciiTheme="majorBidi" w:hAnsiTheme="majorBidi"/>
          <w:sz w:val="22"/>
          <w:szCs w:val="22"/>
        </w:rPr>
        <w:t xml:space="preserve"> Internet). </w:t>
      </w:r>
      <w:proofErr w:type="spellStart"/>
      <w:r w:rsidRPr="004674C9">
        <w:rPr>
          <w:rFonts w:asciiTheme="majorBidi" w:hAnsiTheme="majorBidi"/>
          <w:sz w:val="22"/>
          <w:szCs w:val="22"/>
        </w:rPr>
        <w:t>Santri</w:t>
      </w:r>
      <w:proofErr w:type="spellEnd"/>
      <w:r w:rsidRPr="004674C9">
        <w:rPr>
          <w:rFonts w:asciiTheme="majorBidi" w:hAnsiTheme="majorBidi"/>
          <w:sz w:val="22"/>
          <w:szCs w:val="22"/>
        </w:rPr>
        <w:t xml:space="preserve"> yang </w:t>
      </w:r>
      <w:proofErr w:type="spellStart"/>
      <w:r w:rsidRPr="004674C9">
        <w:rPr>
          <w:rFonts w:asciiTheme="majorBidi" w:hAnsiTheme="majorBidi"/>
          <w:sz w:val="22"/>
          <w:szCs w:val="22"/>
        </w:rPr>
        <w:t>literat</w:t>
      </w:r>
      <w:proofErr w:type="spellEnd"/>
      <w:r w:rsidRPr="004674C9">
        <w:rPr>
          <w:rFonts w:asciiTheme="majorBidi" w:hAnsiTheme="majorBidi"/>
          <w:sz w:val="22"/>
          <w:szCs w:val="22"/>
        </w:rPr>
        <w:t xml:space="preserve"> digital juga </w:t>
      </w:r>
      <w:proofErr w:type="spellStart"/>
      <w:r w:rsidRPr="004674C9">
        <w:rPr>
          <w:rFonts w:asciiTheme="majorBidi" w:hAnsiTheme="majorBidi"/>
          <w:sz w:val="22"/>
          <w:szCs w:val="22"/>
        </w:rPr>
        <w:t>berarti</w:t>
      </w:r>
      <w:proofErr w:type="spellEnd"/>
      <w:r w:rsidRPr="004674C9">
        <w:rPr>
          <w:rFonts w:asciiTheme="majorBidi" w:hAnsiTheme="majorBidi"/>
          <w:sz w:val="22"/>
          <w:szCs w:val="22"/>
        </w:rPr>
        <w:t xml:space="preserve"> </w:t>
      </w:r>
      <w:proofErr w:type="spellStart"/>
      <w:r w:rsidRPr="004674C9">
        <w:rPr>
          <w:rFonts w:asciiTheme="majorBidi" w:hAnsiTheme="majorBidi"/>
          <w:sz w:val="22"/>
          <w:szCs w:val="22"/>
        </w:rPr>
        <w:t>mereka</w:t>
      </w:r>
      <w:proofErr w:type="spellEnd"/>
      <w:r w:rsidRPr="004674C9">
        <w:rPr>
          <w:rFonts w:asciiTheme="majorBidi" w:hAnsiTheme="majorBidi"/>
          <w:sz w:val="22"/>
          <w:szCs w:val="22"/>
        </w:rPr>
        <w:t xml:space="preserve"> </w:t>
      </w:r>
      <w:proofErr w:type="spellStart"/>
      <w:r w:rsidRPr="004674C9">
        <w:rPr>
          <w:rFonts w:asciiTheme="majorBidi" w:hAnsiTheme="majorBidi"/>
          <w:sz w:val="22"/>
          <w:szCs w:val="22"/>
        </w:rPr>
        <w:t>mampu</w:t>
      </w:r>
      <w:proofErr w:type="spellEnd"/>
      <w:r w:rsidRPr="004674C9">
        <w:rPr>
          <w:rFonts w:asciiTheme="majorBidi" w:hAnsiTheme="majorBidi"/>
          <w:sz w:val="22"/>
          <w:szCs w:val="22"/>
        </w:rPr>
        <w:t xml:space="preserve"> </w:t>
      </w:r>
      <w:proofErr w:type="spellStart"/>
      <w:r w:rsidRPr="004674C9">
        <w:rPr>
          <w:rFonts w:asciiTheme="majorBidi" w:hAnsiTheme="majorBidi"/>
          <w:sz w:val="22"/>
          <w:szCs w:val="22"/>
        </w:rPr>
        <w:t>menggunakan</w:t>
      </w:r>
      <w:proofErr w:type="spellEnd"/>
      <w:r w:rsidRPr="004674C9">
        <w:rPr>
          <w:rFonts w:asciiTheme="majorBidi" w:hAnsiTheme="majorBidi"/>
          <w:sz w:val="22"/>
          <w:szCs w:val="22"/>
        </w:rPr>
        <w:t xml:space="preserve"> </w:t>
      </w:r>
      <w:proofErr w:type="spellStart"/>
      <w:r w:rsidRPr="004674C9">
        <w:rPr>
          <w:rFonts w:asciiTheme="majorBidi" w:hAnsiTheme="majorBidi"/>
          <w:sz w:val="22"/>
          <w:szCs w:val="22"/>
        </w:rPr>
        <w:t>pintasan</w:t>
      </w:r>
      <w:proofErr w:type="spellEnd"/>
      <w:r w:rsidRPr="004674C9">
        <w:rPr>
          <w:rFonts w:asciiTheme="majorBidi" w:hAnsiTheme="majorBidi"/>
          <w:sz w:val="22"/>
          <w:szCs w:val="22"/>
        </w:rPr>
        <w:t xml:space="preserve"> </w:t>
      </w:r>
      <w:r w:rsidR="002F1E52" w:rsidRPr="002F1E52">
        <w:rPr>
          <w:rFonts w:asciiTheme="majorBidi" w:hAnsiTheme="majorBidi"/>
          <w:i/>
          <w:iCs/>
          <w:sz w:val="22"/>
          <w:szCs w:val="22"/>
        </w:rPr>
        <w:t>keyboard</w:t>
      </w:r>
      <w:r w:rsidRPr="004674C9">
        <w:rPr>
          <w:rFonts w:asciiTheme="majorBidi" w:hAnsiTheme="majorBidi"/>
          <w:sz w:val="22"/>
          <w:szCs w:val="22"/>
        </w:rPr>
        <w:t xml:space="preserve"> dan </w:t>
      </w:r>
      <w:proofErr w:type="spellStart"/>
      <w:r w:rsidRPr="004674C9">
        <w:rPr>
          <w:rFonts w:asciiTheme="majorBidi" w:hAnsiTheme="majorBidi"/>
          <w:sz w:val="22"/>
          <w:szCs w:val="22"/>
        </w:rPr>
        <w:t>mengetik</w:t>
      </w:r>
      <w:proofErr w:type="spellEnd"/>
      <w:r w:rsidRPr="004674C9">
        <w:rPr>
          <w:rFonts w:asciiTheme="majorBidi" w:hAnsiTheme="majorBidi"/>
          <w:sz w:val="22"/>
          <w:szCs w:val="22"/>
        </w:rPr>
        <w:t xml:space="preserve"> kata-kata </w:t>
      </w:r>
      <w:proofErr w:type="spellStart"/>
      <w:r w:rsidRPr="004674C9">
        <w:rPr>
          <w:rFonts w:asciiTheme="majorBidi" w:hAnsiTheme="majorBidi"/>
          <w:sz w:val="22"/>
          <w:szCs w:val="22"/>
        </w:rPr>
        <w:t>selain</w:t>
      </w:r>
      <w:proofErr w:type="spellEnd"/>
      <w:r w:rsidRPr="004674C9">
        <w:rPr>
          <w:rFonts w:asciiTheme="majorBidi" w:hAnsiTheme="majorBidi"/>
          <w:sz w:val="22"/>
          <w:szCs w:val="22"/>
        </w:rPr>
        <w:t xml:space="preserve"> </w:t>
      </w:r>
      <w:proofErr w:type="spellStart"/>
      <w:r w:rsidRPr="004674C9">
        <w:rPr>
          <w:rFonts w:asciiTheme="majorBidi" w:hAnsiTheme="majorBidi"/>
          <w:sz w:val="22"/>
          <w:szCs w:val="22"/>
        </w:rPr>
        <w:t>huruf</w:t>
      </w:r>
      <w:proofErr w:type="spellEnd"/>
      <w:r w:rsidRPr="004674C9">
        <w:rPr>
          <w:rFonts w:asciiTheme="majorBidi" w:hAnsiTheme="majorBidi"/>
          <w:sz w:val="22"/>
          <w:szCs w:val="22"/>
        </w:rPr>
        <w:t xml:space="preserve"> Latin </w:t>
      </w:r>
      <w:proofErr w:type="spellStart"/>
      <w:r w:rsidRPr="004674C9">
        <w:rPr>
          <w:rFonts w:asciiTheme="majorBidi" w:hAnsiTheme="majorBidi"/>
          <w:sz w:val="22"/>
          <w:szCs w:val="22"/>
        </w:rPr>
        <w:t>dengan</w:t>
      </w:r>
      <w:proofErr w:type="spellEnd"/>
      <w:r w:rsidRPr="004674C9">
        <w:rPr>
          <w:rFonts w:asciiTheme="majorBidi" w:hAnsiTheme="majorBidi"/>
          <w:sz w:val="22"/>
          <w:szCs w:val="22"/>
        </w:rPr>
        <w:t xml:space="preserve"> </w:t>
      </w:r>
      <w:proofErr w:type="spellStart"/>
      <w:r w:rsidRPr="004674C9">
        <w:rPr>
          <w:rFonts w:asciiTheme="majorBidi" w:hAnsiTheme="majorBidi"/>
          <w:sz w:val="22"/>
          <w:szCs w:val="22"/>
        </w:rPr>
        <w:t>lancar</w:t>
      </w:r>
      <w:proofErr w:type="spellEnd"/>
      <w:r w:rsidRPr="004674C9">
        <w:rPr>
          <w:rFonts w:asciiTheme="majorBidi" w:hAnsiTheme="majorBidi"/>
          <w:sz w:val="22"/>
          <w:szCs w:val="22"/>
        </w:rPr>
        <w:t xml:space="preserve"> (</w:t>
      </w:r>
      <w:proofErr w:type="spellStart"/>
      <w:r w:rsidRPr="004674C9">
        <w:rPr>
          <w:rFonts w:asciiTheme="majorBidi" w:hAnsiTheme="majorBidi"/>
          <w:sz w:val="22"/>
          <w:szCs w:val="22"/>
        </w:rPr>
        <w:t>seperti</w:t>
      </w:r>
      <w:proofErr w:type="spellEnd"/>
      <w:r w:rsidRPr="004674C9">
        <w:rPr>
          <w:rFonts w:asciiTheme="majorBidi" w:hAnsiTheme="majorBidi"/>
          <w:sz w:val="22"/>
          <w:szCs w:val="22"/>
        </w:rPr>
        <w:t xml:space="preserve"> </w:t>
      </w:r>
      <w:proofErr w:type="spellStart"/>
      <w:r w:rsidRPr="004674C9">
        <w:rPr>
          <w:rFonts w:asciiTheme="majorBidi" w:hAnsiTheme="majorBidi"/>
          <w:sz w:val="22"/>
          <w:szCs w:val="22"/>
        </w:rPr>
        <w:t>huruf</w:t>
      </w:r>
      <w:proofErr w:type="spellEnd"/>
      <w:r w:rsidRPr="004674C9">
        <w:rPr>
          <w:rFonts w:asciiTheme="majorBidi" w:hAnsiTheme="majorBidi"/>
          <w:sz w:val="22"/>
          <w:szCs w:val="22"/>
        </w:rPr>
        <w:t xml:space="preserve"> Arab </w:t>
      </w:r>
      <w:proofErr w:type="spellStart"/>
      <w:r w:rsidRPr="004674C9">
        <w:rPr>
          <w:rFonts w:asciiTheme="majorBidi" w:hAnsiTheme="majorBidi"/>
          <w:sz w:val="22"/>
          <w:szCs w:val="22"/>
        </w:rPr>
        <w:t>misalnya</w:t>
      </w:r>
      <w:proofErr w:type="spellEnd"/>
      <w:r w:rsidRPr="004674C9">
        <w:rPr>
          <w:rFonts w:asciiTheme="majorBidi" w:hAnsiTheme="majorBidi"/>
          <w:sz w:val="22"/>
          <w:szCs w:val="22"/>
        </w:rPr>
        <w:t>).</w:t>
      </w:r>
    </w:p>
    <w:p w14:paraId="07B059A2" w14:textId="77777777" w:rsidR="004674C9" w:rsidRPr="004674C9" w:rsidRDefault="004674C9" w:rsidP="003D609F">
      <w:pPr>
        <w:pStyle w:val="NormalWeb"/>
        <w:numPr>
          <w:ilvl w:val="0"/>
          <w:numId w:val="3"/>
        </w:numPr>
        <w:spacing w:before="0" w:beforeAutospacing="0" w:after="0" w:afterAutospacing="0"/>
        <w:ind w:left="284" w:hanging="284"/>
        <w:jc w:val="both"/>
        <w:rPr>
          <w:rFonts w:asciiTheme="majorBidi" w:hAnsiTheme="majorBidi"/>
          <w:sz w:val="22"/>
          <w:szCs w:val="22"/>
        </w:rPr>
      </w:pPr>
      <w:proofErr w:type="spellStart"/>
      <w:r w:rsidRPr="004674C9">
        <w:rPr>
          <w:rFonts w:asciiTheme="majorBidi" w:hAnsiTheme="majorBidi"/>
          <w:sz w:val="22"/>
          <w:szCs w:val="22"/>
        </w:rPr>
        <w:t>Mereka</w:t>
      </w:r>
      <w:proofErr w:type="spellEnd"/>
      <w:r w:rsidRPr="004674C9">
        <w:rPr>
          <w:rFonts w:asciiTheme="majorBidi" w:hAnsiTheme="majorBidi"/>
          <w:sz w:val="22"/>
          <w:szCs w:val="22"/>
        </w:rPr>
        <w:t xml:space="preserve"> yang </w:t>
      </w:r>
      <w:proofErr w:type="spellStart"/>
      <w:r w:rsidRPr="004674C9">
        <w:rPr>
          <w:rFonts w:asciiTheme="majorBidi" w:hAnsiTheme="majorBidi"/>
          <w:sz w:val="22"/>
          <w:szCs w:val="22"/>
        </w:rPr>
        <w:t>mampu</w:t>
      </w:r>
      <w:proofErr w:type="spellEnd"/>
      <w:r w:rsidRPr="004674C9">
        <w:rPr>
          <w:rFonts w:asciiTheme="majorBidi" w:hAnsiTheme="majorBidi"/>
          <w:sz w:val="22"/>
          <w:szCs w:val="22"/>
        </w:rPr>
        <w:t xml:space="preserve"> </w:t>
      </w:r>
      <w:proofErr w:type="spellStart"/>
      <w:r w:rsidRPr="004674C9">
        <w:rPr>
          <w:rFonts w:asciiTheme="majorBidi" w:hAnsiTheme="majorBidi"/>
          <w:sz w:val="22"/>
          <w:szCs w:val="22"/>
        </w:rPr>
        <w:t>menyaring</w:t>
      </w:r>
      <w:proofErr w:type="spellEnd"/>
      <w:r w:rsidRPr="004674C9">
        <w:rPr>
          <w:rFonts w:asciiTheme="majorBidi" w:hAnsiTheme="majorBidi"/>
          <w:sz w:val="22"/>
          <w:szCs w:val="22"/>
        </w:rPr>
        <w:t xml:space="preserve"> </w:t>
      </w:r>
      <w:proofErr w:type="spellStart"/>
      <w:r w:rsidRPr="004674C9">
        <w:rPr>
          <w:rFonts w:asciiTheme="majorBidi" w:hAnsiTheme="majorBidi"/>
          <w:sz w:val="22"/>
          <w:szCs w:val="22"/>
        </w:rPr>
        <w:t>informasi</w:t>
      </w:r>
      <w:proofErr w:type="spellEnd"/>
      <w:r w:rsidRPr="004674C9">
        <w:rPr>
          <w:rFonts w:asciiTheme="majorBidi" w:hAnsiTheme="majorBidi"/>
          <w:sz w:val="22"/>
          <w:szCs w:val="22"/>
        </w:rPr>
        <w:t xml:space="preserve"> yang </w:t>
      </w:r>
      <w:proofErr w:type="spellStart"/>
      <w:r w:rsidRPr="004674C9">
        <w:rPr>
          <w:rFonts w:asciiTheme="majorBidi" w:hAnsiTheme="majorBidi"/>
          <w:sz w:val="22"/>
          <w:szCs w:val="22"/>
        </w:rPr>
        <w:t>diperoleh</w:t>
      </w:r>
      <w:proofErr w:type="spellEnd"/>
      <w:r w:rsidRPr="004674C9">
        <w:rPr>
          <w:rFonts w:asciiTheme="majorBidi" w:hAnsiTheme="majorBidi"/>
          <w:sz w:val="22"/>
          <w:szCs w:val="22"/>
        </w:rPr>
        <w:t xml:space="preserve"> </w:t>
      </w:r>
      <w:proofErr w:type="spellStart"/>
      <w:r w:rsidRPr="004674C9">
        <w:rPr>
          <w:rFonts w:asciiTheme="majorBidi" w:hAnsiTheme="majorBidi"/>
          <w:sz w:val="22"/>
          <w:szCs w:val="22"/>
        </w:rPr>
        <w:t>dari</w:t>
      </w:r>
      <w:proofErr w:type="spellEnd"/>
      <w:r w:rsidRPr="004674C9">
        <w:rPr>
          <w:rFonts w:asciiTheme="majorBidi" w:hAnsiTheme="majorBidi"/>
          <w:sz w:val="22"/>
          <w:szCs w:val="22"/>
        </w:rPr>
        <w:t xml:space="preserve"> Internet, </w:t>
      </w:r>
      <w:proofErr w:type="spellStart"/>
      <w:r w:rsidRPr="004674C9">
        <w:rPr>
          <w:rFonts w:asciiTheme="majorBidi" w:hAnsiTheme="majorBidi"/>
          <w:sz w:val="22"/>
          <w:szCs w:val="22"/>
        </w:rPr>
        <w:t>untuk</w:t>
      </w:r>
      <w:proofErr w:type="spellEnd"/>
      <w:r w:rsidRPr="004674C9">
        <w:rPr>
          <w:rFonts w:asciiTheme="majorBidi" w:hAnsiTheme="majorBidi"/>
          <w:sz w:val="22"/>
          <w:szCs w:val="22"/>
        </w:rPr>
        <w:t xml:space="preserve"> </w:t>
      </w:r>
      <w:proofErr w:type="spellStart"/>
      <w:r w:rsidRPr="004674C9">
        <w:rPr>
          <w:rFonts w:asciiTheme="majorBidi" w:hAnsiTheme="majorBidi"/>
          <w:sz w:val="22"/>
          <w:szCs w:val="22"/>
        </w:rPr>
        <w:t>mengetahui</w:t>
      </w:r>
      <w:proofErr w:type="spellEnd"/>
      <w:r w:rsidRPr="004674C9">
        <w:rPr>
          <w:rFonts w:asciiTheme="majorBidi" w:hAnsiTheme="majorBidi"/>
          <w:sz w:val="22"/>
          <w:szCs w:val="22"/>
        </w:rPr>
        <w:t xml:space="preserve"> situs mana yang </w:t>
      </w:r>
      <w:proofErr w:type="spellStart"/>
      <w:r w:rsidRPr="004674C9">
        <w:rPr>
          <w:rFonts w:asciiTheme="majorBidi" w:hAnsiTheme="majorBidi"/>
          <w:sz w:val="22"/>
          <w:szCs w:val="22"/>
        </w:rPr>
        <w:t>dapat</w:t>
      </w:r>
      <w:proofErr w:type="spellEnd"/>
      <w:r w:rsidRPr="004674C9">
        <w:rPr>
          <w:rFonts w:asciiTheme="majorBidi" w:hAnsiTheme="majorBidi"/>
          <w:sz w:val="22"/>
          <w:szCs w:val="22"/>
        </w:rPr>
        <w:t xml:space="preserve"> </w:t>
      </w:r>
      <w:proofErr w:type="spellStart"/>
      <w:r w:rsidRPr="004674C9">
        <w:rPr>
          <w:rFonts w:asciiTheme="majorBidi" w:hAnsiTheme="majorBidi"/>
          <w:sz w:val="22"/>
          <w:szCs w:val="22"/>
        </w:rPr>
        <w:t>diandalkan</w:t>
      </w:r>
      <w:proofErr w:type="spellEnd"/>
      <w:r w:rsidRPr="004674C9">
        <w:rPr>
          <w:rFonts w:asciiTheme="majorBidi" w:hAnsiTheme="majorBidi"/>
          <w:sz w:val="22"/>
          <w:szCs w:val="22"/>
        </w:rPr>
        <w:t xml:space="preserve"> dan mana yang </w:t>
      </w:r>
      <w:proofErr w:type="spellStart"/>
      <w:r w:rsidRPr="004674C9">
        <w:rPr>
          <w:rFonts w:asciiTheme="majorBidi" w:hAnsiTheme="majorBidi"/>
          <w:sz w:val="22"/>
          <w:szCs w:val="22"/>
        </w:rPr>
        <w:t>tidak</w:t>
      </w:r>
      <w:proofErr w:type="spellEnd"/>
      <w:r w:rsidRPr="004674C9">
        <w:rPr>
          <w:rFonts w:asciiTheme="majorBidi" w:hAnsiTheme="majorBidi"/>
          <w:sz w:val="22"/>
          <w:szCs w:val="22"/>
        </w:rPr>
        <w:t xml:space="preserve">, </w:t>
      </w:r>
      <w:proofErr w:type="spellStart"/>
      <w:r w:rsidRPr="004674C9">
        <w:rPr>
          <w:rFonts w:asciiTheme="majorBidi" w:hAnsiTheme="majorBidi"/>
          <w:sz w:val="22"/>
          <w:szCs w:val="22"/>
        </w:rPr>
        <w:t>serta</w:t>
      </w:r>
      <w:proofErr w:type="spellEnd"/>
      <w:r w:rsidRPr="004674C9">
        <w:rPr>
          <w:rFonts w:asciiTheme="majorBidi" w:hAnsiTheme="majorBidi"/>
          <w:sz w:val="22"/>
          <w:szCs w:val="22"/>
        </w:rPr>
        <w:t xml:space="preserve"> </w:t>
      </w:r>
      <w:proofErr w:type="spellStart"/>
      <w:r w:rsidRPr="004674C9">
        <w:rPr>
          <w:rFonts w:asciiTheme="majorBidi" w:hAnsiTheme="majorBidi"/>
          <w:sz w:val="22"/>
          <w:szCs w:val="22"/>
        </w:rPr>
        <w:t>tahu</w:t>
      </w:r>
      <w:proofErr w:type="spellEnd"/>
      <w:r w:rsidRPr="004674C9">
        <w:rPr>
          <w:rFonts w:asciiTheme="majorBidi" w:hAnsiTheme="majorBidi"/>
          <w:sz w:val="22"/>
          <w:szCs w:val="22"/>
        </w:rPr>
        <w:t xml:space="preserve"> di mana </w:t>
      </w:r>
      <w:proofErr w:type="spellStart"/>
      <w:r w:rsidRPr="004674C9">
        <w:rPr>
          <w:rFonts w:asciiTheme="majorBidi" w:hAnsiTheme="majorBidi"/>
          <w:sz w:val="22"/>
          <w:szCs w:val="22"/>
        </w:rPr>
        <w:t>menemukan</w:t>
      </w:r>
      <w:proofErr w:type="spellEnd"/>
      <w:r w:rsidRPr="004674C9">
        <w:rPr>
          <w:rFonts w:asciiTheme="majorBidi" w:hAnsiTheme="majorBidi"/>
          <w:sz w:val="22"/>
          <w:szCs w:val="22"/>
        </w:rPr>
        <w:t xml:space="preserve"> </w:t>
      </w:r>
      <w:proofErr w:type="spellStart"/>
      <w:r w:rsidRPr="004674C9">
        <w:rPr>
          <w:rFonts w:asciiTheme="majorBidi" w:hAnsiTheme="majorBidi"/>
          <w:sz w:val="22"/>
          <w:szCs w:val="22"/>
        </w:rPr>
        <w:t>bahan-bahan</w:t>
      </w:r>
      <w:proofErr w:type="spellEnd"/>
      <w:r w:rsidRPr="004674C9">
        <w:rPr>
          <w:rFonts w:asciiTheme="majorBidi" w:hAnsiTheme="majorBidi"/>
          <w:sz w:val="22"/>
          <w:szCs w:val="22"/>
        </w:rPr>
        <w:t xml:space="preserve"> </w:t>
      </w:r>
      <w:proofErr w:type="spellStart"/>
      <w:r w:rsidRPr="004674C9">
        <w:rPr>
          <w:rFonts w:asciiTheme="majorBidi" w:hAnsiTheme="majorBidi"/>
          <w:sz w:val="22"/>
          <w:szCs w:val="22"/>
        </w:rPr>
        <w:t>keagamaan</w:t>
      </w:r>
      <w:proofErr w:type="spellEnd"/>
      <w:r w:rsidRPr="004674C9">
        <w:rPr>
          <w:rFonts w:asciiTheme="majorBidi" w:hAnsiTheme="majorBidi"/>
          <w:sz w:val="22"/>
          <w:szCs w:val="22"/>
        </w:rPr>
        <w:t xml:space="preserve"> (</w:t>
      </w:r>
      <w:proofErr w:type="spellStart"/>
      <w:r w:rsidRPr="004674C9">
        <w:rPr>
          <w:rFonts w:asciiTheme="majorBidi" w:hAnsiTheme="majorBidi"/>
          <w:sz w:val="22"/>
          <w:szCs w:val="22"/>
        </w:rPr>
        <w:t>artikel</w:t>
      </w:r>
      <w:proofErr w:type="spellEnd"/>
      <w:r w:rsidRPr="004674C9">
        <w:rPr>
          <w:rFonts w:asciiTheme="majorBidi" w:hAnsiTheme="majorBidi"/>
          <w:sz w:val="22"/>
          <w:szCs w:val="22"/>
        </w:rPr>
        <w:t xml:space="preserve">, </w:t>
      </w:r>
      <w:proofErr w:type="spellStart"/>
      <w:r w:rsidRPr="004674C9">
        <w:rPr>
          <w:rFonts w:asciiTheme="majorBidi" w:hAnsiTheme="majorBidi"/>
          <w:sz w:val="22"/>
          <w:szCs w:val="22"/>
        </w:rPr>
        <w:t>buku</w:t>
      </w:r>
      <w:proofErr w:type="spellEnd"/>
      <w:r w:rsidRPr="004674C9">
        <w:rPr>
          <w:rFonts w:asciiTheme="majorBidi" w:hAnsiTheme="majorBidi"/>
          <w:sz w:val="22"/>
          <w:szCs w:val="22"/>
        </w:rPr>
        <w:t xml:space="preserve">, </w:t>
      </w:r>
      <w:proofErr w:type="spellStart"/>
      <w:r w:rsidRPr="004674C9">
        <w:rPr>
          <w:rFonts w:asciiTheme="majorBidi" w:hAnsiTheme="majorBidi"/>
          <w:sz w:val="22"/>
          <w:szCs w:val="22"/>
        </w:rPr>
        <w:t>dll</w:t>
      </w:r>
      <w:proofErr w:type="spellEnd"/>
      <w:r w:rsidRPr="004674C9">
        <w:rPr>
          <w:rFonts w:asciiTheme="majorBidi" w:hAnsiTheme="majorBidi"/>
          <w:sz w:val="22"/>
          <w:szCs w:val="22"/>
        </w:rPr>
        <w:t>).</w:t>
      </w:r>
    </w:p>
    <w:p w14:paraId="136B546D" w14:textId="77777777" w:rsidR="004674C9" w:rsidRPr="004674C9" w:rsidRDefault="004674C9" w:rsidP="003D609F">
      <w:pPr>
        <w:pStyle w:val="NormalWeb"/>
        <w:numPr>
          <w:ilvl w:val="0"/>
          <w:numId w:val="3"/>
        </w:numPr>
        <w:spacing w:before="0" w:beforeAutospacing="0" w:after="0" w:afterAutospacing="0"/>
        <w:ind w:left="284" w:hanging="284"/>
        <w:jc w:val="both"/>
        <w:rPr>
          <w:rFonts w:asciiTheme="majorBidi" w:hAnsiTheme="majorBidi"/>
          <w:sz w:val="22"/>
          <w:szCs w:val="22"/>
        </w:rPr>
      </w:pPr>
      <w:proofErr w:type="spellStart"/>
      <w:r w:rsidRPr="004674C9">
        <w:rPr>
          <w:rFonts w:asciiTheme="majorBidi" w:hAnsiTheme="majorBidi"/>
          <w:sz w:val="22"/>
          <w:szCs w:val="22"/>
        </w:rPr>
        <w:t>Mereka</w:t>
      </w:r>
      <w:proofErr w:type="spellEnd"/>
      <w:r w:rsidRPr="004674C9">
        <w:rPr>
          <w:rFonts w:asciiTheme="majorBidi" w:hAnsiTheme="majorBidi"/>
          <w:sz w:val="22"/>
          <w:szCs w:val="22"/>
        </w:rPr>
        <w:t xml:space="preserve"> yang </w:t>
      </w:r>
      <w:proofErr w:type="spellStart"/>
      <w:r w:rsidRPr="004674C9">
        <w:rPr>
          <w:rFonts w:asciiTheme="majorBidi" w:hAnsiTheme="majorBidi"/>
          <w:sz w:val="22"/>
          <w:szCs w:val="22"/>
        </w:rPr>
        <w:t>mampu</w:t>
      </w:r>
      <w:proofErr w:type="spellEnd"/>
      <w:r w:rsidRPr="004674C9">
        <w:rPr>
          <w:rFonts w:asciiTheme="majorBidi" w:hAnsiTheme="majorBidi"/>
          <w:sz w:val="22"/>
          <w:szCs w:val="22"/>
        </w:rPr>
        <w:t xml:space="preserve"> </w:t>
      </w:r>
      <w:proofErr w:type="spellStart"/>
      <w:r w:rsidRPr="004674C9">
        <w:rPr>
          <w:rFonts w:asciiTheme="majorBidi" w:hAnsiTheme="majorBidi"/>
          <w:sz w:val="22"/>
          <w:szCs w:val="22"/>
        </w:rPr>
        <w:t>membangun</w:t>
      </w:r>
      <w:proofErr w:type="spellEnd"/>
      <w:r w:rsidRPr="004674C9">
        <w:rPr>
          <w:rFonts w:asciiTheme="majorBidi" w:hAnsiTheme="majorBidi"/>
          <w:sz w:val="22"/>
          <w:szCs w:val="22"/>
        </w:rPr>
        <w:t xml:space="preserve"> </w:t>
      </w:r>
      <w:proofErr w:type="spellStart"/>
      <w:r w:rsidRPr="004674C9">
        <w:rPr>
          <w:rFonts w:asciiTheme="majorBidi" w:hAnsiTheme="majorBidi"/>
          <w:sz w:val="22"/>
          <w:szCs w:val="22"/>
        </w:rPr>
        <w:t>sistem</w:t>
      </w:r>
      <w:proofErr w:type="spellEnd"/>
      <w:r w:rsidRPr="004674C9">
        <w:rPr>
          <w:rFonts w:asciiTheme="majorBidi" w:hAnsiTheme="majorBidi"/>
          <w:sz w:val="22"/>
          <w:szCs w:val="22"/>
        </w:rPr>
        <w:t xml:space="preserve"> </w:t>
      </w:r>
      <w:proofErr w:type="spellStart"/>
      <w:r w:rsidRPr="004674C9">
        <w:rPr>
          <w:rFonts w:asciiTheme="majorBidi" w:hAnsiTheme="majorBidi"/>
          <w:sz w:val="22"/>
          <w:szCs w:val="22"/>
        </w:rPr>
        <w:t>pembelajaran</w:t>
      </w:r>
      <w:proofErr w:type="spellEnd"/>
      <w:r w:rsidRPr="004674C9">
        <w:rPr>
          <w:rFonts w:asciiTheme="majorBidi" w:hAnsiTheme="majorBidi"/>
          <w:sz w:val="22"/>
          <w:szCs w:val="22"/>
        </w:rPr>
        <w:t xml:space="preserve"> </w:t>
      </w:r>
      <w:proofErr w:type="spellStart"/>
      <w:r w:rsidRPr="004674C9">
        <w:rPr>
          <w:rFonts w:asciiTheme="majorBidi" w:hAnsiTheme="majorBidi"/>
          <w:sz w:val="22"/>
          <w:szCs w:val="22"/>
        </w:rPr>
        <w:t>berbasis</w:t>
      </w:r>
      <w:proofErr w:type="spellEnd"/>
      <w:r w:rsidRPr="004674C9">
        <w:rPr>
          <w:rFonts w:asciiTheme="majorBidi" w:hAnsiTheme="majorBidi"/>
          <w:sz w:val="22"/>
          <w:szCs w:val="22"/>
        </w:rPr>
        <w:t xml:space="preserve"> web </w:t>
      </w:r>
      <w:proofErr w:type="spellStart"/>
      <w:r w:rsidRPr="004674C9">
        <w:rPr>
          <w:rFonts w:asciiTheme="majorBidi" w:hAnsiTheme="majorBidi"/>
          <w:sz w:val="22"/>
          <w:szCs w:val="22"/>
        </w:rPr>
        <w:t>untuk</w:t>
      </w:r>
      <w:proofErr w:type="spellEnd"/>
      <w:r w:rsidRPr="004674C9">
        <w:rPr>
          <w:rFonts w:asciiTheme="majorBidi" w:hAnsiTheme="majorBidi"/>
          <w:sz w:val="22"/>
          <w:szCs w:val="22"/>
        </w:rPr>
        <w:t xml:space="preserve"> </w:t>
      </w:r>
      <w:proofErr w:type="spellStart"/>
      <w:r w:rsidRPr="004674C9">
        <w:rPr>
          <w:rFonts w:asciiTheme="majorBidi" w:hAnsiTheme="majorBidi"/>
          <w:sz w:val="22"/>
          <w:szCs w:val="22"/>
        </w:rPr>
        <w:t>mempelajari</w:t>
      </w:r>
      <w:proofErr w:type="spellEnd"/>
      <w:r w:rsidRPr="004674C9">
        <w:rPr>
          <w:rFonts w:asciiTheme="majorBidi" w:hAnsiTheme="majorBidi"/>
          <w:sz w:val="22"/>
          <w:szCs w:val="22"/>
        </w:rPr>
        <w:t xml:space="preserve"> agama.</w:t>
      </w:r>
    </w:p>
    <w:p w14:paraId="17929265" w14:textId="77777777" w:rsidR="004674C9" w:rsidRPr="004674C9" w:rsidRDefault="004674C9" w:rsidP="003D609F">
      <w:pPr>
        <w:pStyle w:val="NormalWeb"/>
        <w:numPr>
          <w:ilvl w:val="0"/>
          <w:numId w:val="3"/>
        </w:numPr>
        <w:spacing w:before="0" w:beforeAutospacing="0" w:after="0" w:afterAutospacing="0"/>
        <w:ind w:left="284" w:hanging="284"/>
        <w:jc w:val="both"/>
        <w:rPr>
          <w:rFonts w:asciiTheme="majorBidi" w:hAnsiTheme="majorBidi"/>
          <w:sz w:val="22"/>
          <w:szCs w:val="22"/>
        </w:rPr>
      </w:pPr>
      <w:proofErr w:type="spellStart"/>
      <w:r w:rsidRPr="004674C9">
        <w:rPr>
          <w:rFonts w:asciiTheme="majorBidi" w:hAnsiTheme="majorBidi"/>
          <w:sz w:val="22"/>
          <w:szCs w:val="22"/>
        </w:rPr>
        <w:t>Mereka</w:t>
      </w:r>
      <w:proofErr w:type="spellEnd"/>
      <w:r w:rsidRPr="004674C9">
        <w:rPr>
          <w:rFonts w:asciiTheme="majorBidi" w:hAnsiTheme="majorBidi"/>
          <w:sz w:val="22"/>
          <w:szCs w:val="22"/>
        </w:rPr>
        <w:t xml:space="preserve"> yang </w:t>
      </w:r>
      <w:proofErr w:type="spellStart"/>
      <w:r w:rsidRPr="004674C9">
        <w:rPr>
          <w:rFonts w:asciiTheme="majorBidi" w:hAnsiTheme="majorBidi"/>
          <w:sz w:val="22"/>
          <w:szCs w:val="22"/>
        </w:rPr>
        <w:t>mampu</w:t>
      </w:r>
      <w:proofErr w:type="spellEnd"/>
      <w:r w:rsidRPr="004674C9">
        <w:rPr>
          <w:rFonts w:asciiTheme="majorBidi" w:hAnsiTheme="majorBidi"/>
          <w:sz w:val="22"/>
          <w:szCs w:val="22"/>
        </w:rPr>
        <w:t xml:space="preserve"> </w:t>
      </w:r>
      <w:proofErr w:type="spellStart"/>
      <w:r w:rsidRPr="004674C9">
        <w:rPr>
          <w:rFonts w:asciiTheme="majorBidi" w:hAnsiTheme="majorBidi"/>
          <w:sz w:val="22"/>
          <w:szCs w:val="22"/>
        </w:rPr>
        <w:t>memilih</w:t>
      </w:r>
      <w:proofErr w:type="spellEnd"/>
      <w:r w:rsidRPr="004674C9">
        <w:rPr>
          <w:rFonts w:asciiTheme="majorBidi" w:hAnsiTheme="majorBidi"/>
          <w:sz w:val="22"/>
          <w:szCs w:val="22"/>
        </w:rPr>
        <w:t xml:space="preserve"> </w:t>
      </w:r>
      <w:proofErr w:type="spellStart"/>
      <w:r w:rsidRPr="004674C9">
        <w:rPr>
          <w:rFonts w:asciiTheme="majorBidi" w:hAnsiTheme="majorBidi"/>
          <w:sz w:val="22"/>
          <w:szCs w:val="22"/>
        </w:rPr>
        <w:t>alat</w:t>
      </w:r>
      <w:proofErr w:type="spellEnd"/>
      <w:r w:rsidRPr="004674C9">
        <w:rPr>
          <w:rFonts w:asciiTheme="majorBidi" w:hAnsiTheme="majorBidi"/>
          <w:sz w:val="22"/>
          <w:szCs w:val="22"/>
        </w:rPr>
        <w:t xml:space="preserve"> digital </w:t>
      </w:r>
      <w:proofErr w:type="spellStart"/>
      <w:r w:rsidRPr="004674C9">
        <w:rPr>
          <w:rFonts w:asciiTheme="majorBidi" w:hAnsiTheme="majorBidi"/>
          <w:sz w:val="22"/>
          <w:szCs w:val="22"/>
        </w:rPr>
        <w:t>untuk</w:t>
      </w:r>
      <w:proofErr w:type="spellEnd"/>
      <w:r w:rsidRPr="004674C9">
        <w:rPr>
          <w:rFonts w:asciiTheme="majorBidi" w:hAnsiTheme="majorBidi"/>
          <w:sz w:val="22"/>
          <w:szCs w:val="22"/>
        </w:rPr>
        <w:t xml:space="preserve"> </w:t>
      </w:r>
      <w:proofErr w:type="spellStart"/>
      <w:r w:rsidRPr="004674C9">
        <w:rPr>
          <w:rFonts w:asciiTheme="majorBidi" w:hAnsiTheme="majorBidi"/>
          <w:sz w:val="22"/>
          <w:szCs w:val="22"/>
        </w:rPr>
        <w:t>menciptakan</w:t>
      </w:r>
      <w:proofErr w:type="spellEnd"/>
      <w:r w:rsidRPr="004674C9">
        <w:rPr>
          <w:rFonts w:asciiTheme="majorBidi" w:hAnsiTheme="majorBidi"/>
          <w:sz w:val="22"/>
          <w:szCs w:val="22"/>
        </w:rPr>
        <w:t xml:space="preserve"> </w:t>
      </w:r>
      <w:proofErr w:type="spellStart"/>
      <w:r w:rsidRPr="004674C9">
        <w:rPr>
          <w:rFonts w:asciiTheme="majorBidi" w:hAnsiTheme="majorBidi"/>
          <w:sz w:val="22"/>
          <w:szCs w:val="22"/>
        </w:rPr>
        <w:t>solusi</w:t>
      </w:r>
      <w:proofErr w:type="spellEnd"/>
      <w:r w:rsidRPr="004674C9">
        <w:rPr>
          <w:rFonts w:asciiTheme="majorBidi" w:hAnsiTheme="majorBidi"/>
          <w:sz w:val="22"/>
          <w:szCs w:val="22"/>
        </w:rPr>
        <w:t xml:space="preserve">, </w:t>
      </w:r>
      <w:proofErr w:type="spellStart"/>
      <w:r w:rsidRPr="004674C9">
        <w:rPr>
          <w:rFonts w:asciiTheme="majorBidi" w:hAnsiTheme="majorBidi"/>
          <w:sz w:val="22"/>
          <w:szCs w:val="22"/>
        </w:rPr>
        <w:t>misalnya</w:t>
      </w:r>
      <w:proofErr w:type="spellEnd"/>
      <w:r w:rsidRPr="004674C9">
        <w:rPr>
          <w:rFonts w:asciiTheme="majorBidi" w:hAnsiTheme="majorBidi"/>
          <w:sz w:val="22"/>
          <w:szCs w:val="22"/>
        </w:rPr>
        <w:t xml:space="preserve">, </w:t>
      </w:r>
      <w:proofErr w:type="spellStart"/>
      <w:r w:rsidRPr="004674C9">
        <w:rPr>
          <w:rFonts w:asciiTheme="majorBidi" w:hAnsiTheme="majorBidi"/>
          <w:sz w:val="22"/>
          <w:szCs w:val="22"/>
        </w:rPr>
        <w:t>mampu</w:t>
      </w:r>
      <w:proofErr w:type="spellEnd"/>
      <w:r w:rsidRPr="004674C9">
        <w:rPr>
          <w:rFonts w:asciiTheme="majorBidi" w:hAnsiTheme="majorBidi"/>
          <w:sz w:val="22"/>
          <w:szCs w:val="22"/>
        </w:rPr>
        <w:t xml:space="preserve"> </w:t>
      </w:r>
      <w:proofErr w:type="spellStart"/>
      <w:r w:rsidRPr="004674C9">
        <w:rPr>
          <w:rFonts w:asciiTheme="majorBidi" w:hAnsiTheme="majorBidi"/>
          <w:sz w:val="22"/>
          <w:szCs w:val="22"/>
        </w:rPr>
        <w:t>menggunakan</w:t>
      </w:r>
      <w:proofErr w:type="spellEnd"/>
      <w:r w:rsidRPr="004674C9">
        <w:rPr>
          <w:rFonts w:asciiTheme="majorBidi" w:hAnsiTheme="majorBidi"/>
          <w:sz w:val="22"/>
          <w:szCs w:val="22"/>
        </w:rPr>
        <w:t xml:space="preserve"> </w:t>
      </w:r>
      <w:proofErr w:type="spellStart"/>
      <w:r w:rsidRPr="004674C9">
        <w:rPr>
          <w:rFonts w:asciiTheme="majorBidi" w:hAnsiTheme="majorBidi"/>
          <w:sz w:val="22"/>
          <w:szCs w:val="22"/>
        </w:rPr>
        <w:t>ponsel</w:t>
      </w:r>
      <w:proofErr w:type="spellEnd"/>
      <w:r w:rsidRPr="004674C9">
        <w:rPr>
          <w:rFonts w:asciiTheme="majorBidi" w:hAnsiTheme="majorBidi"/>
          <w:sz w:val="22"/>
          <w:szCs w:val="22"/>
        </w:rPr>
        <w:t xml:space="preserve"> </w:t>
      </w:r>
      <w:proofErr w:type="spellStart"/>
      <w:r w:rsidRPr="004674C9">
        <w:rPr>
          <w:rFonts w:asciiTheme="majorBidi" w:hAnsiTheme="majorBidi"/>
          <w:sz w:val="22"/>
          <w:szCs w:val="22"/>
        </w:rPr>
        <w:t>pintar</w:t>
      </w:r>
      <w:proofErr w:type="spellEnd"/>
      <w:r w:rsidRPr="004674C9">
        <w:rPr>
          <w:rFonts w:asciiTheme="majorBidi" w:hAnsiTheme="majorBidi"/>
          <w:sz w:val="22"/>
          <w:szCs w:val="22"/>
        </w:rPr>
        <w:t xml:space="preserve"> </w:t>
      </w:r>
      <w:proofErr w:type="spellStart"/>
      <w:r w:rsidRPr="004674C9">
        <w:rPr>
          <w:rFonts w:asciiTheme="majorBidi" w:hAnsiTheme="majorBidi"/>
          <w:sz w:val="22"/>
          <w:szCs w:val="22"/>
        </w:rPr>
        <w:t>mereka</w:t>
      </w:r>
      <w:proofErr w:type="spellEnd"/>
      <w:r w:rsidRPr="004674C9">
        <w:rPr>
          <w:rFonts w:asciiTheme="majorBidi" w:hAnsiTheme="majorBidi"/>
          <w:sz w:val="22"/>
          <w:szCs w:val="22"/>
        </w:rPr>
        <w:t xml:space="preserve"> </w:t>
      </w:r>
      <w:proofErr w:type="spellStart"/>
      <w:r w:rsidRPr="004674C9">
        <w:rPr>
          <w:rFonts w:asciiTheme="majorBidi" w:hAnsiTheme="majorBidi"/>
          <w:sz w:val="22"/>
          <w:szCs w:val="22"/>
        </w:rPr>
        <w:t>untuk</w:t>
      </w:r>
      <w:proofErr w:type="spellEnd"/>
      <w:r w:rsidRPr="004674C9">
        <w:rPr>
          <w:rFonts w:asciiTheme="majorBidi" w:hAnsiTheme="majorBidi"/>
          <w:sz w:val="22"/>
          <w:szCs w:val="22"/>
        </w:rPr>
        <w:t xml:space="preserve"> </w:t>
      </w:r>
      <w:proofErr w:type="spellStart"/>
      <w:r w:rsidRPr="004674C9">
        <w:rPr>
          <w:rFonts w:asciiTheme="majorBidi" w:hAnsiTheme="majorBidi"/>
          <w:sz w:val="22"/>
          <w:szCs w:val="22"/>
        </w:rPr>
        <w:t>mendapatkan</w:t>
      </w:r>
      <w:proofErr w:type="spellEnd"/>
      <w:r w:rsidRPr="004674C9">
        <w:rPr>
          <w:rFonts w:asciiTheme="majorBidi" w:hAnsiTheme="majorBidi"/>
          <w:sz w:val="22"/>
          <w:szCs w:val="22"/>
        </w:rPr>
        <w:t xml:space="preserve"> </w:t>
      </w:r>
      <w:proofErr w:type="spellStart"/>
      <w:r w:rsidRPr="004674C9">
        <w:rPr>
          <w:rFonts w:asciiTheme="majorBidi" w:hAnsiTheme="majorBidi"/>
          <w:sz w:val="22"/>
          <w:szCs w:val="22"/>
        </w:rPr>
        <w:t>arah</w:t>
      </w:r>
      <w:proofErr w:type="spellEnd"/>
      <w:r w:rsidRPr="004674C9">
        <w:rPr>
          <w:rFonts w:asciiTheme="majorBidi" w:hAnsiTheme="majorBidi"/>
          <w:sz w:val="22"/>
          <w:szCs w:val="22"/>
        </w:rPr>
        <w:t xml:space="preserve"> </w:t>
      </w:r>
      <w:proofErr w:type="spellStart"/>
      <w:r w:rsidRPr="004674C9">
        <w:rPr>
          <w:rFonts w:asciiTheme="majorBidi" w:hAnsiTheme="majorBidi"/>
          <w:sz w:val="22"/>
          <w:szCs w:val="22"/>
        </w:rPr>
        <w:t>shalat</w:t>
      </w:r>
      <w:proofErr w:type="spellEnd"/>
      <w:r w:rsidRPr="004674C9">
        <w:rPr>
          <w:rFonts w:asciiTheme="majorBidi" w:hAnsiTheme="majorBidi"/>
          <w:sz w:val="22"/>
          <w:szCs w:val="22"/>
        </w:rPr>
        <w:t xml:space="preserve"> </w:t>
      </w:r>
      <w:proofErr w:type="spellStart"/>
      <w:r w:rsidRPr="004674C9">
        <w:rPr>
          <w:rFonts w:asciiTheme="majorBidi" w:hAnsiTheme="majorBidi"/>
          <w:sz w:val="22"/>
          <w:szCs w:val="22"/>
        </w:rPr>
        <w:t>saat</w:t>
      </w:r>
      <w:proofErr w:type="spellEnd"/>
      <w:r w:rsidRPr="004674C9">
        <w:rPr>
          <w:rFonts w:asciiTheme="majorBidi" w:hAnsiTheme="majorBidi"/>
          <w:sz w:val="22"/>
          <w:szCs w:val="22"/>
        </w:rPr>
        <w:t xml:space="preserve"> </w:t>
      </w:r>
      <w:proofErr w:type="spellStart"/>
      <w:r w:rsidRPr="004674C9">
        <w:rPr>
          <w:rFonts w:asciiTheme="majorBidi" w:hAnsiTheme="majorBidi"/>
          <w:sz w:val="22"/>
          <w:szCs w:val="22"/>
        </w:rPr>
        <w:t>berada</w:t>
      </w:r>
      <w:proofErr w:type="spellEnd"/>
      <w:r w:rsidRPr="004674C9">
        <w:rPr>
          <w:rFonts w:asciiTheme="majorBidi" w:hAnsiTheme="majorBidi"/>
          <w:sz w:val="22"/>
          <w:szCs w:val="22"/>
        </w:rPr>
        <w:t xml:space="preserve"> di </w:t>
      </w:r>
      <w:proofErr w:type="spellStart"/>
      <w:r w:rsidRPr="004674C9">
        <w:rPr>
          <w:rFonts w:asciiTheme="majorBidi" w:hAnsiTheme="majorBidi"/>
          <w:sz w:val="22"/>
          <w:szCs w:val="22"/>
        </w:rPr>
        <w:t>daerah</w:t>
      </w:r>
      <w:proofErr w:type="spellEnd"/>
      <w:r w:rsidRPr="004674C9">
        <w:rPr>
          <w:rFonts w:asciiTheme="majorBidi" w:hAnsiTheme="majorBidi"/>
          <w:sz w:val="22"/>
          <w:szCs w:val="22"/>
        </w:rPr>
        <w:t xml:space="preserve"> yang </w:t>
      </w:r>
      <w:proofErr w:type="spellStart"/>
      <w:r w:rsidRPr="004674C9">
        <w:rPr>
          <w:rFonts w:asciiTheme="majorBidi" w:hAnsiTheme="majorBidi"/>
          <w:sz w:val="22"/>
          <w:szCs w:val="22"/>
        </w:rPr>
        <w:t>tidak</w:t>
      </w:r>
      <w:proofErr w:type="spellEnd"/>
      <w:r w:rsidRPr="004674C9">
        <w:rPr>
          <w:rFonts w:asciiTheme="majorBidi" w:hAnsiTheme="majorBidi"/>
          <w:sz w:val="22"/>
          <w:szCs w:val="22"/>
        </w:rPr>
        <w:t xml:space="preserve"> familiar.</w:t>
      </w:r>
    </w:p>
    <w:p w14:paraId="6D06FA64" w14:textId="6ACE133F" w:rsidR="004674C9" w:rsidRPr="004674C9" w:rsidRDefault="004674C9" w:rsidP="003D609F">
      <w:pPr>
        <w:pStyle w:val="NormalWeb"/>
        <w:spacing w:before="0" w:beforeAutospacing="0" w:after="0" w:afterAutospacing="0"/>
        <w:ind w:firstLine="567"/>
        <w:jc w:val="both"/>
        <w:rPr>
          <w:rFonts w:asciiTheme="majorBidi" w:hAnsiTheme="majorBidi"/>
          <w:sz w:val="22"/>
          <w:szCs w:val="22"/>
        </w:rPr>
      </w:pPr>
      <w:r w:rsidRPr="004674C9">
        <w:rPr>
          <w:rFonts w:asciiTheme="majorBidi" w:hAnsiTheme="majorBidi"/>
          <w:sz w:val="22"/>
          <w:szCs w:val="22"/>
        </w:rPr>
        <w:tab/>
        <w:t xml:space="preserve">Selain </w:t>
      </w:r>
      <w:proofErr w:type="spellStart"/>
      <w:r w:rsidRPr="004674C9">
        <w:rPr>
          <w:rFonts w:asciiTheme="majorBidi" w:hAnsiTheme="majorBidi"/>
          <w:sz w:val="22"/>
          <w:szCs w:val="22"/>
        </w:rPr>
        <w:t>itu</w:t>
      </w:r>
      <w:proofErr w:type="spellEnd"/>
      <w:r w:rsidRPr="004674C9">
        <w:rPr>
          <w:rFonts w:asciiTheme="majorBidi" w:hAnsiTheme="majorBidi"/>
          <w:sz w:val="22"/>
          <w:szCs w:val="22"/>
        </w:rPr>
        <w:t xml:space="preserve">, </w:t>
      </w:r>
      <w:proofErr w:type="spellStart"/>
      <w:r w:rsidRPr="004674C9">
        <w:rPr>
          <w:rFonts w:asciiTheme="majorBidi" w:hAnsiTheme="majorBidi"/>
          <w:sz w:val="22"/>
          <w:szCs w:val="22"/>
        </w:rPr>
        <w:t>berdasarkan</w:t>
      </w:r>
      <w:proofErr w:type="spellEnd"/>
      <w:r w:rsidRPr="004674C9">
        <w:rPr>
          <w:rFonts w:asciiTheme="majorBidi" w:hAnsiTheme="majorBidi"/>
          <w:sz w:val="22"/>
          <w:szCs w:val="22"/>
        </w:rPr>
        <w:t xml:space="preserve"> </w:t>
      </w:r>
      <w:proofErr w:type="spellStart"/>
      <w:r w:rsidRPr="004674C9">
        <w:rPr>
          <w:rFonts w:asciiTheme="majorBidi" w:hAnsiTheme="majorBidi"/>
          <w:sz w:val="22"/>
          <w:szCs w:val="22"/>
        </w:rPr>
        <w:t>penjelasan</w:t>
      </w:r>
      <w:proofErr w:type="spellEnd"/>
      <w:r w:rsidRPr="004674C9">
        <w:rPr>
          <w:rFonts w:asciiTheme="majorBidi" w:hAnsiTheme="majorBidi"/>
          <w:sz w:val="22"/>
          <w:szCs w:val="22"/>
        </w:rPr>
        <w:t xml:space="preserve"> Jacobs </w:t>
      </w:r>
      <w:proofErr w:type="spellStart"/>
      <w:r w:rsidRPr="004674C9">
        <w:rPr>
          <w:rFonts w:asciiTheme="majorBidi" w:hAnsiTheme="majorBidi"/>
          <w:sz w:val="22"/>
          <w:szCs w:val="22"/>
        </w:rPr>
        <w:t>tentang</w:t>
      </w:r>
      <w:proofErr w:type="spellEnd"/>
      <w:r w:rsidRPr="004674C9">
        <w:rPr>
          <w:rFonts w:asciiTheme="majorBidi" w:hAnsiTheme="majorBidi"/>
          <w:sz w:val="22"/>
          <w:szCs w:val="22"/>
        </w:rPr>
        <w:t xml:space="preserve"> </w:t>
      </w:r>
      <w:proofErr w:type="spellStart"/>
      <w:r w:rsidRPr="004674C9">
        <w:rPr>
          <w:rFonts w:asciiTheme="majorBidi" w:hAnsiTheme="majorBidi"/>
          <w:sz w:val="22"/>
          <w:szCs w:val="22"/>
        </w:rPr>
        <w:t>literasi</w:t>
      </w:r>
      <w:proofErr w:type="spellEnd"/>
      <w:r w:rsidRPr="004674C9">
        <w:rPr>
          <w:rFonts w:asciiTheme="majorBidi" w:hAnsiTheme="majorBidi"/>
          <w:sz w:val="22"/>
          <w:szCs w:val="22"/>
        </w:rPr>
        <w:t xml:space="preserve"> media, </w:t>
      </w:r>
      <w:proofErr w:type="spellStart"/>
      <w:r w:rsidRPr="004674C9">
        <w:rPr>
          <w:rFonts w:asciiTheme="majorBidi" w:hAnsiTheme="majorBidi"/>
          <w:sz w:val="22"/>
          <w:szCs w:val="22"/>
        </w:rPr>
        <w:t>santri</w:t>
      </w:r>
      <w:proofErr w:type="spellEnd"/>
      <w:r w:rsidRPr="004674C9">
        <w:rPr>
          <w:rFonts w:asciiTheme="majorBidi" w:hAnsiTheme="majorBidi"/>
          <w:sz w:val="22"/>
          <w:szCs w:val="22"/>
        </w:rPr>
        <w:t xml:space="preserve"> yang </w:t>
      </w:r>
      <w:proofErr w:type="spellStart"/>
      <w:r w:rsidRPr="004674C9">
        <w:rPr>
          <w:rFonts w:asciiTheme="majorBidi" w:hAnsiTheme="majorBidi"/>
          <w:sz w:val="22"/>
          <w:szCs w:val="22"/>
        </w:rPr>
        <w:t>literat</w:t>
      </w:r>
      <w:proofErr w:type="spellEnd"/>
      <w:r w:rsidRPr="004674C9">
        <w:rPr>
          <w:rFonts w:asciiTheme="majorBidi" w:hAnsiTheme="majorBidi"/>
          <w:sz w:val="22"/>
          <w:szCs w:val="22"/>
        </w:rPr>
        <w:t xml:space="preserve"> media </w:t>
      </w:r>
      <w:proofErr w:type="spellStart"/>
      <w:r w:rsidRPr="004674C9">
        <w:rPr>
          <w:rFonts w:asciiTheme="majorBidi" w:hAnsiTheme="majorBidi"/>
          <w:sz w:val="22"/>
          <w:szCs w:val="22"/>
        </w:rPr>
        <w:t>berarti</w:t>
      </w:r>
      <w:proofErr w:type="spellEnd"/>
      <w:r w:rsidRPr="004674C9">
        <w:rPr>
          <w:rFonts w:asciiTheme="majorBidi" w:hAnsiTheme="majorBidi"/>
          <w:sz w:val="22"/>
          <w:szCs w:val="22"/>
        </w:rPr>
        <w:t xml:space="preserve"> </w:t>
      </w:r>
      <w:proofErr w:type="spellStart"/>
      <w:r w:rsidRPr="004674C9">
        <w:rPr>
          <w:rFonts w:asciiTheme="majorBidi" w:hAnsiTheme="majorBidi"/>
          <w:sz w:val="22"/>
          <w:szCs w:val="22"/>
        </w:rPr>
        <w:t>santri</w:t>
      </w:r>
      <w:proofErr w:type="spellEnd"/>
      <w:r w:rsidRPr="004674C9">
        <w:rPr>
          <w:rFonts w:asciiTheme="majorBidi" w:hAnsiTheme="majorBidi"/>
          <w:sz w:val="22"/>
          <w:szCs w:val="22"/>
        </w:rPr>
        <w:t xml:space="preserve"> yang </w:t>
      </w:r>
      <w:proofErr w:type="spellStart"/>
      <w:r w:rsidRPr="004674C9">
        <w:rPr>
          <w:rFonts w:asciiTheme="majorBidi" w:hAnsiTheme="majorBidi"/>
          <w:sz w:val="22"/>
          <w:szCs w:val="22"/>
        </w:rPr>
        <w:t>tidak</w:t>
      </w:r>
      <w:proofErr w:type="spellEnd"/>
      <w:r w:rsidRPr="004674C9">
        <w:rPr>
          <w:rFonts w:asciiTheme="majorBidi" w:hAnsiTheme="majorBidi"/>
          <w:sz w:val="22"/>
          <w:szCs w:val="22"/>
        </w:rPr>
        <w:t xml:space="preserve"> </w:t>
      </w:r>
      <w:proofErr w:type="spellStart"/>
      <w:r w:rsidRPr="004674C9">
        <w:rPr>
          <w:rFonts w:asciiTheme="majorBidi" w:hAnsiTheme="majorBidi"/>
          <w:sz w:val="22"/>
          <w:szCs w:val="22"/>
        </w:rPr>
        <w:t>hanya</w:t>
      </w:r>
      <w:proofErr w:type="spellEnd"/>
      <w:r w:rsidRPr="004674C9">
        <w:rPr>
          <w:rFonts w:asciiTheme="majorBidi" w:hAnsiTheme="majorBidi"/>
          <w:sz w:val="22"/>
          <w:szCs w:val="22"/>
        </w:rPr>
        <w:t xml:space="preserve"> </w:t>
      </w:r>
      <w:proofErr w:type="spellStart"/>
      <w:r w:rsidRPr="004674C9">
        <w:rPr>
          <w:rFonts w:asciiTheme="majorBidi" w:hAnsiTheme="majorBidi"/>
          <w:sz w:val="22"/>
          <w:szCs w:val="22"/>
        </w:rPr>
        <w:t>secara</w:t>
      </w:r>
      <w:proofErr w:type="spellEnd"/>
      <w:r w:rsidRPr="004674C9">
        <w:rPr>
          <w:rFonts w:asciiTheme="majorBidi" w:hAnsiTheme="majorBidi"/>
          <w:sz w:val="22"/>
          <w:szCs w:val="22"/>
        </w:rPr>
        <w:t xml:space="preserve"> </w:t>
      </w:r>
      <w:proofErr w:type="spellStart"/>
      <w:r w:rsidRPr="004674C9">
        <w:rPr>
          <w:rFonts w:asciiTheme="majorBidi" w:hAnsiTheme="majorBidi"/>
          <w:sz w:val="22"/>
          <w:szCs w:val="22"/>
        </w:rPr>
        <w:t>teknis</w:t>
      </w:r>
      <w:proofErr w:type="spellEnd"/>
      <w:r w:rsidRPr="004674C9">
        <w:rPr>
          <w:rFonts w:asciiTheme="majorBidi" w:hAnsiTheme="majorBidi"/>
          <w:sz w:val="22"/>
          <w:szCs w:val="22"/>
        </w:rPr>
        <w:t xml:space="preserve"> </w:t>
      </w:r>
      <w:proofErr w:type="spellStart"/>
      <w:r w:rsidRPr="004674C9">
        <w:rPr>
          <w:rFonts w:asciiTheme="majorBidi" w:hAnsiTheme="majorBidi"/>
          <w:sz w:val="22"/>
          <w:szCs w:val="22"/>
        </w:rPr>
        <w:t>mampu</w:t>
      </w:r>
      <w:proofErr w:type="spellEnd"/>
      <w:r w:rsidRPr="004674C9">
        <w:rPr>
          <w:rFonts w:asciiTheme="majorBidi" w:hAnsiTheme="majorBidi"/>
          <w:sz w:val="22"/>
          <w:szCs w:val="22"/>
        </w:rPr>
        <w:t xml:space="preserve"> </w:t>
      </w:r>
      <w:proofErr w:type="spellStart"/>
      <w:r w:rsidRPr="004674C9">
        <w:rPr>
          <w:rFonts w:asciiTheme="majorBidi" w:hAnsiTheme="majorBidi"/>
          <w:sz w:val="22"/>
          <w:szCs w:val="22"/>
        </w:rPr>
        <w:t>menciptakan</w:t>
      </w:r>
      <w:proofErr w:type="spellEnd"/>
      <w:r w:rsidRPr="004674C9">
        <w:rPr>
          <w:rFonts w:asciiTheme="majorBidi" w:hAnsiTheme="majorBidi"/>
          <w:sz w:val="22"/>
          <w:szCs w:val="22"/>
        </w:rPr>
        <w:t xml:space="preserve"> </w:t>
      </w:r>
      <w:proofErr w:type="spellStart"/>
      <w:r w:rsidRPr="004674C9">
        <w:rPr>
          <w:rFonts w:asciiTheme="majorBidi" w:hAnsiTheme="majorBidi"/>
          <w:sz w:val="22"/>
          <w:szCs w:val="22"/>
        </w:rPr>
        <w:t>saluran</w:t>
      </w:r>
      <w:proofErr w:type="spellEnd"/>
      <w:r w:rsidRPr="004674C9">
        <w:rPr>
          <w:rFonts w:asciiTheme="majorBidi" w:hAnsiTheme="majorBidi"/>
          <w:sz w:val="22"/>
          <w:szCs w:val="22"/>
        </w:rPr>
        <w:t xml:space="preserve"> </w:t>
      </w:r>
      <w:proofErr w:type="spellStart"/>
      <w:r w:rsidRPr="004674C9">
        <w:rPr>
          <w:rFonts w:asciiTheme="majorBidi" w:hAnsiTheme="majorBidi"/>
          <w:sz w:val="22"/>
          <w:szCs w:val="22"/>
        </w:rPr>
        <w:t>untuk</w:t>
      </w:r>
      <w:proofErr w:type="spellEnd"/>
      <w:r w:rsidRPr="004674C9">
        <w:rPr>
          <w:rFonts w:asciiTheme="majorBidi" w:hAnsiTheme="majorBidi"/>
          <w:sz w:val="22"/>
          <w:szCs w:val="22"/>
        </w:rPr>
        <w:t xml:space="preserve"> </w:t>
      </w:r>
      <w:proofErr w:type="spellStart"/>
      <w:r w:rsidRPr="004674C9">
        <w:rPr>
          <w:rFonts w:asciiTheme="majorBidi" w:hAnsiTheme="majorBidi"/>
          <w:sz w:val="22"/>
          <w:szCs w:val="22"/>
        </w:rPr>
        <w:t>mengekspresikan</w:t>
      </w:r>
      <w:proofErr w:type="spellEnd"/>
      <w:r w:rsidRPr="004674C9">
        <w:rPr>
          <w:rFonts w:asciiTheme="majorBidi" w:hAnsiTheme="majorBidi"/>
          <w:sz w:val="22"/>
          <w:szCs w:val="22"/>
        </w:rPr>
        <w:t xml:space="preserve"> </w:t>
      </w:r>
      <w:proofErr w:type="spellStart"/>
      <w:r w:rsidRPr="004674C9">
        <w:rPr>
          <w:rFonts w:asciiTheme="majorBidi" w:hAnsiTheme="majorBidi"/>
          <w:sz w:val="22"/>
          <w:szCs w:val="22"/>
        </w:rPr>
        <w:t>diri</w:t>
      </w:r>
      <w:proofErr w:type="spellEnd"/>
      <w:r w:rsidRPr="004674C9">
        <w:rPr>
          <w:rFonts w:asciiTheme="majorBidi" w:hAnsiTheme="majorBidi"/>
          <w:sz w:val="22"/>
          <w:szCs w:val="22"/>
        </w:rPr>
        <w:t xml:space="preserve"> </w:t>
      </w:r>
      <w:proofErr w:type="spellStart"/>
      <w:r w:rsidRPr="004674C9">
        <w:rPr>
          <w:rFonts w:asciiTheme="majorBidi" w:hAnsiTheme="majorBidi"/>
          <w:sz w:val="22"/>
          <w:szCs w:val="22"/>
        </w:rPr>
        <w:t>mereka</w:t>
      </w:r>
      <w:proofErr w:type="spellEnd"/>
      <w:r w:rsidRPr="004674C9">
        <w:rPr>
          <w:rFonts w:asciiTheme="majorBidi" w:hAnsiTheme="majorBidi"/>
          <w:sz w:val="22"/>
          <w:szCs w:val="22"/>
        </w:rPr>
        <w:t xml:space="preserve">, </w:t>
      </w:r>
      <w:proofErr w:type="spellStart"/>
      <w:r w:rsidRPr="004674C9">
        <w:rPr>
          <w:rFonts w:asciiTheme="majorBidi" w:hAnsiTheme="majorBidi"/>
          <w:sz w:val="22"/>
          <w:szCs w:val="22"/>
        </w:rPr>
        <w:t>tetapi</w:t>
      </w:r>
      <w:proofErr w:type="spellEnd"/>
      <w:r w:rsidRPr="004674C9">
        <w:rPr>
          <w:rFonts w:asciiTheme="majorBidi" w:hAnsiTheme="majorBidi"/>
          <w:sz w:val="22"/>
          <w:szCs w:val="22"/>
        </w:rPr>
        <w:t xml:space="preserve"> juga </w:t>
      </w:r>
      <w:proofErr w:type="spellStart"/>
      <w:r w:rsidRPr="004674C9">
        <w:rPr>
          <w:rFonts w:asciiTheme="majorBidi" w:hAnsiTheme="majorBidi"/>
          <w:sz w:val="22"/>
          <w:szCs w:val="22"/>
        </w:rPr>
        <w:t>kreatif</w:t>
      </w:r>
      <w:proofErr w:type="spellEnd"/>
      <w:r w:rsidRPr="004674C9">
        <w:rPr>
          <w:rFonts w:asciiTheme="majorBidi" w:hAnsiTheme="majorBidi"/>
          <w:sz w:val="22"/>
          <w:szCs w:val="22"/>
        </w:rPr>
        <w:t xml:space="preserve"> </w:t>
      </w:r>
      <w:proofErr w:type="spellStart"/>
      <w:r w:rsidRPr="004674C9">
        <w:rPr>
          <w:rFonts w:asciiTheme="majorBidi" w:hAnsiTheme="majorBidi"/>
          <w:sz w:val="22"/>
          <w:szCs w:val="22"/>
        </w:rPr>
        <w:t>dalam</w:t>
      </w:r>
      <w:proofErr w:type="spellEnd"/>
      <w:r w:rsidRPr="004674C9">
        <w:rPr>
          <w:rFonts w:asciiTheme="majorBidi" w:hAnsiTheme="majorBidi"/>
          <w:sz w:val="22"/>
          <w:szCs w:val="22"/>
        </w:rPr>
        <w:t xml:space="preserve"> </w:t>
      </w:r>
      <w:proofErr w:type="spellStart"/>
      <w:r w:rsidRPr="004674C9">
        <w:rPr>
          <w:rFonts w:asciiTheme="majorBidi" w:hAnsiTheme="majorBidi"/>
          <w:sz w:val="22"/>
          <w:szCs w:val="22"/>
        </w:rPr>
        <w:t>melakukannya</w:t>
      </w:r>
      <w:proofErr w:type="spellEnd"/>
      <w:r w:rsidRPr="004674C9">
        <w:rPr>
          <w:rFonts w:asciiTheme="majorBidi" w:hAnsiTheme="majorBidi"/>
          <w:sz w:val="22"/>
          <w:szCs w:val="22"/>
        </w:rPr>
        <w:t xml:space="preserve">. Yang paling </w:t>
      </w:r>
      <w:proofErr w:type="spellStart"/>
      <w:r w:rsidRPr="004674C9">
        <w:rPr>
          <w:rFonts w:asciiTheme="majorBidi" w:hAnsiTheme="majorBidi"/>
          <w:sz w:val="22"/>
          <w:szCs w:val="22"/>
        </w:rPr>
        <w:t>penting</w:t>
      </w:r>
      <w:proofErr w:type="spellEnd"/>
      <w:r w:rsidRPr="004674C9">
        <w:rPr>
          <w:rFonts w:asciiTheme="majorBidi" w:hAnsiTheme="majorBidi"/>
          <w:sz w:val="22"/>
          <w:szCs w:val="22"/>
        </w:rPr>
        <w:t xml:space="preserve"> di </w:t>
      </w:r>
      <w:proofErr w:type="spellStart"/>
      <w:r w:rsidRPr="004674C9">
        <w:rPr>
          <w:rFonts w:asciiTheme="majorBidi" w:hAnsiTheme="majorBidi"/>
          <w:sz w:val="22"/>
          <w:szCs w:val="22"/>
        </w:rPr>
        <w:t>sini</w:t>
      </w:r>
      <w:proofErr w:type="spellEnd"/>
      <w:r w:rsidRPr="004674C9">
        <w:rPr>
          <w:rFonts w:asciiTheme="majorBidi" w:hAnsiTheme="majorBidi"/>
          <w:sz w:val="22"/>
          <w:szCs w:val="22"/>
        </w:rPr>
        <w:t xml:space="preserve">, </w:t>
      </w:r>
      <w:proofErr w:type="spellStart"/>
      <w:r w:rsidRPr="004674C9">
        <w:rPr>
          <w:rFonts w:asciiTheme="majorBidi" w:hAnsiTheme="majorBidi"/>
          <w:sz w:val="22"/>
          <w:szCs w:val="22"/>
        </w:rPr>
        <w:t>menjadi</w:t>
      </w:r>
      <w:proofErr w:type="spellEnd"/>
      <w:r w:rsidRPr="004674C9">
        <w:rPr>
          <w:rFonts w:asciiTheme="majorBidi" w:hAnsiTheme="majorBidi"/>
          <w:sz w:val="22"/>
          <w:szCs w:val="22"/>
        </w:rPr>
        <w:t xml:space="preserve"> </w:t>
      </w:r>
      <w:proofErr w:type="spellStart"/>
      <w:r w:rsidRPr="004674C9">
        <w:rPr>
          <w:rFonts w:asciiTheme="majorBidi" w:hAnsiTheme="majorBidi"/>
          <w:sz w:val="22"/>
          <w:szCs w:val="22"/>
        </w:rPr>
        <w:t>santri</w:t>
      </w:r>
      <w:proofErr w:type="spellEnd"/>
      <w:r w:rsidRPr="004674C9">
        <w:rPr>
          <w:rFonts w:asciiTheme="majorBidi" w:hAnsiTheme="majorBidi"/>
          <w:sz w:val="22"/>
          <w:szCs w:val="22"/>
        </w:rPr>
        <w:t xml:space="preserve"> yang </w:t>
      </w:r>
      <w:proofErr w:type="spellStart"/>
      <w:r w:rsidRPr="004674C9">
        <w:rPr>
          <w:rFonts w:asciiTheme="majorBidi" w:hAnsiTheme="majorBidi"/>
          <w:sz w:val="22"/>
          <w:szCs w:val="22"/>
        </w:rPr>
        <w:t>literat</w:t>
      </w:r>
      <w:proofErr w:type="spellEnd"/>
      <w:r w:rsidRPr="004674C9">
        <w:rPr>
          <w:rFonts w:asciiTheme="majorBidi" w:hAnsiTheme="majorBidi"/>
          <w:sz w:val="22"/>
          <w:szCs w:val="22"/>
        </w:rPr>
        <w:t xml:space="preserve"> media </w:t>
      </w:r>
      <w:proofErr w:type="spellStart"/>
      <w:r w:rsidRPr="004674C9">
        <w:rPr>
          <w:rFonts w:asciiTheme="majorBidi" w:hAnsiTheme="majorBidi"/>
          <w:sz w:val="22"/>
          <w:szCs w:val="22"/>
        </w:rPr>
        <w:t>berarti</w:t>
      </w:r>
      <w:proofErr w:type="spellEnd"/>
      <w:r w:rsidRPr="004674C9">
        <w:rPr>
          <w:rFonts w:asciiTheme="majorBidi" w:hAnsiTheme="majorBidi"/>
          <w:sz w:val="22"/>
          <w:szCs w:val="22"/>
        </w:rPr>
        <w:t xml:space="preserve"> </w:t>
      </w:r>
      <w:proofErr w:type="spellStart"/>
      <w:r w:rsidRPr="004674C9">
        <w:rPr>
          <w:rFonts w:asciiTheme="majorBidi" w:hAnsiTheme="majorBidi"/>
          <w:sz w:val="22"/>
          <w:szCs w:val="22"/>
        </w:rPr>
        <w:t>mampu</w:t>
      </w:r>
      <w:proofErr w:type="spellEnd"/>
      <w:r w:rsidRPr="004674C9">
        <w:rPr>
          <w:rFonts w:asciiTheme="majorBidi" w:hAnsiTheme="majorBidi"/>
          <w:sz w:val="22"/>
          <w:szCs w:val="22"/>
        </w:rPr>
        <w:t xml:space="preserve"> </w:t>
      </w:r>
      <w:proofErr w:type="spellStart"/>
      <w:r w:rsidRPr="004674C9">
        <w:rPr>
          <w:rFonts w:asciiTheme="majorBidi" w:hAnsiTheme="majorBidi"/>
          <w:sz w:val="22"/>
          <w:szCs w:val="22"/>
        </w:rPr>
        <w:t>secara</w:t>
      </w:r>
      <w:proofErr w:type="spellEnd"/>
      <w:r w:rsidRPr="004674C9">
        <w:rPr>
          <w:rFonts w:asciiTheme="majorBidi" w:hAnsiTheme="majorBidi"/>
          <w:sz w:val="22"/>
          <w:szCs w:val="22"/>
        </w:rPr>
        <w:t xml:space="preserve"> </w:t>
      </w:r>
      <w:proofErr w:type="spellStart"/>
      <w:r w:rsidRPr="004674C9">
        <w:rPr>
          <w:rFonts w:asciiTheme="majorBidi" w:hAnsiTheme="majorBidi"/>
          <w:sz w:val="22"/>
          <w:szCs w:val="22"/>
        </w:rPr>
        <w:t>kritis</w:t>
      </w:r>
      <w:proofErr w:type="spellEnd"/>
      <w:r w:rsidRPr="004674C9">
        <w:rPr>
          <w:rFonts w:asciiTheme="majorBidi" w:hAnsiTheme="majorBidi"/>
          <w:sz w:val="22"/>
          <w:szCs w:val="22"/>
        </w:rPr>
        <w:t xml:space="preserve"> </w:t>
      </w:r>
      <w:proofErr w:type="spellStart"/>
      <w:r w:rsidRPr="004674C9">
        <w:rPr>
          <w:rFonts w:asciiTheme="majorBidi" w:hAnsiTheme="majorBidi"/>
          <w:sz w:val="22"/>
          <w:szCs w:val="22"/>
        </w:rPr>
        <w:t>mengontekstualisasikan</w:t>
      </w:r>
      <w:proofErr w:type="spellEnd"/>
      <w:r w:rsidRPr="004674C9">
        <w:rPr>
          <w:rFonts w:asciiTheme="majorBidi" w:hAnsiTheme="majorBidi"/>
          <w:sz w:val="22"/>
          <w:szCs w:val="22"/>
        </w:rPr>
        <w:t xml:space="preserve"> </w:t>
      </w:r>
      <w:proofErr w:type="spellStart"/>
      <w:r w:rsidRPr="004674C9">
        <w:rPr>
          <w:rFonts w:asciiTheme="majorBidi" w:hAnsiTheme="majorBidi"/>
          <w:sz w:val="22"/>
          <w:szCs w:val="22"/>
        </w:rPr>
        <w:t>apa</w:t>
      </w:r>
      <w:proofErr w:type="spellEnd"/>
      <w:r w:rsidRPr="004674C9">
        <w:rPr>
          <w:rFonts w:asciiTheme="majorBidi" w:hAnsiTheme="majorBidi"/>
          <w:sz w:val="22"/>
          <w:szCs w:val="22"/>
        </w:rPr>
        <w:t xml:space="preserve"> yang </w:t>
      </w:r>
      <w:proofErr w:type="spellStart"/>
      <w:r w:rsidRPr="004674C9">
        <w:rPr>
          <w:rFonts w:asciiTheme="majorBidi" w:hAnsiTheme="majorBidi"/>
          <w:sz w:val="22"/>
          <w:szCs w:val="22"/>
        </w:rPr>
        <w:t>mereka</w:t>
      </w:r>
      <w:proofErr w:type="spellEnd"/>
      <w:r w:rsidRPr="004674C9">
        <w:rPr>
          <w:rFonts w:asciiTheme="majorBidi" w:hAnsiTheme="majorBidi"/>
          <w:sz w:val="22"/>
          <w:szCs w:val="22"/>
        </w:rPr>
        <w:t xml:space="preserve"> </w:t>
      </w:r>
      <w:proofErr w:type="spellStart"/>
      <w:r w:rsidRPr="004674C9">
        <w:rPr>
          <w:rFonts w:asciiTheme="majorBidi" w:hAnsiTheme="majorBidi"/>
          <w:sz w:val="22"/>
          <w:szCs w:val="22"/>
        </w:rPr>
        <w:t>peroleh</w:t>
      </w:r>
      <w:proofErr w:type="spellEnd"/>
      <w:r w:rsidRPr="004674C9">
        <w:rPr>
          <w:rFonts w:asciiTheme="majorBidi" w:hAnsiTheme="majorBidi"/>
          <w:sz w:val="22"/>
          <w:szCs w:val="22"/>
        </w:rPr>
        <w:t xml:space="preserve"> </w:t>
      </w:r>
      <w:proofErr w:type="spellStart"/>
      <w:r w:rsidRPr="004674C9">
        <w:rPr>
          <w:rFonts w:asciiTheme="majorBidi" w:hAnsiTheme="majorBidi"/>
          <w:sz w:val="22"/>
          <w:szCs w:val="22"/>
        </w:rPr>
        <w:t>dari</w:t>
      </w:r>
      <w:proofErr w:type="spellEnd"/>
      <w:r w:rsidRPr="004674C9">
        <w:rPr>
          <w:rFonts w:asciiTheme="majorBidi" w:hAnsiTheme="majorBidi"/>
          <w:sz w:val="22"/>
          <w:szCs w:val="22"/>
        </w:rPr>
        <w:t xml:space="preserve"> media. </w:t>
      </w:r>
      <w:proofErr w:type="spellStart"/>
      <w:r w:rsidRPr="004674C9">
        <w:rPr>
          <w:rFonts w:asciiTheme="majorBidi" w:hAnsiTheme="majorBidi"/>
          <w:sz w:val="22"/>
          <w:szCs w:val="22"/>
        </w:rPr>
        <w:t>Mereka</w:t>
      </w:r>
      <w:proofErr w:type="spellEnd"/>
      <w:r w:rsidRPr="004674C9">
        <w:rPr>
          <w:rFonts w:asciiTheme="majorBidi" w:hAnsiTheme="majorBidi"/>
          <w:sz w:val="22"/>
          <w:szCs w:val="22"/>
        </w:rPr>
        <w:t xml:space="preserve"> </w:t>
      </w:r>
      <w:proofErr w:type="spellStart"/>
      <w:r w:rsidRPr="004674C9">
        <w:rPr>
          <w:rFonts w:asciiTheme="majorBidi" w:hAnsiTheme="majorBidi"/>
          <w:sz w:val="22"/>
          <w:szCs w:val="22"/>
        </w:rPr>
        <w:t>tidak</w:t>
      </w:r>
      <w:proofErr w:type="spellEnd"/>
      <w:r w:rsidRPr="004674C9">
        <w:rPr>
          <w:rFonts w:asciiTheme="majorBidi" w:hAnsiTheme="majorBidi"/>
          <w:sz w:val="22"/>
          <w:szCs w:val="22"/>
        </w:rPr>
        <w:t xml:space="preserve"> </w:t>
      </w:r>
      <w:proofErr w:type="spellStart"/>
      <w:r w:rsidRPr="004674C9">
        <w:rPr>
          <w:rFonts w:asciiTheme="majorBidi" w:hAnsiTheme="majorBidi"/>
          <w:sz w:val="22"/>
          <w:szCs w:val="22"/>
        </w:rPr>
        <w:t>secara</w:t>
      </w:r>
      <w:proofErr w:type="spellEnd"/>
      <w:r w:rsidRPr="004674C9">
        <w:rPr>
          <w:rFonts w:asciiTheme="majorBidi" w:hAnsiTheme="majorBidi"/>
          <w:sz w:val="22"/>
          <w:szCs w:val="22"/>
        </w:rPr>
        <w:t xml:space="preserve"> </w:t>
      </w:r>
      <w:proofErr w:type="spellStart"/>
      <w:r w:rsidRPr="004674C9">
        <w:rPr>
          <w:rFonts w:asciiTheme="majorBidi" w:hAnsiTheme="majorBidi"/>
          <w:sz w:val="22"/>
          <w:szCs w:val="22"/>
        </w:rPr>
        <w:t>buta</w:t>
      </w:r>
      <w:proofErr w:type="spellEnd"/>
      <w:r w:rsidRPr="004674C9">
        <w:rPr>
          <w:rFonts w:asciiTheme="majorBidi" w:hAnsiTheme="majorBidi"/>
          <w:sz w:val="22"/>
          <w:szCs w:val="22"/>
        </w:rPr>
        <w:t xml:space="preserve"> dan </w:t>
      </w:r>
      <w:proofErr w:type="spellStart"/>
      <w:r w:rsidRPr="004674C9">
        <w:rPr>
          <w:rFonts w:asciiTheme="majorBidi" w:hAnsiTheme="majorBidi"/>
          <w:sz w:val="22"/>
          <w:szCs w:val="22"/>
        </w:rPr>
        <w:t>pasif</w:t>
      </w:r>
      <w:proofErr w:type="spellEnd"/>
      <w:r w:rsidRPr="004674C9">
        <w:rPr>
          <w:rFonts w:asciiTheme="majorBidi" w:hAnsiTheme="majorBidi"/>
          <w:sz w:val="22"/>
          <w:szCs w:val="22"/>
        </w:rPr>
        <w:t xml:space="preserve"> </w:t>
      </w:r>
      <w:proofErr w:type="spellStart"/>
      <w:r w:rsidRPr="004674C9">
        <w:rPr>
          <w:rFonts w:asciiTheme="majorBidi" w:hAnsiTheme="majorBidi"/>
          <w:sz w:val="22"/>
          <w:szCs w:val="22"/>
        </w:rPr>
        <w:t>mengonsumsi</w:t>
      </w:r>
      <w:proofErr w:type="spellEnd"/>
      <w:r w:rsidRPr="004674C9">
        <w:rPr>
          <w:rFonts w:asciiTheme="majorBidi" w:hAnsiTheme="majorBidi"/>
          <w:sz w:val="22"/>
          <w:szCs w:val="22"/>
        </w:rPr>
        <w:t xml:space="preserve"> </w:t>
      </w:r>
      <w:proofErr w:type="spellStart"/>
      <w:r w:rsidRPr="004674C9">
        <w:rPr>
          <w:rFonts w:asciiTheme="majorBidi" w:hAnsiTheme="majorBidi"/>
          <w:sz w:val="22"/>
          <w:szCs w:val="22"/>
        </w:rPr>
        <w:t>apa</w:t>
      </w:r>
      <w:proofErr w:type="spellEnd"/>
      <w:r w:rsidRPr="004674C9">
        <w:rPr>
          <w:rFonts w:asciiTheme="majorBidi" w:hAnsiTheme="majorBidi"/>
          <w:sz w:val="22"/>
          <w:szCs w:val="22"/>
        </w:rPr>
        <w:t xml:space="preserve"> yang </w:t>
      </w:r>
      <w:proofErr w:type="spellStart"/>
      <w:r w:rsidRPr="004674C9">
        <w:rPr>
          <w:rFonts w:asciiTheme="majorBidi" w:hAnsiTheme="majorBidi"/>
          <w:sz w:val="22"/>
          <w:szCs w:val="22"/>
        </w:rPr>
        <w:t>mereka</w:t>
      </w:r>
      <w:proofErr w:type="spellEnd"/>
      <w:r w:rsidRPr="004674C9">
        <w:rPr>
          <w:rFonts w:asciiTheme="majorBidi" w:hAnsiTheme="majorBidi"/>
          <w:sz w:val="22"/>
          <w:szCs w:val="22"/>
        </w:rPr>
        <w:t xml:space="preserve"> </w:t>
      </w:r>
      <w:proofErr w:type="spellStart"/>
      <w:r w:rsidRPr="004674C9">
        <w:rPr>
          <w:rFonts w:asciiTheme="majorBidi" w:hAnsiTheme="majorBidi"/>
          <w:sz w:val="22"/>
          <w:szCs w:val="22"/>
        </w:rPr>
        <w:t>peroleh</w:t>
      </w:r>
      <w:proofErr w:type="spellEnd"/>
      <w:r w:rsidRPr="004674C9">
        <w:rPr>
          <w:rFonts w:asciiTheme="majorBidi" w:hAnsiTheme="majorBidi"/>
          <w:sz w:val="22"/>
          <w:szCs w:val="22"/>
        </w:rPr>
        <w:t xml:space="preserve"> </w:t>
      </w:r>
      <w:proofErr w:type="spellStart"/>
      <w:r w:rsidRPr="004674C9">
        <w:rPr>
          <w:rFonts w:asciiTheme="majorBidi" w:hAnsiTheme="majorBidi"/>
          <w:sz w:val="22"/>
          <w:szCs w:val="22"/>
        </w:rPr>
        <w:t>dari</w:t>
      </w:r>
      <w:proofErr w:type="spellEnd"/>
      <w:r w:rsidRPr="004674C9">
        <w:rPr>
          <w:rFonts w:asciiTheme="majorBidi" w:hAnsiTheme="majorBidi"/>
          <w:sz w:val="22"/>
          <w:szCs w:val="22"/>
        </w:rPr>
        <w:t xml:space="preserve"> media.</w:t>
      </w:r>
    </w:p>
    <w:p w14:paraId="3FC0B607" w14:textId="77777777" w:rsidR="004674C9" w:rsidRPr="004674C9" w:rsidRDefault="004674C9" w:rsidP="00DA6FF6">
      <w:pPr>
        <w:pStyle w:val="NormalWeb"/>
        <w:tabs>
          <w:tab w:val="left" w:pos="709"/>
        </w:tabs>
        <w:spacing w:before="0" w:beforeAutospacing="0" w:after="0" w:afterAutospacing="0"/>
        <w:ind w:firstLine="567"/>
        <w:jc w:val="both"/>
        <w:rPr>
          <w:rFonts w:asciiTheme="majorBidi" w:hAnsiTheme="majorBidi"/>
          <w:sz w:val="22"/>
          <w:szCs w:val="22"/>
        </w:rPr>
      </w:pPr>
      <w:r w:rsidRPr="004674C9">
        <w:rPr>
          <w:rFonts w:asciiTheme="majorBidi" w:hAnsiTheme="majorBidi"/>
          <w:sz w:val="22"/>
          <w:szCs w:val="22"/>
        </w:rPr>
        <w:tab/>
      </w:r>
      <w:proofErr w:type="spellStart"/>
      <w:r w:rsidRPr="004674C9">
        <w:rPr>
          <w:rFonts w:asciiTheme="majorBidi" w:hAnsiTheme="majorBidi"/>
          <w:sz w:val="22"/>
          <w:szCs w:val="22"/>
        </w:rPr>
        <w:t>Berdasarkan</w:t>
      </w:r>
      <w:proofErr w:type="spellEnd"/>
      <w:r w:rsidRPr="004674C9">
        <w:rPr>
          <w:rFonts w:asciiTheme="majorBidi" w:hAnsiTheme="majorBidi"/>
          <w:sz w:val="22"/>
          <w:szCs w:val="22"/>
        </w:rPr>
        <w:t xml:space="preserve"> </w:t>
      </w:r>
      <w:proofErr w:type="spellStart"/>
      <w:r w:rsidRPr="004674C9">
        <w:rPr>
          <w:rFonts w:asciiTheme="majorBidi" w:hAnsiTheme="majorBidi"/>
          <w:sz w:val="22"/>
          <w:szCs w:val="22"/>
        </w:rPr>
        <w:t>penjelasan</w:t>
      </w:r>
      <w:proofErr w:type="spellEnd"/>
      <w:r w:rsidRPr="004674C9">
        <w:rPr>
          <w:rFonts w:asciiTheme="majorBidi" w:hAnsiTheme="majorBidi"/>
          <w:sz w:val="22"/>
          <w:szCs w:val="22"/>
        </w:rPr>
        <w:t xml:space="preserve"> Jacobs, </w:t>
      </w:r>
      <w:proofErr w:type="spellStart"/>
      <w:r w:rsidRPr="004674C9">
        <w:rPr>
          <w:rFonts w:asciiTheme="majorBidi" w:hAnsiTheme="majorBidi"/>
          <w:sz w:val="22"/>
          <w:szCs w:val="22"/>
        </w:rPr>
        <w:t>dapat</w:t>
      </w:r>
      <w:proofErr w:type="spellEnd"/>
      <w:r w:rsidRPr="004674C9">
        <w:rPr>
          <w:rFonts w:asciiTheme="majorBidi" w:hAnsiTheme="majorBidi"/>
          <w:sz w:val="22"/>
          <w:szCs w:val="22"/>
        </w:rPr>
        <w:t xml:space="preserve"> </w:t>
      </w:r>
      <w:proofErr w:type="spellStart"/>
      <w:r w:rsidRPr="004674C9">
        <w:rPr>
          <w:rFonts w:asciiTheme="majorBidi" w:hAnsiTheme="majorBidi"/>
          <w:sz w:val="22"/>
          <w:szCs w:val="22"/>
        </w:rPr>
        <w:t>disimpulkan</w:t>
      </w:r>
      <w:proofErr w:type="spellEnd"/>
      <w:r w:rsidRPr="004674C9">
        <w:rPr>
          <w:rFonts w:asciiTheme="majorBidi" w:hAnsiTheme="majorBidi"/>
          <w:sz w:val="22"/>
          <w:szCs w:val="22"/>
        </w:rPr>
        <w:t xml:space="preserve"> </w:t>
      </w:r>
      <w:proofErr w:type="spellStart"/>
      <w:r w:rsidRPr="004674C9">
        <w:rPr>
          <w:rFonts w:asciiTheme="majorBidi" w:hAnsiTheme="majorBidi"/>
          <w:sz w:val="22"/>
          <w:szCs w:val="22"/>
        </w:rPr>
        <w:t>bahwa</w:t>
      </w:r>
      <w:proofErr w:type="spellEnd"/>
      <w:r w:rsidRPr="004674C9">
        <w:rPr>
          <w:rFonts w:asciiTheme="majorBidi" w:hAnsiTheme="majorBidi"/>
          <w:sz w:val="22"/>
          <w:szCs w:val="22"/>
        </w:rPr>
        <w:t xml:space="preserve"> </w:t>
      </w:r>
      <w:proofErr w:type="spellStart"/>
      <w:r w:rsidRPr="004674C9">
        <w:rPr>
          <w:rFonts w:asciiTheme="majorBidi" w:hAnsiTheme="majorBidi"/>
          <w:sz w:val="22"/>
          <w:szCs w:val="22"/>
        </w:rPr>
        <w:t>formulasi</w:t>
      </w:r>
      <w:proofErr w:type="spellEnd"/>
      <w:r w:rsidRPr="004674C9">
        <w:rPr>
          <w:rFonts w:asciiTheme="majorBidi" w:hAnsiTheme="majorBidi"/>
          <w:sz w:val="22"/>
          <w:szCs w:val="22"/>
        </w:rPr>
        <w:t xml:space="preserve"> </w:t>
      </w:r>
      <w:proofErr w:type="spellStart"/>
      <w:r w:rsidRPr="004674C9">
        <w:rPr>
          <w:rFonts w:asciiTheme="majorBidi" w:hAnsiTheme="majorBidi"/>
          <w:sz w:val="22"/>
          <w:szCs w:val="22"/>
        </w:rPr>
        <w:t>Literasi</w:t>
      </w:r>
      <w:proofErr w:type="spellEnd"/>
      <w:r w:rsidRPr="004674C9">
        <w:rPr>
          <w:rFonts w:asciiTheme="majorBidi" w:hAnsiTheme="majorBidi"/>
          <w:sz w:val="22"/>
          <w:szCs w:val="22"/>
        </w:rPr>
        <w:t xml:space="preserve"> Media Digital </w:t>
      </w:r>
      <w:proofErr w:type="spellStart"/>
      <w:r w:rsidRPr="004674C9">
        <w:rPr>
          <w:rFonts w:asciiTheme="majorBidi" w:hAnsiTheme="majorBidi"/>
          <w:sz w:val="22"/>
          <w:szCs w:val="22"/>
        </w:rPr>
        <w:t>untuk</w:t>
      </w:r>
      <w:proofErr w:type="spellEnd"/>
      <w:r w:rsidRPr="004674C9">
        <w:rPr>
          <w:rFonts w:asciiTheme="majorBidi" w:hAnsiTheme="majorBidi"/>
          <w:sz w:val="22"/>
          <w:szCs w:val="22"/>
        </w:rPr>
        <w:t xml:space="preserve"> </w:t>
      </w:r>
      <w:proofErr w:type="spellStart"/>
      <w:r w:rsidRPr="004674C9">
        <w:rPr>
          <w:rFonts w:asciiTheme="majorBidi" w:hAnsiTheme="majorBidi"/>
          <w:sz w:val="22"/>
          <w:szCs w:val="22"/>
        </w:rPr>
        <w:t>Santri</w:t>
      </w:r>
      <w:proofErr w:type="spellEnd"/>
      <w:r w:rsidRPr="004674C9">
        <w:rPr>
          <w:rFonts w:asciiTheme="majorBidi" w:hAnsiTheme="majorBidi"/>
          <w:sz w:val="22"/>
          <w:szCs w:val="22"/>
        </w:rPr>
        <w:t xml:space="preserve"> </w:t>
      </w:r>
      <w:proofErr w:type="spellStart"/>
      <w:r w:rsidRPr="004674C9">
        <w:rPr>
          <w:rFonts w:asciiTheme="majorBidi" w:hAnsiTheme="majorBidi"/>
          <w:sz w:val="22"/>
          <w:szCs w:val="22"/>
        </w:rPr>
        <w:t>adalah</w:t>
      </w:r>
      <w:proofErr w:type="spellEnd"/>
      <w:r w:rsidRPr="004674C9">
        <w:rPr>
          <w:rFonts w:asciiTheme="majorBidi" w:hAnsiTheme="majorBidi"/>
          <w:sz w:val="22"/>
          <w:szCs w:val="22"/>
        </w:rPr>
        <w:t>:</w:t>
      </w:r>
    </w:p>
    <w:p w14:paraId="5F14135E" w14:textId="77777777" w:rsidR="004674C9" w:rsidRPr="004674C9" w:rsidRDefault="004674C9" w:rsidP="00DA6FF6">
      <w:pPr>
        <w:pStyle w:val="NormalWeb"/>
        <w:tabs>
          <w:tab w:val="left" w:pos="993"/>
        </w:tabs>
        <w:spacing w:before="0" w:beforeAutospacing="0" w:after="0" w:afterAutospacing="0"/>
        <w:ind w:left="720"/>
        <w:jc w:val="both"/>
        <w:rPr>
          <w:rFonts w:asciiTheme="majorBidi" w:hAnsiTheme="majorBidi"/>
          <w:i/>
          <w:iCs/>
          <w:sz w:val="22"/>
          <w:szCs w:val="22"/>
        </w:rPr>
      </w:pPr>
      <w:proofErr w:type="spellStart"/>
      <w:r w:rsidRPr="004674C9">
        <w:rPr>
          <w:rFonts w:asciiTheme="majorBidi" w:hAnsiTheme="majorBidi"/>
          <w:i/>
          <w:iCs/>
          <w:sz w:val="22"/>
          <w:szCs w:val="22"/>
        </w:rPr>
        <w:t>kumpulan</w:t>
      </w:r>
      <w:proofErr w:type="spellEnd"/>
      <w:r w:rsidRPr="004674C9">
        <w:rPr>
          <w:rFonts w:asciiTheme="majorBidi" w:hAnsiTheme="majorBidi"/>
          <w:i/>
          <w:iCs/>
          <w:sz w:val="22"/>
          <w:szCs w:val="22"/>
        </w:rPr>
        <w:t xml:space="preserve"> </w:t>
      </w:r>
      <w:proofErr w:type="spellStart"/>
      <w:r w:rsidRPr="004674C9">
        <w:rPr>
          <w:rFonts w:asciiTheme="majorBidi" w:hAnsiTheme="majorBidi"/>
          <w:i/>
          <w:iCs/>
          <w:sz w:val="22"/>
          <w:szCs w:val="22"/>
        </w:rPr>
        <w:t>keterampilan</w:t>
      </w:r>
      <w:proofErr w:type="spellEnd"/>
      <w:r w:rsidRPr="004674C9">
        <w:rPr>
          <w:rFonts w:asciiTheme="majorBidi" w:hAnsiTheme="majorBidi"/>
          <w:i/>
          <w:iCs/>
          <w:sz w:val="22"/>
          <w:szCs w:val="22"/>
        </w:rPr>
        <w:t xml:space="preserve"> </w:t>
      </w:r>
      <w:proofErr w:type="spellStart"/>
      <w:r w:rsidRPr="004674C9">
        <w:rPr>
          <w:rFonts w:asciiTheme="majorBidi" w:hAnsiTheme="majorBidi"/>
          <w:i/>
          <w:iCs/>
          <w:sz w:val="22"/>
          <w:szCs w:val="22"/>
        </w:rPr>
        <w:t>untuk</w:t>
      </w:r>
      <w:proofErr w:type="spellEnd"/>
      <w:r w:rsidRPr="004674C9">
        <w:rPr>
          <w:rFonts w:asciiTheme="majorBidi" w:hAnsiTheme="majorBidi"/>
          <w:i/>
          <w:iCs/>
          <w:sz w:val="22"/>
          <w:szCs w:val="22"/>
        </w:rPr>
        <w:t xml:space="preserve"> </w:t>
      </w:r>
      <w:proofErr w:type="spellStart"/>
      <w:r w:rsidRPr="004674C9">
        <w:rPr>
          <w:rFonts w:asciiTheme="majorBidi" w:hAnsiTheme="majorBidi"/>
          <w:i/>
          <w:iCs/>
          <w:sz w:val="22"/>
          <w:szCs w:val="22"/>
        </w:rPr>
        <w:t>menciptakan</w:t>
      </w:r>
      <w:proofErr w:type="spellEnd"/>
      <w:r w:rsidRPr="004674C9">
        <w:rPr>
          <w:rFonts w:asciiTheme="majorBidi" w:hAnsiTheme="majorBidi"/>
          <w:i/>
          <w:iCs/>
          <w:sz w:val="22"/>
          <w:szCs w:val="22"/>
        </w:rPr>
        <w:t xml:space="preserve"> </w:t>
      </w:r>
      <w:proofErr w:type="spellStart"/>
      <w:r w:rsidRPr="004674C9">
        <w:rPr>
          <w:rFonts w:asciiTheme="majorBidi" w:hAnsiTheme="majorBidi"/>
          <w:i/>
          <w:iCs/>
          <w:sz w:val="22"/>
          <w:szCs w:val="22"/>
        </w:rPr>
        <w:t>pengguna</w:t>
      </w:r>
      <w:proofErr w:type="spellEnd"/>
      <w:r w:rsidRPr="004674C9">
        <w:rPr>
          <w:rFonts w:asciiTheme="majorBidi" w:hAnsiTheme="majorBidi"/>
          <w:i/>
          <w:iCs/>
          <w:sz w:val="22"/>
          <w:szCs w:val="22"/>
        </w:rPr>
        <w:t xml:space="preserve"> </w:t>
      </w:r>
      <w:proofErr w:type="spellStart"/>
      <w:r w:rsidRPr="004674C9">
        <w:rPr>
          <w:rFonts w:asciiTheme="majorBidi" w:hAnsiTheme="majorBidi"/>
          <w:i/>
          <w:iCs/>
          <w:sz w:val="22"/>
          <w:szCs w:val="22"/>
        </w:rPr>
        <w:t>aktif</w:t>
      </w:r>
      <w:proofErr w:type="spellEnd"/>
      <w:r w:rsidRPr="004674C9">
        <w:rPr>
          <w:rFonts w:asciiTheme="majorBidi" w:hAnsiTheme="majorBidi"/>
          <w:i/>
          <w:iCs/>
          <w:sz w:val="22"/>
          <w:szCs w:val="22"/>
        </w:rPr>
        <w:t xml:space="preserve"> dan </w:t>
      </w:r>
      <w:proofErr w:type="spellStart"/>
      <w:r w:rsidRPr="004674C9">
        <w:rPr>
          <w:rFonts w:asciiTheme="majorBidi" w:hAnsiTheme="majorBidi"/>
          <w:i/>
          <w:iCs/>
          <w:sz w:val="22"/>
          <w:szCs w:val="22"/>
        </w:rPr>
        <w:t>kritis</w:t>
      </w:r>
      <w:proofErr w:type="spellEnd"/>
      <w:r w:rsidRPr="004674C9">
        <w:rPr>
          <w:rFonts w:asciiTheme="majorBidi" w:hAnsiTheme="majorBidi"/>
          <w:i/>
          <w:iCs/>
          <w:sz w:val="22"/>
          <w:szCs w:val="22"/>
        </w:rPr>
        <w:t xml:space="preserve"> yang </w:t>
      </w:r>
      <w:proofErr w:type="spellStart"/>
      <w:r w:rsidRPr="004674C9">
        <w:rPr>
          <w:rFonts w:asciiTheme="majorBidi" w:hAnsiTheme="majorBidi"/>
          <w:i/>
          <w:iCs/>
          <w:sz w:val="22"/>
          <w:szCs w:val="22"/>
        </w:rPr>
        <w:t>mampu</w:t>
      </w:r>
      <w:proofErr w:type="spellEnd"/>
      <w:r w:rsidRPr="004674C9">
        <w:rPr>
          <w:rFonts w:asciiTheme="majorBidi" w:hAnsiTheme="majorBidi"/>
          <w:i/>
          <w:iCs/>
          <w:sz w:val="22"/>
          <w:szCs w:val="22"/>
        </w:rPr>
        <w:t xml:space="preserve"> </w:t>
      </w:r>
      <w:proofErr w:type="spellStart"/>
      <w:r w:rsidRPr="004674C9">
        <w:rPr>
          <w:rFonts w:asciiTheme="majorBidi" w:hAnsiTheme="majorBidi"/>
          <w:i/>
          <w:iCs/>
          <w:sz w:val="22"/>
          <w:szCs w:val="22"/>
        </w:rPr>
        <w:t>secara</w:t>
      </w:r>
      <w:proofErr w:type="spellEnd"/>
      <w:r w:rsidRPr="004674C9">
        <w:rPr>
          <w:rFonts w:asciiTheme="majorBidi" w:hAnsiTheme="majorBidi"/>
          <w:i/>
          <w:iCs/>
          <w:sz w:val="22"/>
          <w:szCs w:val="22"/>
        </w:rPr>
        <w:t xml:space="preserve"> </w:t>
      </w:r>
      <w:proofErr w:type="spellStart"/>
      <w:r w:rsidRPr="004674C9">
        <w:rPr>
          <w:rFonts w:asciiTheme="majorBidi" w:hAnsiTheme="majorBidi"/>
          <w:i/>
          <w:iCs/>
          <w:sz w:val="22"/>
          <w:szCs w:val="22"/>
        </w:rPr>
        <w:t>teknis</w:t>
      </w:r>
      <w:proofErr w:type="spellEnd"/>
      <w:r w:rsidRPr="004674C9">
        <w:rPr>
          <w:rFonts w:asciiTheme="majorBidi" w:hAnsiTheme="majorBidi"/>
          <w:i/>
          <w:iCs/>
          <w:sz w:val="22"/>
          <w:szCs w:val="22"/>
        </w:rPr>
        <w:t xml:space="preserve"> dan </w:t>
      </w:r>
      <w:proofErr w:type="spellStart"/>
      <w:r w:rsidRPr="004674C9">
        <w:rPr>
          <w:rFonts w:asciiTheme="majorBidi" w:hAnsiTheme="majorBidi"/>
          <w:i/>
          <w:iCs/>
          <w:sz w:val="22"/>
          <w:szCs w:val="22"/>
        </w:rPr>
        <w:t>kreatif</w:t>
      </w:r>
      <w:proofErr w:type="spellEnd"/>
      <w:r w:rsidRPr="004674C9">
        <w:rPr>
          <w:rFonts w:asciiTheme="majorBidi" w:hAnsiTheme="majorBidi"/>
          <w:i/>
          <w:iCs/>
          <w:sz w:val="22"/>
          <w:szCs w:val="22"/>
        </w:rPr>
        <w:t xml:space="preserve"> </w:t>
      </w:r>
      <w:proofErr w:type="spellStart"/>
      <w:r w:rsidRPr="004674C9">
        <w:rPr>
          <w:rFonts w:asciiTheme="majorBidi" w:hAnsiTheme="majorBidi"/>
          <w:i/>
          <w:iCs/>
          <w:sz w:val="22"/>
          <w:szCs w:val="22"/>
        </w:rPr>
        <w:t>menggunakan</w:t>
      </w:r>
      <w:proofErr w:type="spellEnd"/>
      <w:r w:rsidRPr="004674C9">
        <w:rPr>
          <w:rFonts w:asciiTheme="majorBidi" w:hAnsiTheme="majorBidi"/>
          <w:i/>
          <w:iCs/>
          <w:sz w:val="22"/>
          <w:szCs w:val="22"/>
        </w:rPr>
        <w:t xml:space="preserve"> </w:t>
      </w:r>
      <w:proofErr w:type="spellStart"/>
      <w:r w:rsidRPr="004674C9">
        <w:rPr>
          <w:rFonts w:asciiTheme="majorBidi" w:hAnsiTheme="majorBidi"/>
          <w:i/>
          <w:iCs/>
          <w:sz w:val="22"/>
          <w:szCs w:val="22"/>
        </w:rPr>
        <w:t>perangkat</w:t>
      </w:r>
      <w:proofErr w:type="spellEnd"/>
      <w:r w:rsidRPr="004674C9">
        <w:rPr>
          <w:rFonts w:asciiTheme="majorBidi" w:hAnsiTheme="majorBidi"/>
          <w:i/>
          <w:iCs/>
          <w:sz w:val="22"/>
          <w:szCs w:val="22"/>
        </w:rPr>
        <w:t xml:space="preserve"> digital </w:t>
      </w:r>
      <w:proofErr w:type="spellStart"/>
      <w:r w:rsidRPr="004674C9">
        <w:rPr>
          <w:rFonts w:asciiTheme="majorBidi" w:hAnsiTheme="majorBidi"/>
          <w:i/>
          <w:iCs/>
          <w:sz w:val="22"/>
          <w:szCs w:val="22"/>
        </w:rPr>
        <w:t>untuk</w:t>
      </w:r>
      <w:proofErr w:type="spellEnd"/>
      <w:r w:rsidRPr="004674C9">
        <w:rPr>
          <w:rFonts w:asciiTheme="majorBidi" w:hAnsiTheme="majorBidi"/>
          <w:i/>
          <w:iCs/>
          <w:sz w:val="22"/>
          <w:szCs w:val="22"/>
        </w:rPr>
        <w:t xml:space="preserve"> </w:t>
      </w:r>
      <w:proofErr w:type="spellStart"/>
      <w:r w:rsidRPr="004674C9">
        <w:rPr>
          <w:rFonts w:asciiTheme="majorBidi" w:hAnsiTheme="majorBidi"/>
          <w:i/>
          <w:iCs/>
          <w:sz w:val="22"/>
          <w:szCs w:val="22"/>
        </w:rPr>
        <w:t>memecahkan</w:t>
      </w:r>
      <w:proofErr w:type="spellEnd"/>
      <w:r w:rsidRPr="004674C9">
        <w:rPr>
          <w:rFonts w:asciiTheme="majorBidi" w:hAnsiTheme="majorBidi"/>
          <w:i/>
          <w:iCs/>
          <w:sz w:val="22"/>
          <w:szCs w:val="22"/>
        </w:rPr>
        <w:t xml:space="preserve"> </w:t>
      </w:r>
      <w:proofErr w:type="spellStart"/>
      <w:r w:rsidRPr="004674C9">
        <w:rPr>
          <w:rFonts w:asciiTheme="majorBidi" w:hAnsiTheme="majorBidi"/>
          <w:i/>
          <w:iCs/>
          <w:sz w:val="22"/>
          <w:szCs w:val="22"/>
        </w:rPr>
        <w:t>masalah</w:t>
      </w:r>
      <w:proofErr w:type="spellEnd"/>
      <w:r w:rsidRPr="004674C9">
        <w:rPr>
          <w:rFonts w:asciiTheme="majorBidi" w:hAnsiTheme="majorBidi"/>
          <w:i/>
          <w:iCs/>
          <w:sz w:val="22"/>
          <w:szCs w:val="22"/>
        </w:rPr>
        <w:t>.</w:t>
      </w:r>
    </w:p>
    <w:bookmarkEnd w:id="1"/>
    <w:p w14:paraId="7ED1D171" w14:textId="36B2197A" w:rsidR="000908A7" w:rsidRDefault="000908A7" w:rsidP="00DA6FF6">
      <w:pPr>
        <w:pBdr>
          <w:top w:val="nil"/>
          <w:left w:val="nil"/>
          <w:bottom w:val="nil"/>
          <w:right w:val="nil"/>
          <w:between w:val="nil"/>
        </w:pBdr>
        <w:spacing w:after="0" w:line="240" w:lineRule="auto"/>
        <w:ind w:firstLine="567"/>
        <w:jc w:val="both"/>
        <w:rPr>
          <w:rFonts w:ascii="Times New Roman" w:eastAsia="Times New Roman" w:hAnsi="Times New Roman"/>
          <w:color w:val="000000"/>
        </w:rPr>
      </w:pPr>
      <w:r>
        <w:rPr>
          <w:rFonts w:ascii="Times New Roman" w:eastAsia="Times New Roman" w:hAnsi="Times New Roman"/>
          <w:color w:val="000000"/>
        </w:rPr>
        <w:t>.</w:t>
      </w:r>
    </w:p>
    <w:p w14:paraId="525CD86E" w14:textId="77777777" w:rsidR="000908A7" w:rsidRDefault="000908A7" w:rsidP="00DA6FF6">
      <w:pPr>
        <w:pBdr>
          <w:top w:val="nil"/>
          <w:left w:val="nil"/>
          <w:bottom w:val="nil"/>
          <w:right w:val="nil"/>
          <w:between w:val="nil"/>
        </w:pBdr>
        <w:spacing w:before="120" w:after="120" w:line="240" w:lineRule="auto"/>
        <w:rPr>
          <w:rFonts w:ascii="Times New Roman" w:eastAsia="Times New Roman" w:hAnsi="Times New Roman"/>
          <w:b/>
          <w:color w:val="000000"/>
        </w:rPr>
      </w:pPr>
      <w:r>
        <w:rPr>
          <w:rFonts w:ascii="Times New Roman" w:eastAsia="Times New Roman" w:hAnsi="Times New Roman"/>
          <w:b/>
          <w:color w:val="000000"/>
        </w:rPr>
        <w:t>METODE PELAKSANAAN</w:t>
      </w:r>
    </w:p>
    <w:p w14:paraId="481D3A2A" w14:textId="77777777" w:rsidR="00280EA2" w:rsidRPr="003D609F" w:rsidRDefault="00280EA2" w:rsidP="003D609F">
      <w:pPr>
        <w:pStyle w:val="NormalWeb"/>
        <w:spacing w:before="0" w:beforeAutospacing="0" w:after="0" w:afterAutospacing="0"/>
        <w:ind w:firstLine="567"/>
        <w:jc w:val="both"/>
        <w:rPr>
          <w:color w:val="000000"/>
          <w:sz w:val="22"/>
          <w:szCs w:val="22"/>
        </w:rPr>
      </w:pPr>
      <w:proofErr w:type="spellStart"/>
      <w:r w:rsidRPr="003D609F">
        <w:rPr>
          <w:sz w:val="22"/>
          <w:szCs w:val="22"/>
        </w:rPr>
        <w:t>Pen</w:t>
      </w:r>
      <w:r w:rsidRPr="003D609F">
        <w:rPr>
          <w:color w:val="000000"/>
          <w:sz w:val="22"/>
          <w:szCs w:val="22"/>
        </w:rPr>
        <w:t>elitian</w:t>
      </w:r>
      <w:proofErr w:type="spellEnd"/>
      <w:r w:rsidRPr="003D609F">
        <w:rPr>
          <w:color w:val="000000"/>
          <w:sz w:val="22"/>
          <w:szCs w:val="22"/>
        </w:rPr>
        <w:t xml:space="preserve"> </w:t>
      </w:r>
      <w:proofErr w:type="spellStart"/>
      <w:r w:rsidRPr="003D609F">
        <w:rPr>
          <w:color w:val="000000"/>
          <w:sz w:val="22"/>
          <w:szCs w:val="22"/>
        </w:rPr>
        <w:t>ini</w:t>
      </w:r>
      <w:proofErr w:type="spellEnd"/>
      <w:r w:rsidRPr="003D609F">
        <w:rPr>
          <w:color w:val="000000"/>
          <w:sz w:val="22"/>
          <w:szCs w:val="22"/>
        </w:rPr>
        <w:t xml:space="preserve"> </w:t>
      </w:r>
      <w:proofErr w:type="spellStart"/>
      <w:r w:rsidRPr="003D609F">
        <w:rPr>
          <w:color w:val="000000"/>
          <w:sz w:val="22"/>
          <w:szCs w:val="22"/>
        </w:rPr>
        <w:t>merupakan</w:t>
      </w:r>
      <w:proofErr w:type="spellEnd"/>
      <w:r w:rsidRPr="003D609F">
        <w:rPr>
          <w:color w:val="000000"/>
          <w:sz w:val="22"/>
          <w:szCs w:val="22"/>
        </w:rPr>
        <w:t xml:space="preserve"> </w:t>
      </w:r>
      <w:proofErr w:type="spellStart"/>
      <w:r w:rsidRPr="003D609F">
        <w:rPr>
          <w:color w:val="000000"/>
          <w:sz w:val="22"/>
          <w:szCs w:val="22"/>
        </w:rPr>
        <w:t>jenis</w:t>
      </w:r>
      <w:proofErr w:type="spellEnd"/>
      <w:r w:rsidRPr="003D609F">
        <w:rPr>
          <w:color w:val="000000"/>
          <w:sz w:val="22"/>
          <w:szCs w:val="22"/>
        </w:rPr>
        <w:t xml:space="preserve"> </w:t>
      </w:r>
      <w:proofErr w:type="spellStart"/>
      <w:r w:rsidRPr="003D609F">
        <w:rPr>
          <w:color w:val="000000"/>
          <w:sz w:val="22"/>
          <w:szCs w:val="22"/>
        </w:rPr>
        <w:t>penelitian</w:t>
      </w:r>
      <w:proofErr w:type="spellEnd"/>
      <w:r w:rsidRPr="003D609F">
        <w:rPr>
          <w:color w:val="000000"/>
          <w:sz w:val="22"/>
          <w:szCs w:val="22"/>
        </w:rPr>
        <w:t xml:space="preserve"> </w:t>
      </w:r>
      <w:proofErr w:type="spellStart"/>
      <w:r w:rsidRPr="003D609F">
        <w:rPr>
          <w:color w:val="000000"/>
          <w:sz w:val="22"/>
          <w:szCs w:val="22"/>
        </w:rPr>
        <w:t>tindakan</w:t>
      </w:r>
      <w:proofErr w:type="spellEnd"/>
      <w:r w:rsidRPr="003D609F">
        <w:rPr>
          <w:color w:val="000000"/>
          <w:sz w:val="22"/>
          <w:szCs w:val="22"/>
        </w:rPr>
        <w:t xml:space="preserve"> </w:t>
      </w:r>
      <w:proofErr w:type="spellStart"/>
      <w:r w:rsidRPr="003D609F">
        <w:rPr>
          <w:sz w:val="22"/>
          <w:szCs w:val="22"/>
        </w:rPr>
        <w:t>partisipatif</w:t>
      </w:r>
      <w:proofErr w:type="spellEnd"/>
      <w:r w:rsidRPr="003D609F">
        <w:rPr>
          <w:color w:val="000000"/>
          <w:sz w:val="22"/>
          <w:szCs w:val="22"/>
        </w:rPr>
        <w:t xml:space="preserve"> (</w:t>
      </w:r>
      <w:r w:rsidRPr="003D609F">
        <w:rPr>
          <w:i/>
          <w:iCs/>
          <w:color w:val="000000"/>
          <w:sz w:val="22"/>
          <w:szCs w:val="22"/>
        </w:rPr>
        <w:t>participatory action research</w:t>
      </w:r>
      <w:r w:rsidRPr="003D609F">
        <w:rPr>
          <w:color w:val="000000"/>
          <w:sz w:val="22"/>
          <w:szCs w:val="22"/>
        </w:rPr>
        <w:t xml:space="preserve">) yang </w:t>
      </w:r>
      <w:proofErr w:type="spellStart"/>
      <w:r w:rsidRPr="003D609F">
        <w:rPr>
          <w:color w:val="000000"/>
          <w:sz w:val="22"/>
          <w:szCs w:val="22"/>
        </w:rPr>
        <w:t>menggabungkan</w:t>
      </w:r>
      <w:proofErr w:type="spellEnd"/>
      <w:r w:rsidRPr="003D609F">
        <w:rPr>
          <w:color w:val="000000"/>
          <w:sz w:val="22"/>
          <w:szCs w:val="22"/>
        </w:rPr>
        <w:t xml:space="preserve"> </w:t>
      </w:r>
      <w:proofErr w:type="spellStart"/>
      <w:r w:rsidRPr="003D609F">
        <w:rPr>
          <w:color w:val="000000"/>
          <w:sz w:val="22"/>
          <w:szCs w:val="22"/>
        </w:rPr>
        <w:t>pendekatan</w:t>
      </w:r>
      <w:proofErr w:type="spellEnd"/>
      <w:r w:rsidRPr="003D609F">
        <w:rPr>
          <w:color w:val="000000"/>
          <w:sz w:val="22"/>
          <w:szCs w:val="22"/>
        </w:rPr>
        <w:t xml:space="preserve"> </w:t>
      </w:r>
      <w:proofErr w:type="spellStart"/>
      <w:r w:rsidRPr="003D609F">
        <w:rPr>
          <w:color w:val="000000"/>
          <w:sz w:val="22"/>
          <w:szCs w:val="22"/>
        </w:rPr>
        <w:t>edukatif</w:t>
      </w:r>
      <w:proofErr w:type="spellEnd"/>
      <w:r w:rsidRPr="003D609F">
        <w:rPr>
          <w:color w:val="000000"/>
          <w:sz w:val="22"/>
          <w:szCs w:val="22"/>
        </w:rPr>
        <w:t xml:space="preserve">, </w:t>
      </w:r>
      <w:proofErr w:type="spellStart"/>
      <w:r w:rsidRPr="003D609F">
        <w:rPr>
          <w:color w:val="000000"/>
          <w:sz w:val="22"/>
          <w:szCs w:val="22"/>
        </w:rPr>
        <w:t>reflektif</w:t>
      </w:r>
      <w:proofErr w:type="spellEnd"/>
      <w:r w:rsidRPr="003D609F">
        <w:rPr>
          <w:color w:val="000000"/>
          <w:sz w:val="22"/>
          <w:szCs w:val="22"/>
        </w:rPr>
        <w:t xml:space="preserve">, dan </w:t>
      </w:r>
      <w:proofErr w:type="spellStart"/>
      <w:r w:rsidRPr="003D609F">
        <w:rPr>
          <w:color w:val="000000"/>
          <w:sz w:val="22"/>
          <w:szCs w:val="22"/>
        </w:rPr>
        <w:t>transformatif</w:t>
      </w:r>
      <w:proofErr w:type="spellEnd"/>
      <w:r w:rsidRPr="003D609F">
        <w:rPr>
          <w:color w:val="000000"/>
          <w:sz w:val="22"/>
          <w:szCs w:val="22"/>
        </w:rPr>
        <w:t xml:space="preserve"> </w:t>
      </w:r>
      <w:proofErr w:type="spellStart"/>
      <w:r w:rsidRPr="003D609F">
        <w:rPr>
          <w:color w:val="000000"/>
          <w:sz w:val="22"/>
          <w:szCs w:val="22"/>
        </w:rPr>
        <w:t>dalam</w:t>
      </w:r>
      <w:proofErr w:type="spellEnd"/>
      <w:r w:rsidRPr="003D609F">
        <w:rPr>
          <w:color w:val="000000"/>
          <w:sz w:val="22"/>
          <w:szCs w:val="22"/>
        </w:rPr>
        <w:t xml:space="preserve"> </w:t>
      </w:r>
      <w:proofErr w:type="spellStart"/>
      <w:r w:rsidRPr="003D609F">
        <w:rPr>
          <w:color w:val="000000"/>
          <w:sz w:val="22"/>
          <w:szCs w:val="22"/>
        </w:rPr>
        <w:t>konteks</w:t>
      </w:r>
      <w:proofErr w:type="spellEnd"/>
      <w:r w:rsidRPr="003D609F">
        <w:rPr>
          <w:color w:val="000000"/>
          <w:sz w:val="22"/>
          <w:szCs w:val="22"/>
        </w:rPr>
        <w:t xml:space="preserve"> </w:t>
      </w:r>
      <w:proofErr w:type="spellStart"/>
      <w:r w:rsidRPr="003D609F">
        <w:rPr>
          <w:color w:val="000000"/>
          <w:sz w:val="22"/>
          <w:szCs w:val="22"/>
        </w:rPr>
        <w:t>pengabdian</w:t>
      </w:r>
      <w:proofErr w:type="spellEnd"/>
      <w:r w:rsidRPr="003D609F">
        <w:rPr>
          <w:color w:val="000000"/>
          <w:sz w:val="22"/>
          <w:szCs w:val="22"/>
        </w:rPr>
        <w:t xml:space="preserve"> </w:t>
      </w:r>
      <w:proofErr w:type="spellStart"/>
      <w:r w:rsidRPr="003D609F">
        <w:rPr>
          <w:color w:val="000000"/>
          <w:sz w:val="22"/>
          <w:szCs w:val="22"/>
        </w:rPr>
        <w:t>kepada</w:t>
      </w:r>
      <w:proofErr w:type="spellEnd"/>
      <w:r w:rsidRPr="003D609F">
        <w:rPr>
          <w:color w:val="000000"/>
          <w:sz w:val="22"/>
          <w:szCs w:val="22"/>
        </w:rPr>
        <w:t xml:space="preserve"> </w:t>
      </w:r>
      <w:proofErr w:type="spellStart"/>
      <w:r w:rsidRPr="003D609F">
        <w:rPr>
          <w:color w:val="000000"/>
          <w:sz w:val="22"/>
          <w:szCs w:val="22"/>
        </w:rPr>
        <w:t>masyarakat</w:t>
      </w:r>
      <w:proofErr w:type="spellEnd"/>
      <w:r w:rsidRPr="003D609F">
        <w:rPr>
          <w:color w:val="000000"/>
          <w:sz w:val="22"/>
          <w:szCs w:val="22"/>
        </w:rPr>
        <w:t xml:space="preserve"> </w:t>
      </w:r>
      <w:proofErr w:type="spellStart"/>
      <w:r w:rsidRPr="003D609F">
        <w:rPr>
          <w:color w:val="000000"/>
          <w:sz w:val="22"/>
          <w:szCs w:val="22"/>
        </w:rPr>
        <w:t>berbasis</w:t>
      </w:r>
      <w:proofErr w:type="spellEnd"/>
      <w:r w:rsidRPr="003D609F">
        <w:rPr>
          <w:color w:val="000000"/>
          <w:sz w:val="22"/>
          <w:szCs w:val="22"/>
        </w:rPr>
        <w:t xml:space="preserve"> </w:t>
      </w:r>
      <w:proofErr w:type="spellStart"/>
      <w:r w:rsidRPr="003D609F">
        <w:rPr>
          <w:color w:val="000000"/>
          <w:sz w:val="22"/>
          <w:szCs w:val="22"/>
        </w:rPr>
        <w:t>pendidikan</w:t>
      </w:r>
      <w:proofErr w:type="spellEnd"/>
      <w:r w:rsidRPr="003D609F">
        <w:rPr>
          <w:color w:val="000000"/>
          <w:sz w:val="22"/>
          <w:szCs w:val="22"/>
        </w:rPr>
        <w:t xml:space="preserve"> </w:t>
      </w:r>
      <w:proofErr w:type="spellStart"/>
      <w:r w:rsidRPr="003D609F">
        <w:rPr>
          <w:color w:val="000000"/>
          <w:sz w:val="22"/>
          <w:szCs w:val="22"/>
        </w:rPr>
        <w:t>pesantren</w:t>
      </w:r>
      <w:proofErr w:type="spellEnd"/>
      <w:r w:rsidRPr="003D609F">
        <w:rPr>
          <w:color w:val="000000"/>
          <w:sz w:val="22"/>
          <w:szCs w:val="22"/>
        </w:rPr>
        <w:t xml:space="preserve">. </w:t>
      </w:r>
      <w:proofErr w:type="spellStart"/>
      <w:r w:rsidRPr="003D609F">
        <w:rPr>
          <w:color w:val="000000"/>
          <w:sz w:val="22"/>
          <w:szCs w:val="22"/>
        </w:rPr>
        <w:t>Pendekatan</w:t>
      </w:r>
      <w:proofErr w:type="spellEnd"/>
      <w:r w:rsidRPr="003D609F">
        <w:rPr>
          <w:color w:val="000000"/>
          <w:sz w:val="22"/>
          <w:szCs w:val="22"/>
        </w:rPr>
        <w:t xml:space="preserve"> </w:t>
      </w:r>
      <w:proofErr w:type="spellStart"/>
      <w:r w:rsidRPr="003D609F">
        <w:rPr>
          <w:color w:val="000000"/>
          <w:sz w:val="22"/>
          <w:szCs w:val="22"/>
        </w:rPr>
        <w:t>ini</w:t>
      </w:r>
      <w:proofErr w:type="spellEnd"/>
      <w:r w:rsidRPr="003D609F">
        <w:rPr>
          <w:color w:val="000000"/>
          <w:sz w:val="22"/>
          <w:szCs w:val="22"/>
        </w:rPr>
        <w:t xml:space="preserve"> </w:t>
      </w:r>
      <w:proofErr w:type="spellStart"/>
      <w:r w:rsidRPr="003D609F">
        <w:rPr>
          <w:color w:val="000000"/>
          <w:sz w:val="22"/>
          <w:szCs w:val="22"/>
        </w:rPr>
        <w:t>dipilih</w:t>
      </w:r>
      <w:proofErr w:type="spellEnd"/>
      <w:r w:rsidRPr="003D609F">
        <w:rPr>
          <w:color w:val="000000"/>
          <w:sz w:val="22"/>
          <w:szCs w:val="22"/>
        </w:rPr>
        <w:t xml:space="preserve"> </w:t>
      </w:r>
      <w:proofErr w:type="spellStart"/>
      <w:r w:rsidRPr="003D609F">
        <w:rPr>
          <w:color w:val="000000"/>
          <w:sz w:val="22"/>
          <w:szCs w:val="22"/>
        </w:rPr>
        <w:t>karena</w:t>
      </w:r>
      <w:proofErr w:type="spellEnd"/>
      <w:r w:rsidRPr="003D609F">
        <w:rPr>
          <w:color w:val="000000"/>
          <w:sz w:val="22"/>
          <w:szCs w:val="22"/>
        </w:rPr>
        <w:t xml:space="preserve"> </w:t>
      </w:r>
      <w:proofErr w:type="spellStart"/>
      <w:r w:rsidRPr="003D609F">
        <w:rPr>
          <w:color w:val="000000"/>
          <w:sz w:val="22"/>
          <w:szCs w:val="22"/>
        </w:rPr>
        <w:t>memungkinkan</w:t>
      </w:r>
      <w:proofErr w:type="spellEnd"/>
      <w:r w:rsidRPr="003D609F">
        <w:rPr>
          <w:color w:val="000000"/>
          <w:sz w:val="22"/>
          <w:szCs w:val="22"/>
        </w:rPr>
        <w:t xml:space="preserve"> </w:t>
      </w:r>
      <w:proofErr w:type="spellStart"/>
      <w:r w:rsidRPr="003D609F">
        <w:rPr>
          <w:color w:val="000000"/>
          <w:sz w:val="22"/>
          <w:szCs w:val="22"/>
        </w:rPr>
        <w:t>keterlibatan</w:t>
      </w:r>
      <w:proofErr w:type="spellEnd"/>
      <w:r w:rsidRPr="003D609F">
        <w:rPr>
          <w:color w:val="000000"/>
          <w:sz w:val="22"/>
          <w:szCs w:val="22"/>
        </w:rPr>
        <w:t xml:space="preserve"> </w:t>
      </w:r>
      <w:proofErr w:type="spellStart"/>
      <w:r w:rsidRPr="003D609F">
        <w:rPr>
          <w:color w:val="000000"/>
          <w:sz w:val="22"/>
          <w:szCs w:val="22"/>
        </w:rPr>
        <w:t>aktif</w:t>
      </w:r>
      <w:proofErr w:type="spellEnd"/>
      <w:r w:rsidRPr="003D609F">
        <w:rPr>
          <w:color w:val="000000"/>
          <w:sz w:val="22"/>
          <w:szCs w:val="22"/>
        </w:rPr>
        <w:t xml:space="preserve"> </w:t>
      </w:r>
      <w:proofErr w:type="spellStart"/>
      <w:r w:rsidRPr="003D609F">
        <w:rPr>
          <w:color w:val="000000"/>
          <w:sz w:val="22"/>
          <w:szCs w:val="22"/>
        </w:rPr>
        <w:t>peserta</w:t>
      </w:r>
      <w:proofErr w:type="spellEnd"/>
      <w:r w:rsidRPr="003D609F">
        <w:rPr>
          <w:color w:val="000000"/>
          <w:sz w:val="22"/>
          <w:szCs w:val="22"/>
        </w:rPr>
        <w:t xml:space="preserve"> </w:t>
      </w:r>
      <w:proofErr w:type="spellStart"/>
      <w:r w:rsidRPr="003D609F">
        <w:rPr>
          <w:color w:val="000000"/>
          <w:sz w:val="22"/>
          <w:szCs w:val="22"/>
        </w:rPr>
        <w:t>dalam</w:t>
      </w:r>
      <w:proofErr w:type="spellEnd"/>
      <w:r w:rsidRPr="003D609F">
        <w:rPr>
          <w:color w:val="000000"/>
          <w:sz w:val="22"/>
          <w:szCs w:val="22"/>
        </w:rPr>
        <w:t xml:space="preserve"> proses </w:t>
      </w:r>
      <w:proofErr w:type="spellStart"/>
      <w:r w:rsidRPr="003D609F">
        <w:rPr>
          <w:color w:val="000000"/>
          <w:sz w:val="22"/>
          <w:szCs w:val="22"/>
        </w:rPr>
        <w:t>pembelajaran</w:t>
      </w:r>
      <w:proofErr w:type="spellEnd"/>
      <w:r w:rsidRPr="003D609F">
        <w:rPr>
          <w:color w:val="000000"/>
          <w:sz w:val="22"/>
          <w:szCs w:val="22"/>
        </w:rPr>
        <w:t xml:space="preserve"> </w:t>
      </w:r>
      <w:proofErr w:type="spellStart"/>
      <w:r w:rsidRPr="003D609F">
        <w:rPr>
          <w:color w:val="000000"/>
          <w:sz w:val="22"/>
          <w:szCs w:val="22"/>
        </w:rPr>
        <w:t>sekaligus</w:t>
      </w:r>
      <w:proofErr w:type="spellEnd"/>
      <w:r w:rsidRPr="003D609F">
        <w:rPr>
          <w:color w:val="000000"/>
          <w:sz w:val="22"/>
          <w:szCs w:val="22"/>
        </w:rPr>
        <w:t xml:space="preserve"> </w:t>
      </w:r>
      <w:proofErr w:type="spellStart"/>
      <w:r w:rsidRPr="003D609F">
        <w:rPr>
          <w:color w:val="000000"/>
          <w:sz w:val="22"/>
          <w:szCs w:val="22"/>
        </w:rPr>
        <w:t>membangun</w:t>
      </w:r>
      <w:proofErr w:type="spellEnd"/>
      <w:r w:rsidRPr="003D609F">
        <w:rPr>
          <w:color w:val="000000"/>
          <w:sz w:val="22"/>
          <w:szCs w:val="22"/>
        </w:rPr>
        <w:t xml:space="preserve"> </w:t>
      </w:r>
      <w:proofErr w:type="spellStart"/>
      <w:r w:rsidRPr="003D609F">
        <w:rPr>
          <w:color w:val="000000"/>
          <w:sz w:val="22"/>
          <w:szCs w:val="22"/>
        </w:rPr>
        <w:t>kesadaran</w:t>
      </w:r>
      <w:proofErr w:type="spellEnd"/>
      <w:r w:rsidRPr="003D609F">
        <w:rPr>
          <w:color w:val="000000"/>
          <w:sz w:val="22"/>
          <w:szCs w:val="22"/>
        </w:rPr>
        <w:t xml:space="preserve"> </w:t>
      </w:r>
      <w:proofErr w:type="spellStart"/>
      <w:r w:rsidRPr="003D609F">
        <w:rPr>
          <w:color w:val="000000"/>
          <w:sz w:val="22"/>
          <w:szCs w:val="22"/>
        </w:rPr>
        <w:t>kritis</w:t>
      </w:r>
      <w:proofErr w:type="spellEnd"/>
      <w:r w:rsidRPr="003D609F">
        <w:rPr>
          <w:color w:val="000000"/>
          <w:sz w:val="22"/>
          <w:szCs w:val="22"/>
        </w:rPr>
        <w:t xml:space="preserve"> </w:t>
      </w:r>
      <w:proofErr w:type="spellStart"/>
      <w:r w:rsidRPr="003D609F">
        <w:rPr>
          <w:color w:val="000000"/>
          <w:sz w:val="22"/>
          <w:szCs w:val="22"/>
        </w:rPr>
        <w:t>terhadap</w:t>
      </w:r>
      <w:proofErr w:type="spellEnd"/>
      <w:r w:rsidRPr="003D609F">
        <w:rPr>
          <w:color w:val="000000"/>
          <w:sz w:val="22"/>
          <w:szCs w:val="22"/>
        </w:rPr>
        <w:t xml:space="preserve"> </w:t>
      </w:r>
      <w:proofErr w:type="spellStart"/>
      <w:r w:rsidRPr="003D609F">
        <w:rPr>
          <w:color w:val="000000"/>
          <w:sz w:val="22"/>
          <w:szCs w:val="22"/>
        </w:rPr>
        <w:t>fenomena</w:t>
      </w:r>
      <w:proofErr w:type="spellEnd"/>
      <w:r w:rsidRPr="003D609F">
        <w:rPr>
          <w:color w:val="000000"/>
          <w:sz w:val="22"/>
          <w:szCs w:val="22"/>
        </w:rPr>
        <w:t xml:space="preserve"> </w:t>
      </w:r>
      <w:proofErr w:type="spellStart"/>
      <w:r w:rsidRPr="003D609F">
        <w:rPr>
          <w:color w:val="000000"/>
          <w:sz w:val="22"/>
          <w:szCs w:val="22"/>
        </w:rPr>
        <w:t>sosial</w:t>
      </w:r>
      <w:proofErr w:type="spellEnd"/>
      <w:r w:rsidRPr="003D609F">
        <w:rPr>
          <w:color w:val="000000"/>
          <w:sz w:val="22"/>
          <w:szCs w:val="22"/>
        </w:rPr>
        <w:t xml:space="preserve"> digital yang </w:t>
      </w:r>
      <w:proofErr w:type="spellStart"/>
      <w:r w:rsidRPr="003D609F">
        <w:rPr>
          <w:color w:val="000000"/>
          <w:sz w:val="22"/>
          <w:szCs w:val="22"/>
        </w:rPr>
        <w:t>dihadapi</w:t>
      </w:r>
      <w:proofErr w:type="spellEnd"/>
      <w:r w:rsidRPr="003D609F">
        <w:rPr>
          <w:color w:val="000000"/>
          <w:sz w:val="22"/>
          <w:szCs w:val="22"/>
        </w:rPr>
        <w:t>.</w:t>
      </w:r>
    </w:p>
    <w:p w14:paraId="0A9ADF4C" w14:textId="77777777" w:rsidR="00280EA2" w:rsidRPr="003D609F" w:rsidRDefault="00280EA2" w:rsidP="003D609F">
      <w:pPr>
        <w:pStyle w:val="NormalWeb"/>
        <w:spacing w:before="0" w:beforeAutospacing="0" w:after="0" w:afterAutospacing="0"/>
        <w:ind w:firstLine="567"/>
        <w:jc w:val="both"/>
        <w:rPr>
          <w:color w:val="000000"/>
          <w:sz w:val="22"/>
          <w:szCs w:val="22"/>
        </w:rPr>
      </w:pPr>
      <w:proofErr w:type="spellStart"/>
      <w:r w:rsidRPr="003D609F">
        <w:rPr>
          <w:sz w:val="22"/>
          <w:szCs w:val="22"/>
        </w:rPr>
        <w:t>Kegiatan</w:t>
      </w:r>
      <w:proofErr w:type="spellEnd"/>
      <w:r w:rsidRPr="003D609F">
        <w:rPr>
          <w:color w:val="000000"/>
          <w:sz w:val="22"/>
          <w:szCs w:val="22"/>
        </w:rPr>
        <w:t xml:space="preserve"> </w:t>
      </w:r>
      <w:proofErr w:type="spellStart"/>
      <w:r w:rsidRPr="003D609F">
        <w:rPr>
          <w:color w:val="000000"/>
          <w:sz w:val="22"/>
          <w:szCs w:val="22"/>
        </w:rPr>
        <w:t>ini</w:t>
      </w:r>
      <w:proofErr w:type="spellEnd"/>
      <w:r w:rsidRPr="003D609F">
        <w:rPr>
          <w:color w:val="000000"/>
          <w:sz w:val="22"/>
          <w:szCs w:val="22"/>
        </w:rPr>
        <w:t xml:space="preserve"> </w:t>
      </w:r>
      <w:proofErr w:type="spellStart"/>
      <w:r w:rsidRPr="003D609F">
        <w:rPr>
          <w:color w:val="000000"/>
          <w:sz w:val="22"/>
          <w:szCs w:val="22"/>
        </w:rPr>
        <w:t>dilaksanakan</w:t>
      </w:r>
      <w:proofErr w:type="spellEnd"/>
      <w:r w:rsidRPr="003D609F">
        <w:rPr>
          <w:color w:val="000000"/>
          <w:sz w:val="22"/>
          <w:szCs w:val="22"/>
        </w:rPr>
        <w:t xml:space="preserve"> pada </w:t>
      </w:r>
      <w:proofErr w:type="spellStart"/>
      <w:r w:rsidRPr="003D609F">
        <w:rPr>
          <w:color w:val="000000"/>
          <w:sz w:val="22"/>
          <w:szCs w:val="22"/>
        </w:rPr>
        <w:t>hari</w:t>
      </w:r>
      <w:proofErr w:type="spellEnd"/>
      <w:r w:rsidRPr="003D609F">
        <w:rPr>
          <w:color w:val="000000"/>
          <w:sz w:val="22"/>
          <w:szCs w:val="22"/>
        </w:rPr>
        <w:t xml:space="preserve"> </w:t>
      </w:r>
      <w:proofErr w:type="spellStart"/>
      <w:r w:rsidRPr="003D609F">
        <w:rPr>
          <w:color w:val="000000"/>
          <w:sz w:val="22"/>
          <w:szCs w:val="22"/>
        </w:rPr>
        <w:t>Jum’at</w:t>
      </w:r>
      <w:proofErr w:type="spellEnd"/>
      <w:r w:rsidRPr="003D609F">
        <w:rPr>
          <w:color w:val="000000"/>
          <w:sz w:val="22"/>
          <w:szCs w:val="22"/>
        </w:rPr>
        <w:t xml:space="preserve">, </w:t>
      </w:r>
      <w:proofErr w:type="spellStart"/>
      <w:r w:rsidRPr="003D609F">
        <w:rPr>
          <w:color w:val="000000"/>
          <w:sz w:val="22"/>
          <w:szCs w:val="22"/>
        </w:rPr>
        <w:t>tanggal</w:t>
      </w:r>
      <w:proofErr w:type="spellEnd"/>
      <w:r w:rsidRPr="003D609F">
        <w:rPr>
          <w:color w:val="000000"/>
          <w:sz w:val="22"/>
          <w:szCs w:val="22"/>
        </w:rPr>
        <w:t xml:space="preserve"> 25 Juli 2025, </w:t>
      </w:r>
      <w:proofErr w:type="spellStart"/>
      <w:r w:rsidRPr="003D609F">
        <w:rPr>
          <w:color w:val="000000"/>
          <w:sz w:val="22"/>
          <w:szCs w:val="22"/>
        </w:rPr>
        <w:t>bertempat</w:t>
      </w:r>
      <w:proofErr w:type="spellEnd"/>
      <w:r w:rsidRPr="003D609F">
        <w:rPr>
          <w:color w:val="000000"/>
          <w:sz w:val="22"/>
          <w:szCs w:val="22"/>
        </w:rPr>
        <w:t xml:space="preserve"> di Masjid </w:t>
      </w:r>
      <w:proofErr w:type="spellStart"/>
      <w:r w:rsidRPr="003D609F">
        <w:rPr>
          <w:color w:val="000000"/>
          <w:sz w:val="22"/>
          <w:szCs w:val="22"/>
        </w:rPr>
        <w:t>Pondok</w:t>
      </w:r>
      <w:proofErr w:type="spellEnd"/>
      <w:r w:rsidRPr="003D609F">
        <w:rPr>
          <w:color w:val="000000"/>
          <w:sz w:val="22"/>
          <w:szCs w:val="22"/>
        </w:rPr>
        <w:t xml:space="preserve"> </w:t>
      </w:r>
      <w:proofErr w:type="spellStart"/>
      <w:r w:rsidRPr="003D609F">
        <w:rPr>
          <w:color w:val="000000"/>
          <w:sz w:val="22"/>
          <w:szCs w:val="22"/>
        </w:rPr>
        <w:t>Pesantren</w:t>
      </w:r>
      <w:proofErr w:type="spellEnd"/>
      <w:r w:rsidRPr="003D609F">
        <w:rPr>
          <w:color w:val="000000"/>
          <w:sz w:val="22"/>
          <w:szCs w:val="22"/>
        </w:rPr>
        <w:t xml:space="preserve"> Putri Nurut Tauhid, yang </w:t>
      </w:r>
      <w:proofErr w:type="spellStart"/>
      <w:r w:rsidRPr="003D609F">
        <w:rPr>
          <w:color w:val="000000"/>
          <w:sz w:val="22"/>
          <w:szCs w:val="22"/>
        </w:rPr>
        <w:t>berlokasi</w:t>
      </w:r>
      <w:proofErr w:type="spellEnd"/>
      <w:r w:rsidRPr="003D609F">
        <w:rPr>
          <w:color w:val="000000"/>
          <w:sz w:val="22"/>
          <w:szCs w:val="22"/>
        </w:rPr>
        <w:t xml:space="preserve"> di Dusun Duko, RT 024/RW 009, Desa Wonorejo, </w:t>
      </w:r>
      <w:proofErr w:type="spellStart"/>
      <w:r w:rsidRPr="003D609F">
        <w:rPr>
          <w:color w:val="000000"/>
          <w:sz w:val="22"/>
          <w:szCs w:val="22"/>
        </w:rPr>
        <w:t>Kecamatan</w:t>
      </w:r>
      <w:proofErr w:type="spellEnd"/>
      <w:r w:rsidRPr="003D609F">
        <w:rPr>
          <w:color w:val="000000"/>
          <w:sz w:val="22"/>
          <w:szCs w:val="22"/>
        </w:rPr>
        <w:t xml:space="preserve"> </w:t>
      </w:r>
      <w:proofErr w:type="spellStart"/>
      <w:r w:rsidRPr="003D609F">
        <w:rPr>
          <w:color w:val="000000"/>
          <w:sz w:val="22"/>
          <w:szCs w:val="22"/>
        </w:rPr>
        <w:t>Kedungjajang</w:t>
      </w:r>
      <w:proofErr w:type="spellEnd"/>
      <w:r w:rsidRPr="003D609F">
        <w:rPr>
          <w:color w:val="000000"/>
          <w:sz w:val="22"/>
          <w:szCs w:val="22"/>
        </w:rPr>
        <w:t xml:space="preserve">, </w:t>
      </w:r>
      <w:proofErr w:type="spellStart"/>
      <w:r w:rsidRPr="003D609F">
        <w:rPr>
          <w:color w:val="000000"/>
          <w:sz w:val="22"/>
          <w:szCs w:val="22"/>
        </w:rPr>
        <w:t>Kabupaten</w:t>
      </w:r>
      <w:proofErr w:type="spellEnd"/>
      <w:r w:rsidRPr="003D609F">
        <w:rPr>
          <w:color w:val="000000"/>
          <w:sz w:val="22"/>
          <w:szCs w:val="22"/>
        </w:rPr>
        <w:t xml:space="preserve"> </w:t>
      </w:r>
      <w:proofErr w:type="spellStart"/>
      <w:r w:rsidRPr="003D609F">
        <w:rPr>
          <w:color w:val="000000"/>
          <w:sz w:val="22"/>
          <w:szCs w:val="22"/>
        </w:rPr>
        <w:t>Lumajang</w:t>
      </w:r>
      <w:proofErr w:type="spellEnd"/>
      <w:r w:rsidRPr="003D609F">
        <w:rPr>
          <w:color w:val="000000"/>
          <w:sz w:val="22"/>
          <w:szCs w:val="22"/>
        </w:rPr>
        <w:t>, Jawa Timur.</w:t>
      </w:r>
    </w:p>
    <w:p w14:paraId="628FBF3E" w14:textId="77777777" w:rsidR="00280EA2" w:rsidRPr="003D609F" w:rsidRDefault="00280EA2" w:rsidP="003D609F">
      <w:pPr>
        <w:pStyle w:val="NormalWeb"/>
        <w:spacing w:before="0" w:beforeAutospacing="0" w:after="0" w:afterAutospacing="0"/>
        <w:ind w:firstLine="567"/>
        <w:jc w:val="both"/>
        <w:rPr>
          <w:color w:val="000000"/>
          <w:sz w:val="22"/>
          <w:szCs w:val="22"/>
        </w:rPr>
      </w:pPr>
      <w:r w:rsidRPr="003D609F">
        <w:rPr>
          <w:sz w:val="22"/>
          <w:szCs w:val="22"/>
        </w:rPr>
        <w:t>Target</w:t>
      </w:r>
      <w:r w:rsidRPr="003D609F">
        <w:rPr>
          <w:color w:val="000000"/>
          <w:sz w:val="22"/>
          <w:szCs w:val="22"/>
        </w:rPr>
        <w:t xml:space="preserve"> </w:t>
      </w:r>
      <w:proofErr w:type="spellStart"/>
      <w:r w:rsidRPr="003D609F">
        <w:rPr>
          <w:color w:val="000000"/>
          <w:sz w:val="22"/>
          <w:szCs w:val="22"/>
        </w:rPr>
        <w:t>kegiatan</w:t>
      </w:r>
      <w:proofErr w:type="spellEnd"/>
      <w:r w:rsidRPr="003D609F">
        <w:rPr>
          <w:color w:val="000000"/>
          <w:sz w:val="22"/>
          <w:szCs w:val="22"/>
        </w:rPr>
        <w:t xml:space="preserve"> </w:t>
      </w:r>
      <w:proofErr w:type="spellStart"/>
      <w:r w:rsidRPr="003D609F">
        <w:rPr>
          <w:color w:val="000000"/>
          <w:sz w:val="22"/>
          <w:szCs w:val="22"/>
        </w:rPr>
        <w:t>adalah</w:t>
      </w:r>
      <w:proofErr w:type="spellEnd"/>
      <w:r w:rsidRPr="003D609F">
        <w:rPr>
          <w:color w:val="000000"/>
          <w:sz w:val="22"/>
          <w:szCs w:val="22"/>
        </w:rPr>
        <w:t xml:space="preserve"> </w:t>
      </w:r>
      <w:proofErr w:type="spellStart"/>
      <w:r w:rsidRPr="003D609F">
        <w:rPr>
          <w:color w:val="000000"/>
          <w:sz w:val="22"/>
          <w:szCs w:val="22"/>
        </w:rPr>
        <w:t>santriwati</w:t>
      </w:r>
      <w:proofErr w:type="spellEnd"/>
      <w:r w:rsidRPr="003D609F">
        <w:rPr>
          <w:color w:val="000000"/>
          <w:sz w:val="22"/>
          <w:szCs w:val="22"/>
        </w:rPr>
        <w:t xml:space="preserve"> </w:t>
      </w:r>
      <w:proofErr w:type="spellStart"/>
      <w:r w:rsidRPr="003D609F">
        <w:rPr>
          <w:color w:val="000000"/>
          <w:sz w:val="22"/>
          <w:szCs w:val="22"/>
        </w:rPr>
        <w:t>berusia</w:t>
      </w:r>
      <w:proofErr w:type="spellEnd"/>
      <w:r w:rsidRPr="003D609F">
        <w:rPr>
          <w:color w:val="000000"/>
          <w:sz w:val="22"/>
          <w:szCs w:val="22"/>
        </w:rPr>
        <w:t xml:space="preserve"> 15–18 </w:t>
      </w:r>
      <w:proofErr w:type="spellStart"/>
      <w:r w:rsidRPr="003D609F">
        <w:rPr>
          <w:color w:val="000000"/>
          <w:sz w:val="22"/>
          <w:szCs w:val="22"/>
        </w:rPr>
        <w:t>tahun</w:t>
      </w:r>
      <w:proofErr w:type="spellEnd"/>
      <w:r w:rsidRPr="003D609F">
        <w:rPr>
          <w:color w:val="000000"/>
          <w:sz w:val="22"/>
          <w:szCs w:val="22"/>
        </w:rPr>
        <w:t xml:space="preserve"> yang </w:t>
      </w:r>
      <w:proofErr w:type="spellStart"/>
      <w:r w:rsidRPr="003D609F">
        <w:rPr>
          <w:color w:val="000000"/>
          <w:sz w:val="22"/>
          <w:szCs w:val="22"/>
        </w:rPr>
        <w:t>sedang</w:t>
      </w:r>
      <w:proofErr w:type="spellEnd"/>
      <w:r w:rsidRPr="003D609F">
        <w:rPr>
          <w:color w:val="000000"/>
          <w:sz w:val="22"/>
          <w:szCs w:val="22"/>
        </w:rPr>
        <w:t xml:space="preserve"> </w:t>
      </w:r>
      <w:proofErr w:type="spellStart"/>
      <w:r w:rsidRPr="003D609F">
        <w:rPr>
          <w:color w:val="000000"/>
          <w:sz w:val="22"/>
          <w:szCs w:val="22"/>
        </w:rPr>
        <w:t>menempuh</w:t>
      </w:r>
      <w:proofErr w:type="spellEnd"/>
      <w:r w:rsidRPr="003D609F">
        <w:rPr>
          <w:color w:val="000000"/>
          <w:sz w:val="22"/>
          <w:szCs w:val="22"/>
        </w:rPr>
        <w:t xml:space="preserve"> </w:t>
      </w:r>
      <w:proofErr w:type="spellStart"/>
      <w:r w:rsidRPr="003D609F">
        <w:rPr>
          <w:color w:val="000000"/>
          <w:sz w:val="22"/>
          <w:szCs w:val="22"/>
        </w:rPr>
        <w:t>pendidikan</w:t>
      </w:r>
      <w:proofErr w:type="spellEnd"/>
      <w:r w:rsidRPr="003D609F">
        <w:rPr>
          <w:color w:val="000000"/>
          <w:sz w:val="22"/>
          <w:szCs w:val="22"/>
        </w:rPr>
        <w:t xml:space="preserve"> </w:t>
      </w:r>
      <w:proofErr w:type="spellStart"/>
      <w:r w:rsidRPr="003D609F">
        <w:rPr>
          <w:color w:val="000000"/>
          <w:sz w:val="22"/>
          <w:szCs w:val="22"/>
        </w:rPr>
        <w:t>tingkat</w:t>
      </w:r>
      <w:proofErr w:type="spellEnd"/>
      <w:r w:rsidRPr="003D609F">
        <w:rPr>
          <w:color w:val="000000"/>
          <w:sz w:val="22"/>
          <w:szCs w:val="22"/>
        </w:rPr>
        <w:t xml:space="preserve"> Madrasah Aliyah di </w:t>
      </w:r>
      <w:proofErr w:type="spellStart"/>
      <w:r w:rsidRPr="003D609F">
        <w:rPr>
          <w:color w:val="000000"/>
          <w:sz w:val="22"/>
          <w:szCs w:val="22"/>
        </w:rPr>
        <w:t>Pondok</w:t>
      </w:r>
      <w:proofErr w:type="spellEnd"/>
      <w:r w:rsidRPr="003D609F">
        <w:rPr>
          <w:color w:val="000000"/>
          <w:sz w:val="22"/>
          <w:szCs w:val="22"/>
        </w:rPr>
        <w:t xml:space="preserve"> </w:t>
      </w:r>
      <w:proofErr w:type="spellStart"/>
      <w:r w:rsidRPr="003D609F">
        <w:rPr>
          <w:color w:val="000000"/>
          <w:sz w:val="22"/>
          <w:szCs w:val="22"/>
        </w:rPr>
        <w:t>Pesantren</w:t>
      </w:r>
      <w:proofErr w:type="spellEnd"/>
      <w:r w:rsidRPr="003D609F">
        <w:rPr>
          <w:color w:val="000000"/>
          <w:sz w:val="22"/>
          <w:szCs w:val="22"/>
        </w:rPr>
        <w:t xml:space="preserve"> Putri Nurut Tauhid. </w:t>
      </w:r>
      <w:proofErr w:type="spellStart"/>
      <w:r w:rsidRPr="003D609F">
        <w:rPr>
          <w:color w:val="000000"/>
          <w:sz w:val="22"/>
          <w:szCs w:val="22"/>
        </w:rPr>
        <w:t>Mereka</w:t>
      </w:r>
      <w:proofErr w:type="spellEnd"/>
      <w:r w:rsidRPr="003D609F">
        <w:rPr>
          <w:color w:val="000000"/>
          <w:sz w:val="22"/>
          <w:szCs w:val="22"/>
        </w:rPr>
        <w:t xml:space="preserve"> </w:t>
      </w:r>
      <w:proofErr w:type="spellStart"/>
      <w:r w:rsidRPr="003D609F">
        <w:rPr>
          <w:color w:val="000000"/>
          <w:sz w:val="22"/>
          <w:szCs w:val="22"/>
        </w:rPr>
        <w:t>dipilih</w:t>
      </w:r>
      <w:proofErr w:type="spellEnd"/>
      <w:r w:rsidRPr="003D609F">
        <w:rPr>
          <w:color w:val="000000"/>
          <w:sz w:val="22"/>
          <w:szCs w:val="22"/>
        </w:rPr>
        <w:t xml:space="preserve"> </w:t>
      </w:r>
      <w:proofErr w:type="spellStart"/>
      <w:r w:rsidRPr="003D609F">
        <w:rPr>
          <w:color w:val="000000"/>
          <w:sz w:val="22"/>
          <w:szCs w:val="22"/>
        </w:rPr>
        <w:t>berdasarkan</w:t>
      </w:r>
      <w:proofErr w:type="spellEnd"/>
      <w:r w:rsidRPr="003D609F">
        <w:rPr>
          <w:color w:val="000000"/>
          <w:sz w:val="22"/>
          <w:szCs w:val="22"/>
        </w:rPr>
        <w:t xml:space="preserve"> dua </w:t>
      </w:r>
      <w:proofErr w:type="spellStart"/>
      <w:r w:rsidRPr="003D609F">
        <w:rPr>
          <w:color w:val="000000"/>
          <w:sz w:val="22"/>
          <w:szCs w:val="22"/>
        </w:rPr>
        <w:t>pertimbangan</w:t>
      </w:r>
      <w:proofErr w:type="spellEnd"/>
      <w:r w:rsidRPr="003D609F">
        <w:rPr>
          <w:color w:val="000000"/>
          <w:sz w:val="22"/>
          <w:szCs w:val="22"/>
        </w:rPr>
        <w:t xml:space="preserve"> </w:t>
      </w:r>
      <w:proofErr w:type="spellStart"/>
      <w:r w:rsidRPr="003D609F">
        <w:rPr>
          <w:color w:val="000000"/>
          <w:sz w:val="22"/>
          <w:szCs w:val="22"/>
        </w:rPr>
        <w:t>utama</w:t>
      </w:r>
      <w:proofErr w:type="spellEnd"/>
      <w:r w:rsidRPr="003D609F">
        <w:rPr>
          <w:color w:val="000000"/>
          <w:sz w:val="22"/>
          <w:szCs w:val="22"/>
        </w:rPr>
        <w:t xml:space="preserve">: (1) </w:t>
      </w:r>
      <w:proofErr w:type="spellStart"/>
      <w:r w:rsidRPr="003D609F">
        <w:rPr>
          <w:color w:val="000000"/>
          <w:sz w:val="22"/>
          <w:szCs w:val="22"/>
        </w:rPr>
        <w:t>merupakan</w:t>
      </w:r>
      <w:proofErr w:type="spellEnd"/>
      <w:r w:rsidRPr="003D609F">
        <w:rPr>
          <w:color w:val="000000"/>
          <w:sz w:val="22"/>
          <w:szCs w:val="22"/>
        </w:rPr>
        <w:t xml:space="preserve"> </w:t>
      </w:r>
      <w:proofErr w:type="spellStart"/>
      <w:r w:rsidRPr="003D609F">
        <w:rPr>
          <w:color w:val="000000"/>
          <w:sz w:val="22"/>
          <w:szCs w:val="22"/>
        </w:rPr>
        <w:t>kelompok</w:t>
      </w:r>
      <w:proofErr w:type="spellEnd"/>
      <w:r w:rsidRPr="003D609F">
        <w:rPr>
          <w:color w:val="000000"/>
          <w:sz w:val="22"/>
          <w:szCs w:val="22"/>
        </w:rPr>
        <w:t xml:space="preserve"> yang paling </w:t>
      </w:r>
      <w:proofErr w:type="spellStart"/>
      <w:r w:rsidRPr="003D609F">
        <w:rPr>
          <w:color w:val="000000"/>
          <w:sz w:val="22"/>
          <w:szCs w:val="22"/>
        </w:rPr>
        <w:t>aktif</w:t>
      </w:r>
      <w:proofErr w:type="spellEnd"/>
      <w:r w:rsidRPr="003D609F">
        <w:rPr>
          <w:color w:val="000000"/>
          <w:sz w:val="22"/>
          <w:szCs w:val="22"/>
        </w:rPr>
        <w:t xml:space="preserve"> </w:t>
      </w:r>
      <w:proofErr w:type="spellStart"/>
      <w:r w:rsidRPr="003D609F">
        <w:rPr>
          <w:color w:val="000000"/>
          <w:sz w:val="22"/>
          <w:szCs w:val="22"/>
        </w:rPr>
        <w:t>dalam</w:t>
      </w:r>
      <w:proofErr w:type="spellEnd"/>
      <w:r w:rsidRPr="003D609F">
        <w:rPr>
          <w:color w:val="000000"/>
          <w:sz w:val="22"/>
          <w:szCs w:val="22"/>
        </w:rPr>
        <w:t xml:space="preserve"> </w:t>
      </w:r>
      <w:proofErr w:type="spellStart"/>
      <w:r w:rsidRPr="003D609F">
        <w:rPr>
          <w:color w:val="000000"/>
          <w:sz w:val="22"/>
          <w:szCs w:val="22"/>
        </w:rPr>
        <w:t>menggunakan</w:t>
      </w:r>
      <w:proofErr w:type="spellEnd"/>
      <w:r w:rsidRPr="003D609F">
        <w:rPr>
          <w:color w:val="000000"/>
          <w:sz w:val="22"/>
          <w:szCs w:val="22"/>
        </w:rPr>
        <w:t xml:space="preserve"> media </w:t>
      </w:r>
      <w:proofErr w:type="spellStart"/>
      <w:r w:rsidRPr="003D609F">
        <w:rPr>
          <w:color w:val="000000"/>
          <w:sz w:val="22"/>
          <w:szCs w:val="22"/>
        </w:rPr>
        <w:t>sosial</w:t>
      </w:r>
      <w:proofErr w:type="spellEnd"/>
      <w:r w:rsidRPr="003D609F">
        <w:rPr>
          <w:color w:val="000000"/>
          <w:sz w:val="22"/>
          <w:szCs w:val="22"/>
        </w:rPr>
        <w:t xml:space="preserve">; dan (2) </w:t>
      </w:r>
      <w:proofErr w:type="spellStart"/>
      <w:r w:rsidRPr="003D609F">
        <w:rPr>
          <w:color w:val="000000"/>
          <w:sz w:val="22"/>
          <w:szCs w:val="22"/>
        </w:rPr>
        <w:t>belum</w:t>
      </w:r>
      <w:proofErr w:type="spellEnd"/>
      <w:r w:rsidRPr="003D609F">
        <w:rPr>
          <w:color w:val="000000"/>
          <w:sz w:val="22"/>
          <w:szCs w:val="22"/>
        </w:rPr>
        <w:t xml:space="preserve"> </w:t>
      </w:r>
      <w:proofErr w:type="spellStart"/>
      <w:r w:rsidRPr="003D609F">
        <w:rPr>
          <w:color w:val="000000"/>
          <w:sz w:val="22"/>
          <w:szCs w:val="22"/>
        </w:rPr>
        <w:t>secara</w:t>
      </w:r>
      <w:proofErr w:type="spellEnd"/>
      <w:r w:rsidRPr="003D609F">
        <w:rPr>
          <w:color w:val="000000"/>
          <w:sz w:val="22"/>
          <w:szCs w:val="22"/>
        </w:rPr>
        <w:t xml:space="preserve"> </w:t>
      </w:r>
      <w:proofErr w:type="spellStart"/>
      <w:r w:rsidRPr="003D609F">
        <w:rPr>
          <w:color w:val="000000"/>
          <w:sz w:val="22"/>
          <w:szCs w:val="22"/>
        </w:rPr>
        <w:t>sistematis</w:t>
      </w:r>
      <w:proofErr w:type="spellEnd"/>
      <w:r w:rsidRPr="003D609F">
        <w:rPr>
          <w:color w:val="000000"/>
          <w:sz w:val="22"/>
          <w:szCs w:val="22"/>
        </w:rPr>
        <w:t xml:space="preserve"> </w:t>
      </w:r>
      <w:proofErr w:type="spellStart"/>
      <w:r w:rsidRPr="003D609F">
        <w:rPr>
          <w:color w:val="000000"/>
          <w:sz w:val="22"/>
          <w:szCs w:val="22"/>
        </w:rPr>
        <w:t>mendapatkan</w:t>
      </w:r>
      <w:proofErr w:type="spellEnd"/>
      <w:r w:rsidRPr="003D609F">
        <w:rPr>
          <w:color w:val="000000"/>
          <w:sz w:val="22"/>
          <w:szCs w:val="22"/>
        </w:rPr>
        <w:t xml:space="preserve"> </w:t>
      </w:r>
      <w:proofErr w:type="spellStart"/>
      <w:r w:rsidRPr="003D609F">
        <w:rPr>
          <w:color w:val="000000"/>
          <w:sz w:val="22"/>
          <w:szCs w:val="22"/>
        </w:rPr>
        <w:t>pendidikan</w:t>
      </w:r>
      <w:proofErr w:type="spellEnd"/>
      <w:r w:rsidRPr="003D609F">
        <w:rPr>
          <w:color w:val="000000"/>
          <w:sz w:val="22"/>
          <w:szCs w:val="22"/>
        </w:rPr>
        <w:t xml:space="preserve"> </w:t>
      </w:r>
      <w:proofErr w:type="spellStart"/>
      <w:r w:rsidRPr="003D609F">
        <w:rPr>
          <w:color w:val="000000"/>
          <w:sz w:val="22"/>
          <w:szCs w:val="22"/>
        </w:rPr>
        <w:t>literasi</w:t>
      </w:r>
      <w:proofErr w:type="spellEnd"/>
      <w:r w:rsidRPr="003D609F">
        <w:rPr>
          <w:color w:val="000000"/>
          <w:sz w:val="22"/>
          <w:szCs w:val="22"/>
        </w:rPr>
        <w:t xml:space="preserve"> media digital yang </w:t>
      </w:r>
      <w:proofErr w:type="spellStart"/>
      <w:r w:rsidRPr="003D609F">
        <w:rPr>
          <w:color w:val="000000"/>
          <w:sz w:val="22"/>
          <w:szCs w:val="22"/>
        </w:rPr>
        <w:t>terintegrasi</w:t>
      </w:r>
      <w:proofErr w:type="spellEnd"/>
      <w:r w:rsidRPr="003D609F">
        <w:rPr>
          <w:color w:val="000000"/>
          <w:sz w:val="22"/>
          <w:szCs w:val="22"/>
        </w:rPr>
        <w:t xml:space="preserve"> </w:t>
      </w:r>
      <w:proofErr w:type="spellStart"/>
      <w:r w:rsidRPr="003D609F">
        <w:rPr>
          <w:color w:val="000000"/>
          <w:sz w:val="22"/>
          <w:szCs w:val="22"/>
        </w:rPr>
        <w:t>dengan</w:t>
      </w:r>
      <w:proofErr w:type="spellEnd"/>
      <w:r w:rsidRPr="003D609F">
        <w:rPr>
          <w:color w:val="000000"/>
          <w:sz w:val="22"/>
          <w:szCs w:val="22"/>
        </w:rPr>
        <w:t xml:space="preserve"> </w:t>
      </w:r>
      <w:proofErr w:type="spellStart"/>
      <w:r w:rsidRPr="003D609F">
        <w:rPr>
          <w:color w:val="000000"/>
          <w:sz w:val="22"/>
          <w:szCs w:val="22"/>
        </w:rPr>
        <w:t>nilai-nilai</w:t>
      </w:r>
      <w:proofErr w:type="spellEnd"/>
      <w:r w:rsidRPr="003D609F">
        <w:rPr>
          <w:color w:val="000000"/>
          <w:sz w:val="22"/>
          <w:szCs w:val="22"/>
        </w:rPr>
        <w:t xml:space="preserve"> Islam.</w:t>
      </w:r>
    </w:p>
    <w:p w14:paraId="43282874" w14:textId="5AD0A310" w:rsidR="009D3AC4" w:rsidRPr="003D609F" w:rsidRDefault="00280EA2" w:rsidP="003D609F">
      <w:pPr>
        <w:pStyle w:val="NormalWeb"/>
        <w:spacing w:before="0" w:beforeAutospacing="0" w:after="0" w:afterAutospacing="0"/>
        <w:ind w:firstLine="567"/>
        <w:jc w:val="both"/>
        <w:rPr>
          <w:color w:val="000000"/>
          <w:sz w:val="22"/>
          <w:szCs w:val="22"/>
        </w:rPr>
      </w:pPr>
      <w:proofErr w:type="spellStart"/>
      <w:r w:rsidRPr="003D609F">
        <w:rPr>
          <w:sz w:val="22"/>
          <w:szCs w:val="22"/>
        </w:rPr>
        <w:t>Subjek</w:t>
      </w:r>
      <w:proofErr w:type="spellEnd"/>
      <w:r w:rsidRPr="003D609F">
        <w:rPr>
          <w:color w:val="000000"/>
          <w:sz w:val="22"/>
          <w:szCs w:val="22"/>
        </w:rPr>
        <w:t xml:space="preserve"> </w:t>
      </w:r>
      <w:proofErr w:type="spellStart"/>
      <w:r w:rsidRPr="003D609F">
        <w:rPr>
          <w:color w:val="000000"/>
          <w:sz w:val="22"/>
          <w:szCs w:val="22"/>
        </w:rPr>
        <w:t>dalam</w:t>
      </w:r>
      <w:proofErr w:type="spellEnd"/>
      <w:r w:rsidRPr="003D609F">
        <w:rPr>
          <w:color w:val="000000"/>
          <w:sz w:val="22"/>
          <w:szCs w:val="22"/>
        </w:rPr>
        <w:t xml:space="preserve"> </w:t>
      </w:r>
      <w:proofErr w:type="spellStart"/>
      <w:r w:rsidRPr="003D609F">
        <w:rPr>
          <w:color w:val="000000"/>
          <w:sz w:val="22"/>
          <w:szCs w:val="22"/>
        </w:rPr>
        <w:t>kegiatan</w:t>
      </w:r>
      <w:proofErr w:type="spellEnd"/>
      <w:r w:rsidRPr="003D609F">
        <w:rPr>
          <w:color w:val="000000"/>
          <w:sz w:val="22"/>
          <w:szCs w:val="22"/>
        </w:rPr>
        <w:t xml:space="preserve"> </w:t>
      </w:r>
      <w:proofErr w:type="spellStart"/>
      <w:r w:rsidRPr="003D609F">
        <w:rPr>
          <w:color w:val="000000"/>
          <w:sz w:val="22"/>
          <w:szCs w:val="22"/>
        </w:rPr>
        <w:t>ini</w:t>
      </w:r>
      <w:proofErr w:type="spellEnd"/>
      <w:r w:rsidRPr="003D609F">
        <w:rPr>
          <w:color w:val="000000"/>
          <w:sz w:val="22"/>
          <w:szCs w:val="22"/>
        </w:rPr>
        <w:t xml:space="preserve"> </w:t>
      </w:r>
      <w:proofErr w:type="spellStart"/>
      <w:r w:rsidRPr="003D609F">
        <w:rPr>
          <w:color w:val="000000"/>
          <w:sz w:val="22"/>
          <w:szCs w:val="22"/>
        </w:rPr>
        <w:t>terdiri</w:t>
      </w:r>
      <w:proofErr w:type="spellEnd"/>
      <w:r w:rsidRPr="003D609F">
        <w:rPr>
          <w:color w:val="000000"/>
          <w:sz w:val="22"/>
          <w:szCs w:val="22"/>
        </w:rPr>
        <w:t xml:space="preserve"> </w:t>
      </w:r>
      <w:proofErr w:type="spellStart"/>
      <w:r w:rsidRPr="003D609F">
        <w:rPr>
          <w:color w:val="000000"/>
          <w:sz w:val="22"/>
          <w:szCs w:val="22"/>
        </w:rPr>
        <w:t>dari</w:t>
      </w:r>
      <w:proofErr w:type="spellEnd"/>
      <w:r w:rsidRPr="003D609F">
        <w:rPr>
          <w:color w:val="000000"/>
          <w:sz w:val="22"/>
          <w:szCs w:val="22"/>
        </w:rPr>
        <w:t xml:space="preserve"> 27 </w:t>
      </w:r>
      <w:proofErr w:type="spellStart"/>
      <w:r w:rsidRPr="003D609F">
        <w:rPr>
          <w:color w:val="000000"/>
          <w:sz w:val="22"/>
          <w:szCs w:val="22"/>
        </w:rPr>
        <w:t>santriwati</w:t>
      </w:r>
      <w:proofErr w:type="spellEnd"/>
      <w:r w:rsidRPr="003D609F">
        <w:rPr>
          <w:color w:val="000000"/>
          <w:sz w:val="22"/>
          <w:szCs w:val="22"/>
        </w:rPr>
        <w:t xml:space="preserve"> </w:t>
      </w:r>
      <w:proofErr w:type="spellStart"/>
      <w:r w:rsidRPr="003D609F">
        <w:rPr>
          <w:color w:val="000000"/>
          <w:sz w:val="22"/>
          <w:szCs w:val="22"/>
        </w:rPr>
        <w:t>peserta</w:t>
      </w:r>
      <w:proofErr w:type="spellEnd"/>
      <w:r w:rsidRPr="003D609F">
        <w:rPr>
          <w:color w:val="000000"/>
          <w:sz w:val="22"/>
          <w:szCs w:val="22"/>
        </w:rPr>
        <w:t xml:space="preserve"> </w:t>
      </w:r>
      <w:proofErr w:type="spellStart"/>
      <w:r w:rsidRPr="003D609F">
        <w:rPr>
          <w:color w:val="000000"/>
          <w:sz w:val="22"/>
          <w:szCs w:val="22"/>
        </w:rPr>
        <w:t>pelatihan</w:t>
      </w:r>
      <w:proofErr w:type="spellEnd"/>
      <w:r w:rsidRPr="003D609F">
        <w:rPr>
          <w:color w:val="000000"/>
          <w:sz w:val="22"/>
          <w:szCs w:val="22"/>
        </w:rPr>
        <w:t xml:space="preserve">, yang </w:t>
      </w:r>
      <w:proofErr w:type="spellStart"/>
      <w:r w:rsidRPr="003D609F">
        <w:rPr>
          <w:color w:val="000000"/>
          <w:sz w:val="22"/>
          <w:szCs w:val="22"/>
        </w:rPr>
        <w:t>terlibat</w:t>
      </w:r>
      <w:proofErr w:type="spellEnd"/>
      <w:r w:rsidRPr="003D609F">
        <w:rPr>
          <w:color w:val="000000"/>
          <w:sz w:val="22"/>
          <w:szCs w:val="22"/>
        </w:rPr>
        <w:t xml:space="preserve"> </w:t>
      </w:r>
      <w:proofErr w:type="spellStart"/>
      <w:r w:rsidRPr="003D609F">
        <w:rPr>
          <w:color w:val="000000"/>
          <w:sz w:val="22"/>
          <w:szCs w:val="22"/>
        </w:rPr>
        <w:t>secara</w:t>
      </w:r>
      <w:proofErr w:type="spellEnd"/>
      <w:r w:rsidRPr="003D609F">
        <w:rPr>
          <w:color w:val="000000"/>
          <w:sz w:val="22"/>
          <w:szCs w:val="22"/>
        </w:rPr>
        <w:t xml:space="preserve"> </w:t>
      </w:r>
      <w:proofErr w:type="spellStart"/>
      <w:r w:rsidRPr="003D609F">
        <w:rPr>
          <w:color w:val="000000"/>
          <w:sz w:val="22"/>
          <w:szCs w:val="22"/>
        </w:rPr>
        <w:t>aktif</w:t>
      </w:r>
      <w:proofErr w:type="spellEnd"/>
      <w:r w:rsidRPr="003D609F">
        <w:rPr>
          <w:color w:val="000000"/>
          <w:sz w:val="22"/>
          <w:szCs w:val="22"/>
        </w:rPr>
        <w:t xml:space="preserve"> </w:t>
      </w:r>
      <w:proofErr w:type="spellStart"/>
      <w:r w:rsidRPr="003D609F">
        <w:rPr>
          <w:color w:val="000000"/>
          <w:sz w:val="22"/>
          <w:szCs w:val="22"/>
        </w:rPr>
        <w:t>selama</w:t>
      </w:r>
      <w:proofErr w:type="spellEnd"/>
      <w:r w:rsidRPr="003D609F">
        <w:rPr>
          <w:color w:val="000000"/>
          <w:sz w:val="22"/>
          <w:szCs w:val="22"/>
        </w:rPr>
        <w:t xml:space="preserve"> </w:t>
      </w:r>
      <w:proofErr w:type="spellStart"/>
      <w:r w:rsidRPr="003D609F">
        <w:rPr>
          <w:color w:val="000000"/>
          <w:sz w:val="22"/>
          <w:szCs w:val="22"/>
        </w:rPr>
        <w:t>seluruh</w:t>
      </w:r>
      <w:proofErr w:type="spellEnd"/>
      <w:r w:rsidRPr="003D609F">
        <w:rPr>
          <w:color w:val="000000"/>
          <w:sz w:val="22"/>
          <w:szCs w:val="22"/>
        </w:rPr>
        <w:t xml:space="preserve"> </w:t>
      </w:r>
      <w:proofErr w:type="spellStart"/>
      <w:r w:rsidRPr="003D609F">
        <w:rPr>
          <w:color w:val="000000"/>
          <w:sz w:val="22"/>
          <w:szCs w:val="22"/>
        </w:rPr>
        <w:t>sesi</w:t>
      </w:r>
      <w:proofErr w:type="spellEnd"/>
      <w:r w:rsidRPr="003D609F">
        <w:rPr>
          <w:color w:val="000000"/>
          <w:sz w:val="22"/>
          <w:szCs w:val="22"/>
        </w:rPr>
        <w:t xml:space="preserve"> </w:t>
      </w:r>
      <w:proofErr w:type="spellStart"/>
      <w:r w:rsidRPr="003D609F">
        <w:rPr>
          <w:color w:val="000000"/>
          <w:sz w:val="22"/>
          <w:szCs w:val="22"/>
        </w:rPr>
        <w:t>kegiatan</w:t>
      </w:r>
      <w:proofErr w:type="spellEnd"/>
      <w:r w:rsidRPr="003D609F">
        <w:rPr>
          <w:color w:val="000000"/>
          <w:sz w:val="22"/>
          <w:szCs w:val="22"/>
        </w:rPr>
        <w:t xml:space="preserve"> </w:t>
      </w:r>
      <w:proofErr w:type="spellStart"/>
      <w:r w:rsidRPr="003D609F">
        <w:rPr>
          <w:color w:val="000000"/>
          <w:sz w:val="22"/>
          <w:szCs w:val="22"/>
        </w:rPr>
        <w:t>berlangsung</w:t>
      </w:r>
      <w:proofErr w:type="spellEnd"/>
      <w:r w:rsidRPr="003D609F">
        <w:rPr>
          <w:color w:val="000000"/>
          <w:sz w:val="22"/>
          <w:szCs w:val="22"/>
        </w:rPr>
        <w:t xml:space="preserve">. </w:t>
      </w:r>
      <w:proofErr w:type="spellStart"/>
      <w:r w:rsidRPr="003D609F">
        <w:rPr>
          <w:color w:val="000000"/>
          <w:sz w:val="22"/>
          <w:szCs w:val="22"/>
        </w:rPr>
        <w:t>Mereka</w:t>
      </w:r>
      <w:proofErr w:type="spellEnd"/>
      <w:r w:rsidRPr="003D609F">
        <w:rPr>
          <w:color w:val="000000"/>
          <w:sz w:val="22"/>
          <w:szCs w:val="22"/>
        </w:rPr>
        <w:t xml:space="preserve"> </w:t>
      </w:r>
      <w:proofErr w:type="spellStart"/>
      <w:r w:rsidRPr="003D609F">
        <w:rPr>
          <w:color w:val="000000"/>
          <w:sz w:val="22"/>
          <w:szCs w:val="22"/>
        </w:rPr>
        <w:t>menjadi</w:t>
      </w:r>
      <w:proofErr w:type="spellEnd"/>
      <w:r w:rsidRPr="003D609F">
        <w:rPr>
          <w:color w:val="000000"/>
          <w:sz w:val="22"/>
          <w:szCs w:val="22"/>
        </w:rPr>
        <w:t xml:space="preserve"> </w:t>
      </w:r>
      <w:proofErr w:type="spellStart"/>
      <w:r w:rsidRPr="003D609F">
        <w:rPr>
          <w:color w:val="000000"/>
          <w:sz w:val="22"/>
          <w:szCs w:val="22"/>
        </w:rPr>
        <w:t>pusat</w:t>
      </w:r>
      <w:proofErr w:type="spellEnd"/>
      <w:r w:rsidRPr="003D609F">
        <w:rPr>
          <w:color w:val="000000"/>
          <w:sz w:val="22"/>
          <w:szCs w:val="22"/>
        </w:rPr>
        <w:t xml:space="preserve"> </w:t>
      </w:r>
      <w:proofErr w:type="spellStart"/>
      <w:r w:rsidRPr="003D609F">
        <w:rPr>
          <w:color w:val="000000"/>
          <w:sz w:val="22"/>
          <w:szCs w:val="22"/>
        </w:rPr>
        <w:t>intervensi</w:t>
      </w:r>
      <w:proofErr w:type="spellEnd"/>
      <w:r w:rsidRPr="003D609F">
        <w:rPr>
          <w:color w:val="000000"/>
          <w:sz w:val="22"/>
          <w:szCs w:val="22"/>
        </w:rPr>
        <w:t xml:space="preserve"> program dan </w:t>
      </w:r>
      <w:proofErr w:type="spellStart"/>
      <w:r w:rsidRPr="003D609F">
        <w:rPr>
          <w:color w:val="000000"/>
          <w:sz w:val="22"/>
          <w:szCs w:val="22"/>
        </w:rPr>
        <w:lastRenderedPageBreak/>
        <w:t>sekaligus</w:t>
      </w:r>
      <w:proofErr w:type="spellEnd"/>
      <w:r w:rsidRPr="003D609F">
        <w:rPr>
          <w:color w:val="000000"/>
          <w:sz w:val="22"/>
          <w:szCs w:val="22"/>
        </w:rPr>
        <w:t xml:space="preserve"> </w:t>
      </w:r>
      <w:proofErr w:type="spellStart"/>
      <w:r w:rsidRPr="003D609F">
        <w:rPr>
          <w:color w:val="000000"/>
          <w:sz w:val="22"/>
          <w:szCs w:val="22"/>
        </w:rPr>
        <w:t>merupakan</w:t>
      </w:r>
      <w:proofErr w:type="spellEnd"/>
      <w:r w:rsidRPr="003D609F">
        <w:rPr>
          <w:color w:val="000000"/>
          <w:sz w:val="22"/>
          <w:szCs w:val="22"/>
        </w:rPr>
        <w:t xml:space="preserve"> </w:t>
      </w:r>
      <w:proofErr w:type="spellStart"/>
      <w:r w:rsidRPr="003D609F">
        <w:rPr>
          <w:color w:val="000000"/>
          <w:sz w:val="22"/>
          <w:szCs w:val="22"/>
        </w:rPr>
        <w:t>penghasil</w:t>
      </w:r>
      <w:proofErr w:type="spellEnd"/>
      <w:r w:rsidRPr="003D609F">
        <w:rPr>
          <w:color w:val="000000"/>
          <w:sz w:val="22"/>
          <w:szCs w:val="22"/>
        </w:rPr>
        <w:t xml:space="preserve"> data </w:t>
      </w:r>
      <w:proofErr w:type="spellStart"/>
      <w:r w:rsidRPr="003D609F">
        <w:rPr>
          <w:color w:val="000000"/>
          <w:sz w:val="22"/>
          <w:szCs w:val="22"/>
        </w:rPr>
        <w:t>dalam</w:t>
      </w:r>
      <w:proofErr w:type="spellEnd"/>
      <w:r w:rsidRPr="003D609F">
        <w:rPr>
          <w:color w:val="000000"/>
          <w:sz w:val="22"/>
          <w:szCs w:val="22"/>
        </w:rPr>
        <w:t xml:space="preserve"> </w:t>
      </w:r>
      <w:proofErr w:type="spellStart"/>
      <w:r w:rsidRPr="003D609F">
        <w:rPr>
          <w:color w:val="000000"/>
          <w:sz w:val="22"/>
          <w:szCs w:val="22"/>
        </w:rPr>
        <w:t>bentuk</w:t>
      </w:r>
      <w:proofErr w:type="spellEnd"/>
      <w:r w:rsidRPr="003D609F">
        <w:rPr>
          <w:color w:val="000000"/>
          <w:sz w:val="22"/>
          <w:szCs w:val="22"/>
        </w:rPr>
        <w:t xml:space="preserve"> </w:t>
      </w:r>
      <w:r w:rsidR="004E63E0" w:rsidRPr="003D609F">
        <w:rPr>
          <w:i/>
          <w:iCs/>
          <w:color w:val="000000"/>
          <w:sz w:val="22"/>
          <w:szCs w:val="22"/>
        </w:rPr>
        <w:t>pre-test</w:t>
      </w:r>
      <w:r w:rsidRPr="003D609F">
        <w:rPr>
          <w:color w:val="000000"/>
          <w:sz w:val="22"/>
          <w:szCs w:val="22"/>
        </w:rPr>
        <w:t xml:space="preserve">, </w:t>
      </w:r>
      <w:r w:rsidR="004E63E0" w:rsidRPr="003D609F">
        <w:rPr>
          <w:i/>
          <w:iCs/>
          <w:color w:val="000000"/>
          <w:sz w:val="22"/>
          <w:szCs w:val="22"/>
        </w:rPr>
        <w:t>post-test</w:t>
      </w:r>
      <w:r w:rsidRPr="003D609F">
        <w:rPr>
          <w:color w:val="000000"/>
          <w:sz w:val="22"/>
          <w:szCs w:val="22"/>
        </w:rPr>
        <w:t xml:space="preserve">, </w:t>
      </w:r>
      <w:proofErr w:type="spellStart"/>
      <w:r w:rsidRPr="003D609F">
        <w:rPr>
          <w:color w:val="000000"/>
          <w:sz w:val="22"/>
          <w:szCs w:val="22"/>
        </w:rPr>
        <w:t>observasi</w:t>
      </w:r>
      <w:proofErr w:type="spellEnd"/>
      <w:r w:rsidRPr="003D609F">
        <w:rPr>
          <w:color w:val="000000"/>
          <w:sz w:val="22"/>
          <w:szCs w:val="22"/>
        </w:rPr>
        <w:t xml:space="preserve">, </w:t>
      </w:r>
      <w:proofErr w:type="spellStart"/>
      <w:r w:rsidRPr="003D609F">
        <w:rPr>
          <w:color w:val="000000"/>
          <w:sz w:val="22"/>
          <w:szCs w:val="22"/>
        </w:rPr>
        <w:t>serta</w:t>
      </w:r>
      <w:proofErr w:type="spellEnd"/>
      <w:r w:rsidRPr="003D609F">
        <w:rPr>
          <w:color w:val="000000"/>
          <w:sz w:val="22"/>
          <w:szCs w:val="22"/>
        </w:rPr>
        <w:t xml:space="preserve"> </w:t>
      </w:r>
      <w:proofErr w:type="spellStart"/>
      <w:r w:rsidRPr="003D609F">
        <w:rPr>
          <w:color w:val="000000"/>
          <w:sz w:val="22"/>
          <w:szCs w:val="22"/>
        </w:rPr>
        <w:t>refleksi</w:t>
      </w:r>
      <w:proofErr w:type="spellEnd"/>
      <w:r w:rsidRPr="003D609F">
        <w:rPr>
          <w:color w:val="000000"/>
          <w:sz w:val="22"/>
          <w:szCs w:val="22"/>
        </w:rPr>
        <w:t xml:space="preserve"> </w:t>
      </w:r>
      <w:proofErr w:type="spellStart"/>
      <w:r w:rsidRPr="003D609F">
        <w:rPr>
          <w:color w:val="000000"/>
          <w:sz w:val="22"/>
          <w:szCs w:val="22"/>
        </w:rPr>
        <w:t>partisipatif</w:t>
      </w:r>
      <w:proofErr w:type="spellEnd"/>
      <w:r w:rsidRPr="003D609F">
        <w:rPr>
          <w:color w:val="000000"/>
          <w:sz w:val="22"/>
          <w:szCs w:val="22"/>
        </w:rPr>
        <w:t>.</w:t>
      </w:r>
    </w:p>
    <w:p w14:paraId="0ACDDF6D" w14:textId="255BFFE9" w:rsidR="00EF1950" w:rsidRPr="003D609F" w:rsidRDefault="00280EA2" w:rsidP="003D609F">
      <w:pPr>
        <w:pStyle w:val="NormalWeb"/>
        <w:spacing w:before="0" w:beforeAutospacing="0" w:after="0" w:afterAutospacing="0"/>
        <w:ind w:firstLine="567"/>
        <w:jc w:val="both"/>
        <w:rPr>
          <w:color w:val="000000"/>
          <w:sz w:val="22"/>
          <w:szCs w:val="22"/>
        </w:rPr>
      </w:pPr>
      <w:proofErr w:type="spellStart"/>
      <w:r w:rsidRPr="003D609F">
        <w:rPr>
          <w:color w:val="000000"/>
          <w:sz w:val="22"/>
          <w:szCs w:val="22"/>
        </w:rPr>
        <w:t>Prosedur</w:t>
      </w:r>
      <w:proofErr w:type="spellEnd"/>
      <w:r w:rsidRPr="003D609F">
        <w:rPr>
          <w:color w:val="000000"/>
          <w:sz w:val="22"/>
          <w:szCs w:val="22"/>
        </w:rPr>
        <w:t xml:space="preserve"> </w:t>
      </w:r>
      <w:proofErr w:type="spellStart"/>
      <w:r w:rsidRPr="003D609F">
        <w:rPr>
          <w:color w:val="000000"/>
          <w:sz w:val="22"/>
          <w:szCs w:val="22"/>
        </w:rPr>
        <w:t>pelaksanaan</w:t>
      </w:r>
      <w:proofErr w:type="spellEnd"/>
      <w:r w:rsidRPr="003D609F">
        <w:rPr>
          <w:color w:val="000000"/>
          <w:sz w:val="22"/>
          <w:szCs w:val="22"/>
        </w:rPr>
        <w:t xml:space="preserve"> </w:t>
      </w:r>
      <w:proofErr w:type="spellStart"/>
      <w:r w:rsidRPr="003D609F">
        <w:rPr>
          <w:color w:val="000000"/>
          <w:sz w:val="22"/>
          <w:szCs w:val="22"/>
        </w:rPr>
        <w:t>kegiatan</w:t>
      </w:r>
      <w:proofErr w:type="spellEnd"/>
      <w:r w:rsidRPr="003D609F">
        <w:rPr>
          <w:color w:val="000000"/>
          <w:sz w:val="22"/>
          <w:szCs w:val="22"/>
        </w:rPr>
        <w:t xml:space="preserve"> </w:t>
      </w:r>
      <w:proofErr w:type="spellStart"/>
      <w:r w:rsidRPr="003D609F">
        <w:rPr>
          <w:color w:val="000000"/>
          <w:sz w:val="22"/>
          <w:szCs w:val="22"/>
        </w:rPr>
        <w:t>dilakukan</w:t>
      </w:r>
      <w:proofErr w:type="spellEnd"/>
      <w:r w:rsidRPr="003D609F">
        <w:rPr>
          <w:color w:val="000000"/>
          <w:sz w:val="22"/>
          <w:szCs w:val="22"/>
        </w:rPr>
        <w:t xml:space="preserve"> </w:t>
      </w:r>
      <w:proofErr w:type="spellStart"/>
      <w:r w:rsidRPr="003D609F">
        <w:rPr>
          <w:color w:val="000000"/>
          <w:sz w:val="22"/>
          <w:szCs w:val="22"/>
        </w:rPr>
        <w:t>dalam</w:t>
      </w:r>
      <w:proofErr w:type="spellEnd"/>
      <w:r w:rsidRPr="003D609F">
        <w:rPr>
          <w:color w:val="000000"/>
          <w:sz w:val="22"/>
          <w:szCs w:val="22"/>
        </w:rPr>
        <w:t xml:space="preserve"> lima </w:t>
      </w:r>
      <w:proofErr w:type="spellStart"/>
      <w:r w:rsidRPr="003D609F">
        <w:rPr>
          <w:color w:val="000000"/>
          <w:sz w:val="22"/>
          <w:szCs w:val="22"/>
        </w:rPr>
        <w:t>tahapan</w:t>
      </w:r>
      <w:proofErr w:type="spellEnd"/>
      <w:r w:rsidRPr="003D609F">
        <w:rPr>
          <w:color w:val="000000"/>
          <w:sz w:val="22"/>
          <w:szCs w:val="22"/>
        </w:rPr>
        <w:t xml:space="preserve"> </w:t>
      </w:r>
      <w:proofErr w:type="spellStart"/>
      <w:r w:rsidRPr="003D609F">
        <w:rPr>
          <w:color w:val="000000"/>
          <w:sz w:val="22"/>
          <w:szCs w:val="22"/>
        </w:rPr>
        <w:t>utama</w:t>
      </w:r>
      <w:proofErr w:type="spellEnd"/>
      <w:r w:rsidRPr="003D609F">
        <w:rPr>
          <w:color w:val="000000"/>
          <w:sz w:val="22"/>
          <w:szCs w:val="22"/>
        </w:rPr>
        <w:t>:</w:t>
      </w:r>
      <w:r w:rsidR="009D3AC4" w:rsidRPr="003D609F">
        <w:rPr>
          <w:color w:val="000000"/>
          <w:sz w:val="22"/>
          <w:szCs w:val="22"/>
        </w:rPr>
        <w:t xml:space="preserve"> </w:t>
      </w:r>
      <w:proofErr w:type="spellStart"/>
      <w:r w:rsidR="009D3AC4" w:rsidRPr="003D609F">
        <w:rPr>
          <w:color w:val="000000"/>
          <w:sz w:val="22"/>
          <w:szCs w:val="22"/>
        </w:rPr>
        <w:t>i</w:t>
      </w:r>
      <w:r w:rsidRPr="003D609F">
        <w:rPr>
          <w:color w:val="000000"/>
          <w:sz w:val="22"/>
          <w:szCs w:val="22"/>
        </w:rPr>
        <w:t>dentifikasi</w:t>
      </w:r>
      <w:proofErr w:type="spellEnd"/>
      <w:r w:rsidRPr="003D609F">
        <w:rPr>
          <w:color w:val="000000"/>
          <w:sz w:val="22"/>
          <w:szCs w:val="22"/>
        </w:rPr>
        <w:t xml:space="preserve"> </w:t>
      </w:r>
      <w:proofErr w:type="spellStart"/>
      <w:r w:rsidRPr="003D609F">
        <w:rPr>
          <w:color w:val="000000"/>
          <w:sz w:val="22"/>
          <w:szCs w:val="22"/>
        </w:rPr>
        <w:t>kebutuhan</w:t>
      </w:r>
      <w:proofErr w:type="spellEnd"/>
      <w:r w:rsidRPr="003D609F">
        <w:rPr>
          <w:color w:val="000000"/>
          <w:sz w:val="22"/>
          <w:szCs w:val="22"/>
        </w:rPr>
        <w:t xml:space="preserve"> </w:t>
      </w:r>
      <w:proofErr w:type="spellStart"/>
      <w:r w:rsidRPr="003D609F">
        <w:rPr>
          <w:color w:val="000000"/>
          <w:sz w:val="22"/>
          <w:szCs w:val="22"/>
        </w:rPr>
        <w:t>melalui</w:t>
      </w:r>
      <w:proofErr w:type="spellEnd"/>
      <w:r w:rsidRPr="003D609F">
        <w:rPr>
          <w:color w:val="000000"/>
          <w:sz w:val="22"/>
          <w:szCs w:val="22"/>
        </w:rPr>
        <w:t xml:space="preserve"> </w:t>
      </w:r>
      <w:proofErr w:type="spellStart"/>
      <w:r w:rsidRPr="003D609F">
        <w:rPr>
          <w:color w:val="000000"/>
          <w:sz w:val="22"/>
          <w:szCs w:val="22"/>
        </w:rPr>
        <w:t>survei</w:t>
      </w:r>
      <w:proofErr w:type="spellEnd"/>
      <w:r w:rsidRPr="003D609F">
        <w:rPr>
          <w:color w:val="000000"/>
          <w:sz w:val="22"/>
          <w:szCs w:val="22"/>
        </w:rPr>
        <w:t xml:space="preserve"> </w:t>
      </w:r>
      <w:proofErr w:type="spellStart"/>
      <w:r w:rsidRPr="003D609F">
        <w:rPr>
          <w:color w:val="000000"/>
          <w:sz w:val="22"/>
          <w:szCs w:val="22"/>
        </w:rPr>
        <w:t>awal</w:t>
      </w:r>
      <w:proofErr w:type="spellEnd"/>
      <w:r w:rsidRPr="003D609F">
        <w:rPr>
          <w:color w:val="000000"/>
          <w:sz w:val="22"/>
          <w:szCs w:val="22"/>
        </w:rPr>
        <w:t xml:space="preserve"> </w:t>
      </w:r>
      <w:proofErr w:type="spellStart"/>
      <w:r w:rsidRPr="003D609F">
        <w:rPr>
          <w:color w:val="000000"/>
          <w:sz w:val="22"/>
          <w:szCs w:val="22"/>
        </w:rPr>
        <w:t>terhadap</w:t>
      </w:r>
      <w:proofErr w:type="spellEnd"/>
      <w:r w:rsidRPr="003D609F">
        <w:rPr>
          <w:color w:val="000000"/>
          <w:sz w:val="22"/>
          <w:szCs w:val="22"/>
        </w:rPr>
        <w:t xml:space="preserve"> </w:t>
      </w:r>
      <w:proofErr w:type="spellStart"/>
      <w:r w:rsidRPr="003D609F">
        <w:rPr>
          <w:color w:val="000000"/>
          <w:sz w:val="22"/>
          <w:szCs w:val="22"/>
        </w:rPr>
        <w:t>pola</w:t>
      </w:r>
      <w:proofErr w:type="spellEnd"/>
      <w:r w:rsidRPr="003D609F">
        <w:rPr>
          <w:color w:val="000000"/>
          <w:sz w:val="22"/>
          <w:szCs w:val="22"/>
        </w:rPr>
        <w:t xml:space="preserve"> </w:t>
      </w:r>
      <w:proofErr w:type="spellStart"/>
      <w:r w:rsidRPr="003D609F">
        <w:rPr>
          <w:color w:val="000000"/>
          <w:sz w:val="22"/>
          <w:szCs w:val="22"/>
        </w:rPr>
        <w:t>konsumsi</w:t>
      </w:r>
      <w:proofErr w:type="spellEnd"/>
      <w:r w:rsidRPr="003D609F">
        <w:rPr>
          <w:color w:val="000000"/>
          <w:sz w:val="22"/>
          <w:szCs w:val="22"/>
        </w:rPr>
        <w:t xml:space="preserve"> media digital </w:t>
      </w:r>
      <w:proofErr w:type="spellStart"/>
      <w:r w:rsidRPr="003D609F">
        <w:rPr>
          <w:color w:val="000000"/>
          <w:sz w:val="22"/>
          <w:szCs w:val="22"/>
        </w:rPr>
        <w:t>santriwati</w:t>
      </w:r>
      <w:proofErr w:type="spellEnd"/>
      <w:r w:rsidR="009D3AC4" w:rsidRPr="003D609F">
        <w:rPr>
          <w:color w:val="000000"/>
          <w:sz w:val="22"/>
          <w:szCs w:val="22"/>
        </w:rPr>
        <w:t xml:space="preserve">, </w:t>
      </w:r>
      <w:proofErr w:type="spellStart"/>
      <w:r w:rsidR="009D3AC4" w:rsidRPr="003D609F">
        <w:rPr>
          <w:color w:val="000000"/>
          <w:sz w:val="22"/>
          <w:szCs w:val="22"/>
        </w:rPr>
        <w:t>p</w:t>
      </w:r>
      <w:r w:rsidRPr="003D609F">
        <w:rPr>
          <w:color w:val="000000"/>
          <w:sz w:val="22"/>
          <w:szCs w:val="22"/>
        </w:rPr>
        <w:t>enyusunan</w:t>
      </w:r>
      <w:proofErr w:type="spellEnd"/>
      <w:r w:rsidRPr="003D609F">
        <w:rPr>
          <w:color w:val="000000"/>
          <w:sz w:val="22"/>
          <w:szCs w:val="22"/>
        </w:rPr>
        <w:t xml:space="preserve"> </w:t>
      </w:r>
      <w:proofErr w:type="spellStart"/>
      <w:r w:rsidRPr="003D609F">
        <w:rPr>
          <w:color w:val="000000"/>
          <w:sz w:val="22"/>
          <w:szCs w:val="22"/>
        </w:rPr>
        <w:t>materi</w:t>
      </w:r>
      <w:proofErr w:type="spellEnd"/>
      <w:r w:rsidRPr="003D609F">
        <w:rPr>
          <w:color w:val="000000"/>
          <w:sz w:val="22"/>
          <w:szCs w:val="22"/>
        </w:rPr>
        <w:t xml:space="preserve"> </w:t>
      </w:r>
      <w:proofErr w:type="spellStart"/>
      <w:r w:rsidRPr="003D609F">
        <w:rPr>
          <w:color w:val="000000"/>
          <w:sz w:val="22"/>
          <w:szCs w:val="22"/>
        </w:rPr>
        <w:t>modul</w:t>
      </w:r>
      <w:proofErr w:type="spellEnd"/>
      <w:r w:rsidRPr="003D609F">
        <w:rPr>
          <w:color w:val="000000"/>
          <w:sz w:val="22"/>
          <w:szCs w:val="22"/>
        </w:rPr>
        <w:t xml:space="preserve"> </w:t>
      </w:r>
      <w:proofErr w:type="spellStart"/>
      <w:r w:rsidRPr="003D609F">
        <w:rPr>
          <w:color w:val="000000"/>
          <w:sz w:val="22"/>
          <w:szCs w:val="22"/>
        </w:rPr>
        <w:t>pelatihan</w:t>
      </w:r>
      <w:proofErr w:type="spellEnd"/>
      <w:r w:rsidRPr="003D609F">
        <w:rPr>
          <w:color w:val="000000"/>
          <w:sz w:val="22"/>
          <w:szCs w:val="22"/>
        </w:rPr>
        <w:t xml:space="preserve"> </w:t>
      </w:r>
      <w:proofErr w:type="spellStart"/>
      <w:r w:rsidRPr="003D609F">
        <w:rPr>
          <w:color w:val="000000"/>
          <w:sz w:val="22"/>
          <w:szCs w:val="22"/>
        </w:rPr>
        <w:t>berbasis</w:t>
      </w:r>
      <w:proofErr w:type="spellEnd"/>
      <w:r w:rsidRPr="003D609F">
        <w:rPr>
          <w:color w:val="000000"/>
          <w:sz w:val="22"/>
          <w:szCs w:val="22"/>
        </w:rPr>
        <w:t xml:space="preserve"> </w:t>
      </w:r>
      <w:proofErr w:type="spellStart"/>
      <w:r w:rsidRPr="003D609F">
        <w:rPr>
          <w:color w:val="000000"/>
          <w:sz w:val="22"/>
          <w:szCs w:val="22"/>
        </w:rPr>
        <w:t>integrasi</w:t>
      </w:r>
      <w:proofErr w:type="spellEnd"/>
      <w:r w:rsidRPr="003D609F">
        <w:rPr>
          <w:color w:val="000000"/>
          <w:sz w:val="22"/>
          <w:szCs w:val="22"/>
        </w:rPr>
        <w:t xml:space="preserve"> </w:t>
      </w:r>
      <w:proofErr w:type="spellStart"/>
      <w:r w:rsidRPr="003D609F">
        <w:rPr>
          <w:color w:val="000000"/>
          <w:sz w:val="22"/>
          <w:szCs w:val="22"/>
        </w:rPr>
        <w:t>antara</w:t>
      </w:r>
      <w:proofErr w:type="spellEnd"/>
      <w:r w:rsidRPr="003D609F">
        <w:rPr>
          <w:color w:val="000000"/>
          <w:sz w:val="22"/>
          <w:szCs w:val="22"/>
        </w:rPr>
        <w:t xml:space="preserve"> </w:t>
      </w:r>
      <w:proofErr w:type="spellStart"/>
      <w:r w:rsidRPr="003D609F">
        <w:rPr>
          <w:color w:val="000000"/>
          <w:sz w:val="22"/>
          <w:szCs w:val="22"/>
        </w:rPr>
        <w:t>literasi</w:t>
      </w:r>
      <w:proofErr w:type="spellEnd"/>
      <w:r w:rsidRPr="003D609F">
        <w:rPr>
          <w:color w:val="000000"/>
          <w:sz w:val="22"/>
          <w:szCs w:val="22"/>
        </w:rPr>
        <w:t xml:space="preserve"> digital dan </w:t>
      </w:r>
      <w:proofErr w:type="spellStart"/>
      <w:r w:rsidRPr="003D609F">
        <w:rPr>
          <w:color w:val="000000"/>
          <w:sz w:val="22"/>
          <w:szCs w:val="22"/>
        </w:rPr>
        <w:t>nilai-nilai</w:t>
      </w:r>
      <w:proofErr w:type="spellEnd"/>
      <w:r w:rsidRPr="003D609F">
        <w:rPr>
          <w:color w:val="000000"/>
          <w:sz w:val="22"/>
          <w:szCs w:val="22"/>
        </w:rPr>
        <w:t xml:space="preserve"> Islam</w:t>
      </w:r>
      <w:r w:rsidR="009D3AC4" w:rsidRPr="003D609F">
        <w:rPr>
          <w:color w:val="000000"/>
          <w:sz w:val="22"/>
          <w:szCs w:val="22"/>
        </w:rPr>
        <w:t xml:space="preserve">, </w:t>
      </w:r>
      <w:proofErr w:type="spellStart"/>
      <w:r w:rsidR="009D3AC4" w:rsidRPr="003D609F">
        <w:rPr>
          <w:color w:val="000000"/>
          <w:sz w:val="22"/>
          <w:szCs w:val="22"/>
        </w:rPr>
        <w:t>p</w:t>
      </w:r>
      <w:r w:rsidRPr="003D609F">
        <w:rPr>
          <w:color w:val="000000"/>
          <w:sz w:val="22"/>
          <w:szCs w:val="22"/>
        </w:rPr>
        <w:t>elaksanaan</w:t>
      </w:r>
      <w:proofErr w:type="spellEnd"/>
      <w:r w:rsidRPr="003D609F">
        <w:rPr>
          <w:color w:val="000000"/>
          <w:sz w:val="22"/>
          <w:szCs w:val="22"/>
        </w:rPr>
        <w:t xml:space="preserve"> </w:t>
      </w:r>
      <w:proofErr w:type="spellStart"/>
      <w:r w:rsidRPr="003D609F">
        <w:rPr>
          <w:color w:val="000000"/>
          <w:sz w:val="22"/>
          <w:szCs w:val="22"/>
        </w:rPr>
        <w:t>pelatihan</w:t>
      </w:r>
      <w:proofErr w:type="spellEnd"/>
      <w:r w:rsidRPr="003D609F">
        <w:rPr>
          <w:color w:val="000000"/>
          <w:sz w:val="22"/>
          <w:szCs w:val="22"/>
        </w:rPr>
        <w:t xml:space="preserve"> yang </w:t>
      </w:r>
      <w:proofErr w:type="spellStart"/>
      <w:r w:rsidRPr="003D609F">
        <w:rPr>
          <w:color w:val="000000"/>
          <w:sz w:val="22"/>
          <w:szCs w:val="22"/>
        </w:rPr>
        <w:t>terdiri</w:t>
      </w:r>
      <w:proofErr w:type="spellEnd"/>
      <w:r w:rsidRPr="003D609F">
        <w:rPr>
          <w:color w:val="000000"/>
          <w:sz w:val="22"/>
          <w:szCs w:val="22"/>
        </w:rPr>
        <w:t xml:space="preserve"> </w:t>
      </w:r>
      <w:proofErr w:type="spellStart"/>
      <w:r w:rsidRPr="003D609F">
        <w:rPr>
          <w:color w:val="000000"/>
          <w:sz w:val="22"/>
          <w:szCs w:val="22"/>
        </w:rPr>
        <w:t>atas</w:t>
      </w:r>
      <w:proofErr w:type="spellEnd"/>
      <w:r w:rsidRPr="003D609F">
        <w:rPr>
          <w:color w:val="000000"/>
          <w:sz w:val="22"/>
          <w:szCs w:val="22"/>
        </w:rPr>
        <w:t xml:space="preserve"> </w:t>
      </w:r>
      <w:proofErr w:type="spellStart"/>
      <w:r w:rsidRPr="003D609F">
        <w:rPr>
          <w:color w:val="000000"/>
          <w:sz w:val="22"/>
          <w:szCs w:val="22"/>
        </w:rPr>
        <w:t>sesi</w:t>
      </w:r>
      <w:proofErr w:type="spellEnd"/>
      <w:r w:rsidRPr="003D609F">
        <w:rPr>
          <w:color w:val="000000"/>
          <w:sz w:val="22"/>
          <w:szCs w:val="22"/>
        </w:rPr>
        <w:t xml:space="preserve"> </w:t>
      </w:r>
      <w:proofErr w:type="spellStart"/>
      <w:r w:rsidRPr="003D609F">
        <w:rPr>
          <w:color w:val="000000"/>
          <w:sz w:val="22"/>
          <w:szCs w:val="22"/>
        </w:rPr>
        <w:t>ceramah</w:t>
      </w:r>
      <w:proofErr w:type="spellEnd"/>
      <w:r w:rsidRPr="003D609F">
        <w:rPr>
          <w:color w:val="000000"/>
          <w:sz w:val="22"/>
          <w:szCs w:val="22"/>
        </w:rPr>
        <w:t xml:space="preserve"> </w:t>
      </w:r>
      <w:proofErr w:type="spellStart"/>
      <w:r w:rsidRPr="003D609F">
        <w:rPr>
          <w:color w:val="000000"/>
          <w:sz w:val="22"/>
          <w:szCs w:val="22"/>
        </w:rPr>
        <w:t>interaktif</w:t>
      </w:r>
      <w:proofErr w:type="spellEnd"/>
      <w:r w:rsidRPr="003D609F">
        <w:rPr>
          <w:color w:val="000000"/>
          <w:sz w:val="22"/>
          <w:szCs w:val="22"/>
        </w:rPr>
        <w:t xml:space="preserve">, </w:t>
      </w:r>
      <w:proofErr w:type="spellStart"/>
      <w:r w:rsidRPr="003D609F">
        <w:rPr>
          <w:color w:val="000000"/>
          <w:sz w:val="22"/>
          <w:szCs w:val="22"/>
        </w:rPr>
        <w:t>diskusi</w:t>
      </w:r>
      <w:proofErr w:type="spellEnd"/>
      <w:r w:rsidRPr="003D609F">
        <w:rPr>
          <w:color w:val="000000"/>
          <w:sz w:val="22"/>
          <w:szCs w:val="22"/>
        </w:rPr>
        <w:t xml:space="preserve"> </w:t>
      </w:r>
      <w:proofErr w:type="spellStart"/>
      <w:r w:rsidRPr="003D609F">
        <w:rPr>
          <w:color w:val="000000"/>
          <w:sz w:val="22"/>
          <w:szCs w:val="22"/>
        </w:rPr>
        <w:t>kelompok</w:t>
      </w:r>
      <w:proofErr w:type="spellEnd"/>
      <w:r w:rsidRPr="003D609F">
        <w:rPr>
          <w:color w:val="000000"/>
          <w:sz w:val="22"/>
          <w:szCs w:val="22"/>
        </w:rPr>
        <w:t xml:space="preserve">, </w:t>
      </w:r>
      <w:proofErr w:type="spellStart"/>
      <w:r w:rsidRPr="003D609F">
        <w:rPr>
          <w:color w:val="000000"/>
          <w:sz w:val="22"/>
          <w:szCs w:val="22"/>
        </w:rPr>
        <w:t>analisis</w:t>
      </w:r>
      <w:proofErr w:type="spellEnd"/>
      <w:r w:rsidRPr="003D609F">
        <w:rPr>
          <w:color w:val="000000"/>
          <w:sz w:val="22"/>
          <w:szCs w:val="22"/>
        </w:rPr>
        <w:t xml:space="preserve"> </w:t>
      </w:r>
      <w:proofErr w:type="spellStart"/>
      <w:r w:rsidRPr="003D609F">
        <w:rPr>
          <w:color w:val="000000"/>
          <w:sz w:val="22"/>
          <w:szCs w:val="22"/>
        </w:rPr>
        <w:t>studi</w:t>
      </w:r>
      <w:proofErr w:type="spellEnd"/>
      <w:r w:rsidRPr="003D609F">
        <w:rPr>
          <w:color w:val="000000"/>
          <w:sz w:val="22"/>
          <w:szCs w:val="22"/>
        </w:rPr>
        <w:t xml:space="preserve"> </w:t>
      </w:r>
      <w:proofErr w:type="spellStart"/>
      <w:r w:rsidRPr="003D609F">
        <w:rPr>
          <w:color w:val="000000"/>
          <w:sz w:val="22"/>
          <w:szCs w:val="22"/>
        </w:rPr>
        <w:t>kasus</w:t>
      </w:r>
      <w:proofErr w:type="spellEnd"/>
      <w:r w:rsidRPr="003D609F">
        <w:rPr>
          <w:color w:val="000000"/>
          <w:sz w:val="22"/>
          <w:szCs w:val="22"/>
        </w:rPr>
        <w:t xml:space="preserve">, dan </w:t>
      </w:r>
      <w:proofErr w:type="spellStart"/>
      <w:r w:rsidRPr="003D609F">
        <w:rPr>
          <w:color w:val="000000"/>
          <w:sz w:val="22"/>
          <w:szCs w:val="22"/>
        </w:rPr>
        <w:t>simulasi</w:t>
      </w:r>
      <w:proofErr w:type="spellEnd"/>
      <w:r w:rsidRPr="003D609F">
        <w:rPr>
          <w:color w:val="000000"/>
          <w:sz w:val="22"/>
          <w:szCs w:val="22"/>
        </w:rPr>
        <w:t xml:space="preserve"> </w:t>
      </w:r>
      <w:proofErr w:type="spellStart"/>
      <w:r w:rsidRPr="003D609F">
        <w:rPr>
          <w:color w:val="000000"/>
          <w:sz w:val="22"/>
          <w:szCs w:val="22"/>
        </w:rPr>
        <w:t>praktik</w:t>
      </w:r>
      <w:proofErr w:type="spellEnd"/>
      <w:r w:rsidRPr="003D609F">
        <w:rPr>
          <w:color w:val="000000"/>
          <w:sz w:val="22"/>
          <w:szCs w:val="22"/>
        </w:rPr>
        <w:t xml:space="preserve"> digital</w:t>
      </w:r>
      <w:r w:rsidR="009D3AC4" w:rsidRPr="003D609F">
        <w:rPr>
          <w:color w:val="000000"/>
          <w:sz w:val="22"/>
          <w:szCs w:val="22"/>
        </w:rPr>
        <w:t xml:space="preserve">, </w:t>
      </w:r>
      <w:proofErr w:type="spellStart"/>
      <w:r w:rsidR="009D3AC4" w:rsidRPr="003D609F">
        <w:rPr>
          <w:color w:val="000000"/>
          <w:sz w:val="22"/>
          <w:szCs w:val="22"/>
        </w:rPr>
        <w:t>e</w:t>
      </w:r>
      <w:r w:rsidRPr="003D609F">
        <w:rPr>
          <w:color w:val="000000"/>
          <w:sz w:val="22"/>
          <w:szCs w:val="22"/>
        </w:rPr>
        <w:t>valuasi</w:t>
      </w:r>
      <w:proofErr w:type="spellEnd"/>
      <w:r w:rsidRPr="003D609F">
        <w:rPr>
          <w:color w:val="000000"/>
          <w:sz w:val="22"/>
          <w:szCs w:val="22"/>
        </w:rPr>
        <w:t xml:space="preserve"> </w:t>
      </w:r>
      <w:proofErr w:type="spellStart"/>
      <w:r w:rsidRPr="003D609F">
        <w:rPr>
          <w:color w:val="000000"/>
          <w:sz w:val="22"/>
          <w:szCs w:val="22"/>
        </w:rPr>
        <w:t>pemahaman</w:t>
      </w:r>
      <w:proofErr w:type="spellEnd"/>
      <w:r w:rsidRPr="003D609F">
        <w:rPr>
          <w:color w:val="000000"/>
          <w:sz w:val="22"/>
          <w:szCs w:val="22"/>
        </w:rPr>
        <w:t xml:space="preserve"> </w:t>
      </w:r>
      <w:proofErr w:type="spellStart"/>
      <w:r w:rsidRPr="003D609F">
        <w:rPr>
          <w:color w:val="000000"/>
          <w:sz w:val="22"/>
          <w:szCs w:val="22"/>
        </w:rPr>
        <w:t>melalui</w:t>
      </w:r>
      <w:proofErr w:type="spellEnd"/>
      <w:r w:rsidRPr="003D609F">
        <w:rPr>
          <w:color w:val="000000"/>
          <w:sz w:val="22"/>
          <w:szCs w:val="22"/>
        </w:rPr>
        <w:t xml:space="preserve"> </w:t>
      </w:r>
      <w:proofErr w:type="spellStart"/>
      <w:r w:rsidRPr="003D609F">
        <w:rPr>
          <w:color w:val="000000"/>
          <w:sz w:val="22"/>
          <w:szCs w:val="22"/>
        </w:rPr>
        <w:t>pengukuran</w:t>
      </w:r>
      <w:proofErr w:type="spellEnd"/>
      <w:r w:rsidRPr="003D609F">
        <w:rPr>
          <w:color w:val="000000"/>
          <w:sz w:val="22"/>
          <w:szCs w:val="22"/>
        </w:rPr>
        <w:t xml:space="preserve"> </w:t>
      </w:r>
      <w:r w:rsidR="004E63E0" w:rsidRPr="003D609F">
        <w:rPr>
          <w:i/>
          <w:iCs/>
          <w:color w:val="000000"/>
          <w:sz w:val="22"/>
          <w:szCs w:val="22"/>
        </w:rPr>
        <w:t>pre-test</w:t>
      </w:r>
      <w:r w:rsidRPr="003D609F">
        <w:rPr>
          <w:color w:val="000000"/>
          <w:sz w:val="22"/>
          <w:szCs w:val="22"/>
        </w:rPr>
        <w:t xml:space="preserve"> dan </w:t>
      </w:r>
      <w:r w:rsidR="004E63E0" w:rsidRPr="003D609F">
        <w:rPr>
          <w:i/>
          <w:iCs/>
          <w:color w:val="000000"/>
          <w:sz w:val="22"/>
          <w:szCs w:val="22"/>
        </w:rPr>
        <w:t>post-test</w:t>
      </w:r>
      <w:r w:rsidR="009D3AC4" w:rsidRPr="003D609F">
        <w:rPr>
          <w:color w:val="000000"/>
          <w:sz w:val="22"/>
          <w:szCs w:val="22"/>
        </w:rPr>
        <w:t xml:space="preserve"> dan </w:t>
      </w:r>
      <w:proofErr w:type="spellStart"/>
      <w:r w:rsidR="009D3AC4" w:rsidRPr="003D609F">
        <w:rPr>
          <w:color w:val="000000"/>
          <w:sz w:val="22"/>
          <w:szCs w:val="22"/>
        </w:rPr>
        <w:t>terakhir</w:t>
      </w:r>
      <w:proofErr w:type="spellEnd"/>
      <w:r w:rsidR="009D3AC4" w:rsidRPr="003D609F">
        <w:rPr>
          <w:color w:val="000000"/>
          <w:sz w:val="22"/>
          <w:szCs w:val="22"/>
        </w:rPr>
        <w:t xml:space="preserve"> </w:t>
      </w:r>
      <w:proofErr w:type="spellStart"/>
      <w:r w:rsidR="009D3AC4" w:rsidRPr="003D609F">
        <w:rPr>
          <w:color w:val="000000"/>
          <w:sz w:val="22"/>
          <w:szCs w:val="22"/>
        </w:rPr>
        <w:t>r</w:t>
      </w:r>
      <w:r w:rsidRPr="003D609F">
        <w:rPr>
          <w:color w:val="000000"/>
          <w:sz w:val="22"/>
          <w:szCs w:val="22"/>
        </w:rPr>
        <w:t>efleksi</w:t>
      </w:r>
      <w:proofErr w:type="spellEnd"/>
      <w:r w:rsidRPr="003D609F">
        <w:rPr>
          <w:color w:val="000000"/>
          <w:sz w:val="22"/>
          <w:szCs w:val="22"/>
        </w:rPr>
        <w:t xml:space="preserve"> </w:t>
      </w:r>
      <w:proofErr w:type="spellStart"/>
      <w:r w:rsidRPr="003D609F">
        <w:rPr>
          <w:color w:val="000000"/>
          <w:sz w:val="22"/>
          <w:szCs w:val="22"/>
        </w:rPr>
        <w:t>nilai</w:t>
      </w:r>
      <w:proofErr w:type="spellEnd"/>
      <w:r w:rsidRPr="003D609F">
        <w:rPr>
          <w:color w:val="000000"/>
          <w:sz w:val="22"/>
          <w:szCs w:val="22"/>
        </w:rPr>
        <w:t xml:space="preserve"> dan </w:t>
      </w:r>
      <w:proofErr w:type="spellStart"/>
      <w:r w:rsidRPr="003D609F">
        <w:rPr>
          <w:color w:val="000000"/>
          <w:sz w:val="22"/>
          <w:szCs w:val="22"/>
        </w:rPr>
        <w:t>dampak</w:t>
      </w:r>
      <w:proofErr w:type="spellEnd"/>
      <w:r w:rsidRPr="003D609F">
        <w:rPr>
          <w:color w:val="000000"/>
          <w:sz w:val="22"/>
          <w:szCs w:val="22"/>
        </w:rPr>
        <w:t xml:space="preserve"> </w:t>
      </w:r>
      <w:proofErr w:type="spellStart"/>
      <w:r w:rsidRPr="003D609F">
        <w:rPr>
          <w:color w:val="000000"/>
          <w:sz w:val="22"/>
          <w:szCs w:val="22"/>
        </w:rPr>
        <w:t>melalui</w:t>
      </w:r>
      <w:proofErr w:type="spellEnd"/>
      <w:r w:rsidRPr="003D609F">
        <w:rPr>
          <w:color w:val="000000"/>
          <w:sz w:val="22"/>
          <w:szCs w:val="22"/>
        </w:rPr>
        <w:t xml:space="preserve"> </w:t>
      </w:r>
      <w:proofErr w:type="spellStart"/>
      <w:r w:rsidRPr="003D609F">
        <w:rPr>
          <w:color w:val="000000"/>
          <w:sz w:val="22"/>
          <w:szCs w:val="22"/>
        </w:rPr>
        <w:t>penugasan</w:t>
      </w:r>
      <w:proofErr w:type="spellEnd"/>
      <w:r w:rsidRPr="003D609F">
        <w:rPr>
          <w:color w:val="000000"/>
          <w:sz w:val="22"/>
          <w:szCs w:val="22"/>
        </w:rPr>
        <w:t xml:space="preserve"> </w:t>
      </w:r>
      <w:proofErr w:type="spellStart"/>
      <w:r w:rsidRPr="003D609F">
        <w:rPr>
          <w:color w:val="000000"/>
          <w:sz w:val="22"/>
          <w:szCs w:val="22"/>
        </w:rPr>
        <w:t>reflektif</w:t>
      </w:r>
      <w:proofErr w:type="spellEnd"/>
      <w:r w:rsidRPr="003D609F">
        <w:rPr>
          <w:color w:val="000000"/>
          <w:sz w:val="22"/>
          <w:szCs w:val="22"/>
        </w:rPr>
        <w:t xml:space="preserve"> dan </w:t>
      </w:r>
      <w:proofErr w:type="spellStart"/>
      <w:r w:rsidRPr="003D609F">
        <w:rPr>
          <w:color w:val="000000"/>
          <w:sz w:val="22"/>
          <w:szCs w:val="22"/>
        </w:rPr>
        <w:t>diskusi</w:t>
      </w:r>
      <w:proofErr w:type="spellEnd"/>
      <w:r w:rsidRPr="003D609F">
        <w:rPr>
          <w:color w:val="000000"/>
          <w:sz w:val="22"/>
          <w:szCs w:val="22"/>
        </w:rPr>
        <w:t xml:space="preserve"> </w:t>
      </w:r>
      <w:proofErr w:type="spellStart"/>
      <w:r w:rsidRPr="003D609F">
        <w:rPr>
          <w:color w:val="000000"/>
          <w:sz w:val="22"/>
          <w:szCs w:val="22"/>
        </w:rPr>
        <w:t>kelompok</w:t>
      </w:r>
      <w:proofErr w:type="spellEnd"/>
      <w:r w:rsidRPr="003D609F">
        <w:rPr>
          <w:color w:val="000000"/>
          <w:sz w:val="22"/>
          <w:szCs w:val="22"/>
        </w:rPr>
        <w:t xml:space="preserve"> </w:t>
      </w:r>
      <w:proofErr w:type="spellStart"/>
      <w:r w:rsidRPr="003D609F">
        <w:rPr>
          <w:color w:val="000000"/>
          <w:sz w:val="22"/>
          <w:szCs w:val="22"/>
        </w:rPr>
        <w:t>terfokus</w:t>
      </w:r>
      <w:proofErr w:type="spellEnd"/>
      <w:r w:rsidRPr="003D609F">
        <w:rPr>
          <w:color w:val="000000"/>
          <w:sz w:val="22"/>
          <w:szCs w:val="22"/>
        </w:rPr>
        <w:t>.</w:t>
      </w:r>
    </w:p>
    <w:p w14:paraId="011C5021" w14:textId="26C05DA3" w:rsidR="00FF7970" w:rsidRPr="003D609F" w:rsidRDefault="00280EA2" w:rsidP="003D609F">
      <w:pPr>
        <w:pStyle w:val="NormalWeb"/>
        <w:spacing w:before="0" w:beforeAutospacing="0" w:after="0" w:afterAutospacing="0"/>
        <w:ind w:firstLine="567"/>
        <w:jc w:val="both"/>
        <w:rPr>
          <w:color w:val="000000"/>
          <w:sz w:val="22"/>
          <w:szCs w:val="22"/>
        </w:rPr>
      </w:pPr>
      <w:r w:rsidRPr="003D609F">
        <w:rPr>
          <w:color w:val="000000"/>
          <w:sz w:val="22"/>
          <w:szCs w:val="22"/>
        </w:rPr>
        <w:t xml:space="preserve">Data </w:t>
      </w:r>
      <w:proofErr w:type="spellStart"/>
      <w:r w:rsidRPr="003D609F">
        <w:rPr>
          <w:color w:val="000000"/>
          <w:sz w:val="22"/>
          <w:szCs w:val="22"/>
        </w:rPr>
        <w:t>diperoleh</w:t>
      </w:r>
      <w:proofErr w:type="spellEnd"/>
      <w:r w:rsidRPr="003D609F">
        <w:rPr>
          <w:color w:val="000000"/>
          <w:sz w:val="22"/>
          <w:szCs w:val="22"/>
        </w:rPr>
        <w:t xml:space="preserve"> </w:t>
      </w:r>
      <w:proofErr w:type="spellStart"/>
      <w:r w:rsidRPr="003D609F">
        <w:rPr>
          <w:color w:val="000000"/>
          <w:sz w:val="22"/>
          <w:szCs w:val="22"/>
        </w:rPr>
        <w:t>dari</w:t>
      </w:r>
      <w:proofErr w:type="spellEnd"/>
      <w:r w:rsidRPr="003D609F">
        <w:rPr>
          <w:color w:val="000000"/>
          <w:sz w:val="22"/>
          <w:szCs w:val="22"/>
        </w:rPr>
        <w:t xml:space="preserve"> lima </w:t>
      </w:r>
      <w:proofErr w:type="spellStart"/>
      <w:r w:rsidRPr="003D609F">
        <w:rPr>
          <w:color w:val="000000"/>
          <w:sz w:val="22"/>
          <w:szCs w:val="22"/>
        </w:rPr>
        <w:t>sumber</w:t>
      </w:r>
      <w:proofErr w:type="spellEnd"/>
      <w:r w:rsidRPr="003D609F">
        <w:rPr>
          <w:color w:val="000000"/>
          <w:sz w:val="22"/>
          <w:szCs w:val="22"/>
        </w:rPr>
        <w:t xml:space="preserve">: (1) </w:t>
      </w:r>
      <w:proofErr w:type="spellStart"/>
      <w:r w:rsidRPr="003D609F">
        <w:rPr>
          <w:sz w:val="22"/>
          <w:szCs w:val="22"/>
        </w:rPr>
        <w:t>hasil</w:t>
      </w:r>
      <w:proofErr w:type="spellEnd"/>
      <w:r w:rsidRPr="003D609F">
        <w:rPr>
          <w:color w:val="000000"/>
          <w:sz w:val="22"/>
          <w:szCs w:val="22"/>
        </w:rPr>
        <w:t xml:space="preserve"> </w:t>
      </w:r>
      <w:r w:rsidR="004E63E0" w:rsidRPr="003D609F">
        <w:rPr>
          <w:i/>
          <w:iCs/>
          <w:color w:val="000000"/>
          <w:sz w:val="22"/>
          <w:szCs w:val="22"/>
        </w:rPr>
        <w:t>pre-test</w:t>
      </w:r>
      <w:r w:rsidRPr="003D609F">
        <w:rPr>
          <w:color w:val="000000"/>
          <w:sz w:val="22"/>
          <w:szCs w:val="22"/>
        </w:rPr>
        <w:t xml:space="preserve"> dan </w:t>
      </w:r>
      <w:r w:rsidR="004E63E0" w:rsidRPr="003D609F">
        <w:rPr>
          <w:i/>
          <w:iCs/>
          <w:color w:val="000000"/>
          <w:sz w:val="22"/>
          <w:szCs w:val="22"/>
        </w:rPr>
        <w:t>post-test</w:t>
      </w:r>
      <w:r w:rsidRPr="003D609F">
        <w:rPr>
          <w:color w:val="000000"/>
          <w:sz w:val="22"/>
          <w:szCs w:val="22"/>
        </w:rPr>
        <w:t xml:space="preserve"> </w:t>
      </w:r>
      <w:proofErr w:type="spellStart"/>
      <w:r w:rsidRPr="003D609F">
        <w:rPr>
          <w:color w:val="000000"/>
          <w:sz w:val="22"/>
          <w:szCs w:val="22"/>
        </w:rPr>
        <w:t>untuk</w:t>
      </w:r>
      <w:proofErr w:type="spellEnd"/>
      <w:r w:rsidRPr="003D609F">
        <w:rPr>
          <w:color w:val="000000"/>
          <w:sz w:val="22"/>
          <w:szCs w:val="22"/>
        </w:rPr>
        <w:t xml:space="preserve"> </w:t>
      </w:r>
      <w:proofErr w:type="spellStart"/>
      <w:r w:rsidRPr="003D609F">
        <w:rPr>
          <w:color w:val="000000"/>
          <w:sz w:val="22"/>
          <w:szCs w:val="22"/>
        </w:rPr>
        <w:t>mengukur</w:t>
      </w:r>
      <w:proofErr w:type="spellEnd"/>
      <w:r w:rsidRPr="003D609F">
        <w:rPr>
          <w:color w:val="000000"/>
          <w:sz w:val="22"/>
          <w:szCs w:val="22"/>
        </w:rPr>
        <w:t xml:space="preserve"> </w:t>
      </w:r>
      <w:proofErr w:type="spellStart"/>
      <w:r w:rsidRPr="003D609F">
        <w:rPr>
          <w:color w:val="000000"/>
          <w:sz w:val="22"/>
          <w:szCs w:val="22"/>
        </w:rPr>
        <w:t>pemahaman</w:t>
      </w:r>
      <w:proofErr w:type="spellEnd"/>
      <w:r w:rsidRPr="003D609F">
        <w:rPr>
          <w:color w:val="000000"/>
          <w:sz w:val="22"/>
          <w:szCs w:val="22"/>
        </w:rPr>
        <w:t xml:space="preserve"> </w:t>
      </w:r>
      <w:proofErr w:type="spellStart"/>
      <w:r w:rsidRPr="003D609F">
        <w:rPr>
          <w:color w:val="000000"/>
          <w:sz w:val="22"/>
          <w:szCs w:val="22"/>
        </w:rPr>
        <w:t>peserta</w:t>
      </w:r>
      <w:proofErr w:type="spellEnd"/>
      <w:r w:rsidRPr="003D609F">
        <w:rPr>
          <w:color w:val="000000"/>
          <w:sz w:val="22"/>
          <w:szCs w:val="22"/>
        </w:rPr>
        <w:t xml:space="preserve">, (2) </w:t>
      </w:r>
      <w:proofErr w:type="spellStart"/>
      <w:r w:rsidRPr="003D609F">
        <w:rPr>
          <w:color w:val="000000"/>
          <w:sz w:val="22"/>
          <w:szCs w:val="22"/>
        </w:rPr>
        <w:t>observasi</w:t>
      </w:r>
      <w:proofErr w:type="spellEnd"/>
      <w:r w:rsidRPr="003D609F">
        <w:rPr>
          <w:color w:val="000000"/>
          <w:sz w:val="22"/>
          <w:szCs w:val="22"/>
        </w:rPr>
        <w:t xml:space="preserve"> </w:t>
      </w:r>
      <w:proofErr w:type="spellStart"/>
      <w:r w:rsidRPr="003D609F">
        <w:rPr>
          <w:color w:val="000000"/>
          <w:sz w:val="22"/>
          <w:szCs w:val="22"/>
        </w:rPr>
        <w:t>langsung</w:t>
      </w:r>
      <w:proofErr w:type="spellEnd"/>
      <w:r w:rsidRPr="003D609F">
        <w:rPr>
          <w:color w:val="000000"/>
          <w:sz w:val="22"/>
          <w:szCs w:val="22"/>
        </w:rPr>
        <w:t xml:space="preserve"> </w:t>
      </w:r>
      <w:proofErr w:type="spellStart"/>
      <w:r w:rsidRPr="003D609F">
        <w:rPr>
          <w:color w:val="000000"/>
          <w:sz w:val="22"/>
          <w:szCs w:val="22"/>
        </w:rPr>
        <w:t>saat</w:t>
      </w:r>
      <w:proofErr w:type="spellEnd"/>
      <w:r w:rsidRPr="003D609F">
        <w:rPr>
          <w:color w:val="000000"/>
          <w:sz w:val="22"/>
          <w:szCs w:val="22"/>
        </w:rPr>
        <w:t xml:space="preserve"> </w:t>
      </w:r>
      <w:proofErr w:type="spellStart"/>
      <w:r w:rsidRPr="003D609F">
        <w:rPr>
          <w:color w:val="000000"/>
          <w:sz w:val="22"/>
          <w:szCs w:val="22"/>
        </w:rPr>
        <w:t>pelatihan</w:t>
      </w:r>
      <w:proofErr w:type="spellEnd"/>
      <w:r w:rsidRPr="003D609F">
        <w:rPr>
          <w:color w:val="000000"/>
          <w:sz w:val="22"/>
          <w:szCs w:val="22"/>
        </w:rPr>
        <w:t xml:space="preserve">, (3) </w:t>
      </w:r>
      <w:proofErr w:type="spellStart"/>
      <w:r w:rsidRPr="003D609F">
        <w:rPr>
          <w:color w:val="000000"/>
          <w:sz w:val="22"/>
          <w:szCs w:val="22"/>
        </w:rPr>
        <w:t>dokumentasi</w:t>
      </w:r>
      <w:proofErr w:type="spellEnd"/>
      <w:r w:rsidRPr="003D609F">
        <w:rPr>
          <w:color w:val="000000"/>
          <w:sz w:val="22"/>
          <w:szCs w:val="22"/>
        </w:rPr>
        <w:t xml:space="preserve"> visual dan audio, (4) </w:t>
      </w:r>
      <w:proofErr w:type="spellStart"/>
      <w:r w:rsidRPr="003D609F">
        <w:rPr>
          <w:color w:val="000000"/>
          <w:sz w:val="22"/>
          <w:szCs w:val="22"/>
        </w:rPr>
        <w:t>hasil</w:t>
      </w:r>
      <w:proofErr w:type="spellEnd"/>
      <w:r w:rsidRPr="003D609F">
        <w:rPr>
          <w:color w:val="000000"/>
          <w:sz w:val="22"/>
          <w:szCs w:val="22"/>
        </w:rPr>
        <w:t xml:space="preserve"> </w:t>
      </w:r>
      <w:proofErr w:type="spellStart"/>
      <w:r w:rsidRPr="003D609F">
        <w:rPr>
          <w:color w:val="000000"/>
          <w:sz w:val="22"/>
          <w:szCs w:val="22"/>
        </w:rPr>
        <w:t>tugas</w:t>
      </w:r>
      <w:proofErr w:type="spellEnd"/>
      <w:r w:rsidRPr="003D609F">
        <w:rPr>
          <w:color w:val="000000"/>
          <w:sz w:val="22"/>
          <w:szCs w:val="22"/>
        </w:rPr>
        <w:t xml:space="preserve"> </w:t>
      </w:r>
      <w:proofErr w:type="spellStart"/>
      <w:r w:rsidRPr="003D609F">
        <w:rPr>
          <w:color w:val="000000"/>
          <w:sz w:val="22"/>
          <w:szCs w:val="22"/>
        </w:rPr>
        <w:t>reflektif</w:t>
      </w:r>
      <w:proofErr w:type="spellEnd"/>
      <w:r w:rsidRPr="003D609F">
        <w:rPr>
          <w:color w:val="000000"/>
          <w:sz w:val="22"/>
          <w:szCs w:val="22"/>
        </w:rPr>
        <w:t xml:space="preserve"> </w:t>
      </w:r>
      <w:proofErr w:type="spellStart"/>
      <w:r w:rsidRPr="003D609F">
        <w:rPr>
          <w:color w:val="000000"/>
          <w:sz w:val="22"/>
          <w:szCs w:val="22"/>
        </w:rPr>
        <w:t>peserta</w:t>
      </w:r>
      <w:proofErr w:type="spellEnd"/>
      <w:r w:rsidRPr="003D609F">
        <w:rPr>
          <w:color w:val="000000"/>
          <w:sz w:val="22"/>
          <w:szCs w:val="22"/>
        </w:rPr>
        <w:t xml:space="preserve">, dan (5) </w:t>
      </w:r>
      <w:proofErr w:type="spellStart"/>
      <w:r w:rsidRPr="003D609F">
        <w:rPr>
          <w:color w:val="000000"/>
          <w:sz w:val="22"/>
          <w:szCs w:val="22"/>
        </w:rPr>
        <w:t>catatan</w:t>
      </w:r>
      <w:proofErr w:type="spellEnd"/>
      <w:r w:rsidRPr="003D609F">
        <w:rPr>
          <w:color w:val="000000"/>
          <w:sz w:val="22"/>
          <w:szCs w:val="22"/>
        </w:rPr>
        <w:t xml:space="preserve"> </w:t>
      </w:r>
      <w:proofErr w:type="spellStart"/>
      <w:r w:rsidRPr="003D609F">
        <w:rPr>
          <w:color w:val="000000"/>
          <w:sz w:val="22"/>
          <w:szCs w:val="22"/>
        </w:rPr>
        <w:t>diskusi</w:t>
      </w:r>
      <w:proofErr w:type="spellEnd"/>
      <w:r w:rsidRPr="003D609F">
        <w:rPr>
          <w:color w:val="000000"/>
          <w:sz w:val="22"/>
          <w:szCs w:val="22"/>
        </w:rPr>
        <w:t xml:space="preserve"> </w:t>
      </w:r>
      <w:proofErr w:type="spellStart"/>
      <w:r w:rsidRPr="003D609F">
        <w:rPr>
          <w:color w:val="000000"/>
          <w:sz w:val="22"/>
          <w:szCs w:val="22"/>
        </w:rPr>
        <w:t>kelompok</w:t>
      </w:r>
      <w:proofErr w:type="spellEnd"/>
      <w:r w:rsidRPr="003D609F">
        <w:rPr>
          <w:color w:val="000000"/>
          <w:sz w:val="22"/>
          <w:szCs w:val="22"/>
        </w:rPr>
        <w:t xml:space="preserve">. </w:t>
      </w:r>
    </w:p>
    <w:p w14:paraId="69F944A1" w14:textId="4FE213CA" w:rsidR="00B6328A" w:rsidRPr="003D609F" w:rsidRDefault="00280EA2" w:rsidP="003D609F">
      <w:pPr>
        <w:pStyle w:val="NormalWeb"/>
        <w:spacing w:before="0" w:beforeAutospacing="0" w:after="0" w:afterAutospacing="0"/>
        <w:ind w:firstLine="567"/>
        <w:jc w:val="both"/>
        <w:rPr>
          <w:color w:val="000000"/>
          <w:sz w:val="22"/>
          <w:szCs w:val="22"/>
        </w:rPr>
      </w:pPr>
      <w:r w:rsidRPr="003D609F">
        <w:rPr>
          <w:color w:val="000000"/>
          <w:sz w:val="22"/>
          <w:szCs w:val="22"/>
        </w:rPr>
        <w:t xml:space="preserve">Teknik </w:t>
      </w:r>
      <w:proofErr w:type="spellStart"/>
      <w:r w:rsidRPr="003D609F">
        <w:rPr>
          <w:color w:val="000000"/>
          <w:sz w:val="22"/>
          <w:szCs w:val="22"/>
        </w:rPr>
        <w:t>pengumpulan</w:t>
      </w:r>
      <w:proofErr w:type="spellEnd"/>
      <w:r w:rsidRPr="003D609F">
        <w:rPr>
          <w:color w:val="000000"/>
          <w:sz w:val="22"/>
          <w:szCs w:val="22"/>
        </w:rPr>
        <w:t xml:space="preserve"> data </w:t>
      </w:r>
      <w:proofErr w:type="spellStart"/>
      <w:r w:rsidRPr="003D609F">
        <w:rPr>
          <w:color w:val="000000"/>
          <w:sz w:val="22"/>
          <w:szCs w:val="22"/>
        </w:rPr>
        <w:t>melibatkan</w:t>
      </w:r>
      <w:proofErr w:type="spellEnd"/>
      <w:r w:rsidR="00FF7970" w:rsidRPr="003D609F">
        <w:rPr>
          <w:color w:val="000000"/>
          <w:sz w:val="22"/>
          <w:szCs w:val="22"/>
        </w:rPr>
        <w:t xml:space="preserve"> </w:t>
      </w:r>
      <w:r w:rsidR="004E63E0" w:rsidRPr="003D609F">
        <w:rPr>
          <w:i/>
          <w:iCs/>
          <w:color w:val="000000"/>
          <w:sz w:val="22"/>
          <w:szCs w:val="22"/>
        </w:rPr>
        <w:t>Pre-test</w:t>
      </w:r>
      <w:r w:rsidRPr="003D609F">
        <w:rPr>
          <w:color w:val="000000"/>
          <w:sz w:val="22"/>
          <w:szCs w:val="22"/>
        </w:rPr>
        <w:t xml:space="preserve"> dan </w:t>
      </w:r>
      <w:r w:rsidR="004E63E0" w:rsidRPr="003D609F">
        <w:rPr>
          <w:i/>
          <w:iCs/>
          <w:color w:val="000000"/>
          <w:sz w:val="22"/>
          <w:szCs w:val="22"/>
        </w:rPr>
        <w:t>post-test</w:t>
      </w:r>
      <w:r w:rsidRPr="003D609F">
        <w:rPr>
          <w:color w:val="000000"/>
          <w:sz w:val="22"/>
          <w:szCs w:val="22"/>
        </w:rPr>
        <w:t xml:space="preserve"> </w:t>
      </w:r>
      <w:proofErr w:type="spellStart"/>
      <w:r w:rsidRPr="003D609F">
        <w:rPr>
          <w:color w:val="000000"/>
          <w:sz w:val="22"/>
          <w:szCs w:val="22"/>
        </w:rPr>
        <w:t>tertulis</w:t>
      </w:r>
      <w:proofErr w:type="spellEnd"/>
      <w:r w:rsidRPr="003D609F">
        <w:rPr>
          <w:color w:val="000000"/>
          <w:sz w:val="22"/>
          <w:szCs w:val="22"/>
        </w:rPr>
        <w:t xml:space="preserve"> </w:t>
      </w:r>
      <w:proofErr w:type="spellStart"/>
      <w:r w:rsidRPr="003D609F">
        <w:rPr>
          <w:color w:val="000000"/>
          <w:sz w:val="22"/>
          <w:szCs w:val="22"/>
        </w:rPr>
        <w:t>untuk</w:t>
      </w:r>
      <w:proofErr w:type="spellEnd"/>
      <w:r w:rsidRPr="003D609F">
        <w:rPr>
          <w:color w:val="000000"/>
          <w:sz w:val="22"/>
          <w:szCs w:val="22"/>
        </w:rPr>
        <w:t xml:space="preserve"> </w:t>
      </w:r>
      <w:proofErr w:type="spellStart"/>
      <w:r w:rsidRPr="003D609F">
        <w:rPr>
          <w:color w:val="000000"/>
          <w:sz w:val="22"/>
          <w:szCs w:val="22"/>
        </w:rPr>
        <w:t>menilai</w:t>
      </w:r>
      <w:proofErr w:type="spellEnd"/>
      <w:r w:rsidRPr="003D609F">
        <w:rPr>
          <w:color w:val="000000"/>
          <w:sz w:val="22"/>
          <w:szCs w:val="22"/>
        </w:rPr>
        <w:t xml:space="preserve"> </w:t>
      </w:r>
      <w:proofErr w:type="spellStart"/>
      <w:r w:rsidRPr="003D609F">
        <w:rPr>
          <w:color w:val="000000"/>
          <w:sz w:val="22"/>
          <w:szCs w:val="22"/>
        </w:rPr>
        <w:t>pengetahuan</w:t>
      </w:r>
      <w:proofErr w:type="spellEnd"/>
      <w:r w:rsidRPr="003D609F">
        <w:rPr>
          <w:color w:val="000000"/>
          <w:sz w:val="22"/>
          <w:szCs w:val="22"/>
        </w:rPr>
        <w:t xml:space="preserve"> </w:t>
      </w:r>
      <w:proofErr w:type="spellStart"/>
      <w:r w:rsidRPr="003D609F">
        <w:rPr>
          <w:color w:val="000000"/>
          <w:sz w:val="22"/>
          <w:szCs w:val="22"/>
        </w:rPr>
        <w:t>konseptual</w:t>
      </w:r>
      <w:proofErr w:type="spellEnd"/>
      <w:r w:rsidRPr="003D609F">
        <w:rPr>
          <w:color w:val="000000"/>
          <w:sz w:val="22"/>
          <w:szCs w:val="22"/>
        </w:rPr>
        <w:t xml:space="preserve"> </w:t>
      </w:r>
      <w:proofErr w:type="spellStart"/>
      <w:r w:rsidRPr="003D609F">
        <w:rPr>
          <w:color w:val="000000"/>
          <w:sz w:val="22"/>
          <w:szCs w:val="22"/>
        </w:rPr>
        <w:t>peserta</w:t>
      </w:r>
      <w:proofErr w:type="spellEnd"/>
      <w:r w:rsidR="00FF7970" w:rsidRPr="003D609F">
        <w:rPr>
          <w:color w:val="000000"/>
          <w:sz w:val="22"/>
          <w:szCs w:val="22"/>
        </w:rPr>
        <w:t xml:space="preserve">. </w:t>
      </w:r>
      <w:proofErr w:type="spellStart"/>
      <w:r w:rsidR="00FF7970" w:rsidRPr="003D609F">
        <w:rPr>
          <w:color w:val="000000"/>
          <w:sz w:val="22"/>
          <w:szCs w:val="22"/>
        </w:rPr>
        <w:t>Kedua</w:t>
      </w:r>
      <w:proofErr w:type="spellEnd"/>
      <w:r w:rsidR="00FF7970" w:rsidRPr="003D609F">
        <w:rPr>
          <w:color w:val="000000"/>
          <w:sz w:val="22"/>
          <w:szCs w:val="22"/>
        </w:rPr>
        <w:t xml:space="preserve">, </w:t>
      </w:r>
      <w:proofErr w:type="spellStart"/>
      <w:r w:rsidRPr="003D609F">
        <w:rPr>
          <w:sz w:val="22"/>
          <w:szCs w:val="22"/>
        </w:rPr>
        <w:t>Observasi</w:t>
      </w:r>
      <w:proofErr w:type="spellEnd"/>
      <w:r w:rsidRPr="003D609F">
        <w:rPr>
          <w:color w:val="000000"/>
          <w:sz w:val="22"/>
          <w:szCs w:val="22"/>
        </w:rPr>
        <w:t xml:space="preserve"> </w:t>
      </w:r>
      <w:proofErr w:type="spellStart"/>
      <w:r w:rsidRPr="003D609F">
        <w:rPr>
          <w:color w:val="000000"/>
          <w:sz w:val="22"/>
          <w:szCs w:val="22"/>
        </w:rPr>
        <w:t>partisipatif</w:t>
      </w:r>
      <w:proofErr w:type="spellEnd"/>
      <w:r w:rsidRPr="003D609F">
        <w:rPr>
          <w:color w:val="000000"/>
          <w:sz w:val="22"/>
          <w:szCs w:val="22"/>
        </w:rPr>
        <w:t xml:space="preserve"> </w:t>
      </w:r>
      <w:proofErr w:type="spellStart"/>
      <w:r w:rsidRPr="003D609F">
        <w:rPr>
          <w:color w:val="000000"/>
          <w:sz w:val="22"/>
          <w:szCs w:val="22"/>
        </w:rPr>
        <w:t>selama</w:t>
      </w:r>
      <w:proofErr w:type="spellEnd"/>
      <w:r w:rsidRPr="003D609F">
        <w:rPr>
          <w:color w:val="000000"/>
          <w:sz w:val="22"/>
          <w:szCs w:val="22"/>
        </w:rPr>
        <w:t xml:space="preserve"> proses </w:t>
      </w:r>
      <w:proofErr w:type="spellStart"/>
      <w:r w:rsidRPr="003D609F">
        <w:rPr>
          <w:color w:val="000000"/>
          <w:sz w:val="22"/>
          <w:szCs w:val="22"/>
        </w:rPr>
        <w:t>pelatihan</w:t>
      </w:r>
      <w:proofErr w:type="spellEnd"/>
      <w:r w:rsidRPr="003D609F">
        <w:rPr>
          <w:color w:val="000000"/>
          <w:sz w:val="22"/>
          <w:szCs w:val="22"/>
        </w:rPr>
        <w:t xml:space="preserve"> </w:t>
      </w:r>
      <w:proofErr w:type="spellStart"/>
      <w:r w:rsidRPr="003D609F">
        <w:rPr>
          <w:color w:val="000000"/>
          <w:sz w:val="22"/>
          <w:szCs w:val="22"/>
        </w:rPr>
        <w:t>untuk</w:t>
      </w:r>
      <w:proofErr w:type="spellEnd"/>
      <w:r w:rsidRPr="003D609F">
        <w:rPr>
          <w:color w:val="000000"/>
          <w:sz w:val="22"/>
          <w:szCs w:val="22"/>
        </w:rPr>
        <w:t xml:space="preserve"> </w:t>
      </w:r>
      <w:proofErr w:type="spellStart"/>
      <w:r w:rsidRPr="003D609F">
        <w:rPr>
          <w:color w:val="000000"/>
          <w:sz w:val="22"/>
          <w:szCs w:val="22"/>
        </w:rPr>
        <w:t>mengidentifikasi</w:t>
      </w:r>
      <w:proofErr w:type="spellEnd"/>
      <w:r w:rsidRPr="003D609F">
        <w:rPr>
          <w:color w:val="000000"/>
          <w:sz w:val="22"/>
          <w:szCs w:val="22"/>
        </w:rPr>
        <w:t xml:space="preserve"> </w:t>
      </w:r>
      <w:proofErr w:type="spellStart"/>
      <w:r w:rsidRPr="003D609F">
        <w:rPr>
          <w:color w:val="000000"/>
          <w:sz w:val="22"/>
          <w:szCs w:val="22"/>
        </w:rPr>
        <w:t>keterlibatan</w:t>
      </w:r>
      <w:proofErr w:type="spellEnd"/>
      <w:r w:rsidRPr="003D609F">
        <w:rPr>
          <w:color w:val="000000"/>
          <w:sz w:val="22"/>
          <w:szCs w:val="22"/>
        </w:rPr>
        <w:t xml:space="preserve">, </w:t>
      </w:r>
      <w:proofErr w:type="spellStart"/>
      <w:r w:rsidRPr="003D609F">
        <w:rPr>
          <w:color w:val="000000"/>
          <w:sz w:val="22"/>
          <w:szCs w:val="22"/>
        </w:rPr>
        <w:t>ekspresi</w:t>
      </w:r>
      <w:proofErr w:type="spellEnd"/>
      <w:r w:rsidRPr="003D609F">
        <w:rPr>
          <w:color w:val="000000"/>
          <w:sz w:val="22"/>
          <w:szCs w:val="22"/>
        </w:rPr>
        <w:t xml:space="preserve"> </w:t>
      </w:r>
      <w:proofErr w:type="spellStart"/>
      <w:r w:rsidRPr="003D609F">
        <w:rPr>
          <w:color w:val="000000"/>
          <w:sz w:val="22"/>
          <w:szCs w:val="22"/>
        </w:rPr>
        <w:t>reflektif</w:t>
      </w:r>
      <w:proofErr w:type="spellEnd"/>
      <w:r w:rsidRPr="003D609F">
        <w:rPr>
          <w:color w:val="000000"/>
          <w:sz w:val="22"/>
          <w:szCs w:val="22"/>
        </w:rPr>
        <w:t xml:space="preserve">, dan </w:t>
      </w:r>
      <w:proofErr w:type="spellStart"/>
      <w:r w:rsidRPr="003D609F">
        <w:rPr>
          <w:color w:val="000000"/>
          <w:sz w:val="22"/>
          <w:szCs w:val="22"/>
        </w:rPr>
        <w:t>interaksi</w:t>
      </w:r>
      <w:proofErr w:type="spellEnd"/>
      <w:r w:rsidRPr="003D609F">
        <w:rPr>
          <w:color w:val="000000"/>
          <w:sz w:val="22"/>
          <w:szCs w:val="22"/>
        </w:rPr>
        <w:t xml:space="preserve"> </w:t>
      </w:r>
      <w:proofErr w:type="spellStart"/>
      <w:r w:rsidRPr="003D609F">
        <w:rPr>
          <w:color w:val="000000"/>
          <w:sz w:val="22"/>
          <w:szCs w:val="22"/>
        </w:rPr>
        <w:t>kritis</w:t>
      </w:r>
      <w:proofErr w:type="spellEnd"/>
      <w:r w:rsidRPr="003D609F">
        <w:rPr>
          <w:color w:val="000000"/>
          <w:sz w:val="22"/>
          <w:szCs w:val="22"/>
        </w:rPr>
        <w:t xml:space="preserve"> </w:t>
      </w:r>
      <w:proofErr w:type="spellStart"/>
      <w:r w:rsidRPr="003D609F">
        <w:rPr>
          <w:color w:val="000000"/>
          <w:sz w:val="22"/>
          <w:szCs w:val="22"/>
        </w:rPr>
        <w:t>peserta</w:t>
      </w:r>
      <w:proofErr w:type="spellEnd"/>
      <w:r w:rsidRPr="003D609F">
        <w:rPr>
          <w:color w:val="000000"/>
          <w:sz w:val="22"/>
          <w:szCs w:val="22"/>
        </w:rPr>
        <w:t>.</w:t>
      </w:r>
      <w:r w:rsidR="00FF7970" w:rsidRPr="003D609F">
        <w:rPr>
          <w:color w:val="000000"/>
          <w:sz w:val="22"/>
          <w:szCs w:val="22"/>
        </w:rPr>
        <w:t xml:space="preserve"> </w:t>
      </w:r>
      <w:proofErr w:type="spellStart"/>
      <w:r w:rsidR="00FF7970" w:rsidRPr="003D609F">
        <w:rPr>
          <w:color w:val="000000"/>
          <w:sz w:val="22"/>
          <w:szCs w:val="22"/>
        </w:rPr>
        <w:t>Ketiga</w:t>
      </w:r>
      <w:proofErr w:type="spellEnd"/>
      <w:r w:rsidR="00FF7970" w:rsidRPr="003D609F">
        <w:rPr>
          <w:color w:val="000000"/>
          <w:sz w:val="22"/>
          <w:szCs w:val="22"/>
        </w:rPr>
        <w:t xml:space="preserve">, </w:t>
      </w:r>
      <w:proofErr w:type="spellStart"/>
      <w:r w:rsidR="00FF7970" w:rsidRPr="003D609F">
        <w:rPr>
          <w:color w:val="000000"/>
          <w:sz w:val="22"/>
          <w:szCs w:val="22"/>
        </w:rPr>
        <w:t>d</w:t>
      </w:r>
      <w:r w:rsidRPr="003D609F">
        <w:rPr>
          <w:color w:val="000000"/>
          <w:sz w:val="22"/>
          <w:szCs w:val="22"/>
        </w:rPr>
        <w:t>okumentasi</w:t>
      </w:r>
      <w:proofErr w:type="spellEnd"/>
      <w:r w:rsidRPr="003D609F">
        <w:rPr>
          <w:color w:val="000000"/>
          <w:sz w:val="22"/>
          <w:szCs w:val="22"/>
        </w:rPr>
        <w:t xml:space="preserve"> visual (</w:t>
      </w:r>
      <w:proofErr w:type="spellStart"/>
      <w:r w:rsidRPr="003D609F">
        <w:rPr>
          <w:color w:val="000000"/>
          <w:sz w:val="22"/>
          <w:szCs w:val="22"/>
        </w:rPr>
        <w:t>foto</w:t>
      </w:r>
      <w:proofErr w:type="spellEnd"/>
      <w:r w:rsidRPr="003D609F">
        <w:rPr>
          <w:color w:val="000000"/>
          <w:sz w:val="22"/>
          <w:szCs w:val="22"/>
        </w:rPr>
        <w:t xml:space="preserve"> dan video) </w:t>
      </w:r>
      <w:proofErr w:type="spellStart"/>
      <w:r w:rsidRPr="003D609F">
        <w:rPr>
          <w:color w:val="000000"/>
          <w:sz w:val="22"/>
          <w:szCs w:val="22"/>
        </w:rPr>
        <w:t>untuk</w:t>
      </w:r>
      <w:proofErr w:type="spellEnd"/>
      <w:r w:rsidRPr="003D609F">
        <w:rPr>
          <w:color w:val="000000"/>
          <w:sz w:val="22"/>
          <w:szCs w:val="22"/>
        </w:rPr>
        <w:t xml:space="preserve"> </w:t>
      </w:r>
      <w:proofErr w:type="spellStart"/>
      <w:r w:rsidRPr="003D609F">
        <w:rPr>
          <w:color w:val="000000"/>
          <w:sz w:val="22"/>
          <w:szCs w:val="22"/>
        </w:rPr>
        <w:t>mencatat</w:t>
      </w:r>
      <w:proofErr w:type="spellEnd"/>
      <w:r w:rsidRPr="003D609F">
        <w:rPr>
          <w:color w:val="000000"/>
          <w:sz w:val="22"/>
          <w:szCs w:val="22"/>
        </w:rPr>
        <w:t xml:space="preserve"> </w:t>
      </w:r>
      <w:proofErr w:type="spellStart"/>
      <w:r w:rsidRPr="003D609F">
        <w:rPr>
          <w:color w:val="000000"/>
          <w:sz w:val="22"/>
          <w:szCs w:val="22"/>
        </w:rPr>
        <w:t>dinamika</w:t>
      </w:r>
      <w:proofErr w:type="spellEnd"/>
      <w:r w:rsidRPr="003D609F">
        <w:rPr>
          <w:color w:val="000000"/>
          <w:sz w:val="22"/>
          <w:szCs w:val="22"/>
        </w:rPr>
        <w:t xml:space="preserve"> </w:t>
      </w:r>
      <w:proofErr w:type="spellStart"/>
      <w:r w:rsidRPr="003D609F">
        <w:rPr>
          <w:color w:val="000000"/>
          <w:sz w:val="22"/>
          <w:szCs w:val="22"/>
        </w:rPr>
        <w:t>kegiatan</w:t>
      </w:r>
      <w:proofErr w:type="spellEnd"/>
      <w:r w:rsidRPr="003D609F">
        <w:rPr>
          <w:color w:val="000000"/>
          <w:sz w:val="22"/>
          <w:szCs w:val="22"/>
        </w:rPr>
        <w:t>.</w:t>
      </w:r>
      <w:r w:rsidR="00FF7970" w:rsidRPr="003D609F">
        <w:rPr>
          <w:color w:val="000000"/>
          <w:sz w:val="22"/>
          <w:szCs w:val="22"/>
        </w:rPr>
        <w:t xml:space="preserve"> </w:t>
      </w:r>
      <w:proofErr w:type="spellStart"/>
      <w:r w:rsidRPr="003D609F">
        <w:rPr>
          <w:color w:val="000000"/>
          <w:sz w:val="22"/>
          <w:szCs w:val="22"/>
        </w:rPr>
        <w:t>Diskusi</w:t>
      </w:r>
      <w:proofErr w:type="spellEnd"/>
      <w:r w:rsidRPr="003D609F">
        <w:rPr>
          <w:color w:val="000000"/>
          <w:sz w:val="22"/>
          <w:szCs w:val="22"/>
        </w:rPr>
        <w:t xml:space="preserve"> </w:t>
      </w:r>
      <w:proofErr w:type="spellStart"/>
      <w:r w:rsidR="00FF7970" w:rsidRPr="003D609F">
        <w:rPr>
          <w:color w:val="000000"/>
          <w:sz w:val="22"/>
          <w:szCs w:val="22"/>
        </w:rPr>
        <w:t>refleksi</w:t>
      </w:r>
      <w:proofErr w:type="spellEnd"/>
      <w:r w:rsidR="00FF7970" w:rsidRPr="003D609F">
        <w:rPr>
          <w:color w:val="000000"/>
          <w:sz w:val="22"/>
          <w:szCs w:val="22"/>
        </w:rPr>
        <w:t xml:space="preserve"> </w:t>
      </w:r>
      <w:proofErr w:type="spellStart"/>
      <w:r w:rsidRPr="003D609F">
        <w:rPr>
          <w:color w:val="000000"/>
          <w:sz w:val="22"/>
          <w:szCs w:val="22"/>
        </w:rPr>
        <w:t>kelompok</w:t>
      </w:r>
      <w:proofErr w:type="spellEnd"/>
      <w:r w:rsidRPr="003D609F">
        <w:rPr>
          <w:color w:val="000000"/>
          <w:sz w:val="22"/>
          <w:szCs w:val="22"/>
        </w:rPr>
        <w:t xml:space="preserve"> </w:t>
      </w:r>
      <w:proofErr w:type="spellStart"/>
      <w:r w:rsidRPr="003D609F">
        <w:rPr>
          <w:color w:val="000000"/>
          <w:sz w:val="22"/>
          <w:szCs w:val="22"/>
        </w:rPr>
        <w:t>untuk</w:t>
      </w:r>
      <w:proofErr w:type="spellEnd"/>
      <w:r w:rsidRPr="003D609F">
        <w:rPr>
          <w:color w:val="000000"/>
          <w:sz w:val="22"/>
          <w:szCs w:val="22"/>
        </w:rPr>
        <w:t xml:space="preserve"> </w:t>
      </w:r>
      <w:proofErr w:type="spellStart"/>
      <w:r w:rsidRPr="003D609F">
        <w:rPr>
          <w:color w:val="000000"/>
          <w:sz w:val="22"/>
          <w:szCs w:val="22"/>
        </w:rPr>
        <w:t>menggali</w:t>
      </w:r>
      <w:proofErr w:type="spellEnd"/>
      <w:r w:rsidRPr="003D609F">
        <w:rPr>
          <w:color w:val="000000"/>
          <w:sz w:val="22"/>
          <w:szCs w:val="22"/>
        </w:rPr>
        <w:t xml:space="preserve"> </w:t>
      </w:r>
      <w:proofErr w:type="spellStart"/>
      <w:r w:rsidRPr="003D609F">
        <w:rPr>
          <w:color w:val="000000"/>
          <w:sz w:val="22"/>
          <w:szCs w:val="22"/>
        </w:rPr>
        <w:t>pemahaman</w:t>
      </w:r>
      <w:proofErr w:type="spellEnd"/>
      <w:r w:rsidRPr="003D609F">
        <w:rPr>
          <w:color w:val="000000"/>
          <w:sz w:val="22"/>
          <w:szCs w:val="22"/>
        </w:rPr>
        <w:t xml:space="preserve"> </w:t>
      </w:r>
      <w:proofErr w:type="spellStart"/>
      <w:r w:rsidRPr="003D609F">
        <w:rPr>
          <w:color w:val="000000"/>
          <w:sz w:val="22"/>
          <w:szCs w:val="22"/>
        </w:rPr>
        <w:t>mendalam</w:t>
      </w:r>
      <w:proofErr w:type="spellEnd"/>
      <w:r w:rsidRPr="003D609F">
        <w:rPr>
          <w:color w:val="000000"/>
          <w:sz w:val="22"/>
          <w:szCs w:val="22"/>
        </w:rPr>
        <w:t xml:space="preserve"> dan </w:t>
      </w:r>
      <w:proofErr w:type="spellStart"/>
      <w:r w:rsidRPr="003D609F">
        <w:rPr>
          <w:color w:val="000000"/>
          <w:sz w:val="22"/>
          <w:szCs w:val="22"/>
        </w:rPr>
        <w:t>evaluasi</w:t>
      </w:r>
      <w:proofErr w:type="spellEnd"/>
      <w:r w:rsidRPr="003D609F">
        <w:rPr>
          <w:color w:val="000000"/>
          <w:sz w:val="22"/>
          <w:szCs w:val="22"/>
        </w:rPr>
        <w:t xml:space="preserve"> </w:t>
      </w:r>
      <w:proofErr w:type="spellStart"/>
      <w:r w:rsidRPr="003D609F">
        <w:rPr>
          <w:color w:val="000000"/>
          <w:sz w:val="22"/>
          <w:szCs w:val="22"/>
        </w:rPr>
        <w:t>dampak</w:t>
      </w:r>
      <w:proofErr w:type="spellEnd"/>
      <w:r w:rsidRPr="003D609F">
        <w:rPr>
          <w:color w:val="000000"/>
          <w:sz w:val="22"/>
          <w:szCs w:val="22"/>
        </w:rPr>
        <w:t xml:space="preserve"> </w:t>
      </w:r>
      <w:proofErr w:type="spellStart"/>
      <w:r w:rsidRPr="003D609F">
        <w:rPr>
          <w:color w:val="000000"/>
          <w:sz w:val="22"/>
          <w:szCs w:val="22"/>
        </w:rPr>
        <w:t>internalisasi</w:t>
      </w:r>
      <w:proofErr w:type="spellEnd"/>
      <w:r w:rsidRPr="003D609F">
        <w:rPr>
          <w:color w:val="000000"/>
          <w:sz w:val="22"/>
          <w:szCs w:val="22"/>
        </w:rPr>
        <w:t xml:space="preserve"> </w:t>
      </w:r>
      <w:proofErr w:type="spellStart"/>
      <w:r w:rsidRPr="003D609F">
        <w:rPr>
          <w:color w:val="000000"/>
          <w:sz w:val="22"/>
          <w:szCs w:val="22"/>
        </w:rPr>
        <w:t>nilai</w:t>
      </w:r>
      <w:proofErr w:type="spellEnd"/>
      <w:r w:rsidRPr="003D609F">
        <w:rPr>
          <w:color w:val="000000"/>
          <w:sz w:val="22"/>
          <w:szCs w:val="22"/>
        </w:rPr>
        <w:t xml:space="preserve"> Islam.</w:t>
      </w:r>
    </w:p>
    <w:p w14:paraId="411FF978" w14:textId="2FF55274" w:rsidR="004E4175" w:rsidRPr="003D609F" w:rsidRDefault="00280EA2" w:rsidP="003D609F">
      <w:pPr>
        <w:pStyle w:val="NormalWeb"/>
        <w:spacing w:before="0" w:beforeAutospacing="0" w:after="0" w:afterAutospacing="0"/>
        <w:ind w:firstLine="567"/>
        <w:jc w:val="both"/>
        <w:rPr>
          <w:color w:val="000000"/>
          <w:sz w:val="22"/>
          <w:szCs w:val="22"/>
        </w:rPr>
      </w:pPr>
      <w:r w:rsidRPr="003D609F">
        <w:rPr>
          <w:color w:val="000000"/>
          <w:sz w:val="22"/>
          <w:szCs w:val="22"/>
        </w:rPr>
        <w:t xml:space="preserve">Data </w:t>
      </w:r>
      <w:proofErr w:type="spellStart"/>
      <w:r w:rsidRPr="003D609F">
        <w:rPr>
          <w:color w:val="000000"/>
          <w:sz w:val="22"/>
          <w:szCs w:val="22"/>
        </w:rPr>
        <w:t>dianalisis</w:t>
      </w:r>
      <w:proofErr w:type="spellEnd"/>
      <w:r w:rsidRPr="003D609F">
        <w:rPr>
          <w:color w:val="000000"/>
          <w:sz w:val="22"/>
          <w:szCs w:val="22"/>
        </w:rPr>
        <w:t xml:space="preserve"> </w:t>
      </w:r>
      <w:proofErr w:type="spellStart"/>
      <w:r w:rsidRPr="003D609F">
        <w:rPr>
          <w:color w:val="000000"/>
          <w:sz w:val="22"/>
          <w:szCs w:val="22"/>
        </w:rPr>
        <w:t>dengan</w:t>
      </w:r>
      <w:proofErr w:type="spellEnd"/>
      <w:r w:rsidRPr="003D609F">
        <w:rPr>
          <w:color w:val="000000"/>
          <w:sz w:val="22"/>
          <w:szCs w:val="22"/>
        </w:rPr>
        <w:t xml:space="preserve"> </w:t>
      </w:r>
      <w:proofErr w:type="spellStart"/>
      <w:r w:rsidRPr="003D609F">
        <w:rPr>
          <w:color w:val="000000"/>
          <w:sz w:val="22"/>
          <w:szCs w:val="22"/>
        </w:rPr>
        <w:t>pendekatan</w:t>
      </w:r>
      <w:proofErr w:type="spellEnd"/>
      <w:r w:rsidRPr="003D609F">
        <w:rPr>
          <w:color w:val="000000"/>
          <w:sz w:val="22"/>
          <w:szCs w:val="22"/>
        </w:rPr>
        <w:t xml:space="preserve"> </w:t>
      </w:r>
      <w:proofErr w:type="spellStart"/>
      <w:r w:rsidRPr="003D609F">
        <w:rPr>
          <w:sz w:val="22"/>
          <w:szCs w:val="22"/>
        </w:rPr>
        <w:t>kuantitatif</w:t>
      </w:r>
      <w:proofErr w:type="spellEnd"/>
      <w:r w:rsidRPr="003D609F">
        <w:rPr>
          <w:color w:val="000000"/>
          <w:sz w:val="22"/>
          <w:szCs w:val="22"/>
        </w:rPr>
        <w:t xml:space="preserve"> dan </w:t>
      </w:r>
      <w:proofErr w:type="spellStart"/>
      <w:r w:rsidRPr="003D609F">
        <w:rPr>
          <w:color w:val="000000"/>
          <w:sz w:val="22"/>
          <w:szCs w:val="22"/>
        </w:rPr>
        <w:t>kualitatif</w:t>
      </w:r>
      <w:proofErr w:type="spellEnd"/>
      <w:r w:rsidRPr="003D609F">
        <w:rPr>
          <w:color w:val="000000"/>
          <w:sz w:val="22"/>
          <w:szCs w:val="22"/>
        </w:rPr>
        <w:t xml:space="preserve">. Hasil </w:t>
      </w:r>
      <w:r w:rsidR="004E63E0" w:rsidRPr="003D609F">
        <w:rPr>
          <w:i/>
          <w:iCs/>
          <w:color w:val="000000"/>
          <w:sz w:val="22"/>
          <w:szCs w:val="22"/>
        </w:rPr>
        <w:t>pre-test</w:t>
      </w:r>
      <w:r w:rsidRPr="003D609F">
        <w:rPr>
          <w:color w:val="000000"/>
          <w:sz w:val="22"/>
          <w:szCs w:val="22"/>
        </w:rPr>
        <w:t xml:space="preserve"> dan </w:t>
      </w:r>
      <w:r w:rsidR="004E63E0" w:rsidRPr="003D609F">
        <w:rPr>
          <w:i/>
          <w:iCs/>
          <w:color w:val="000000"/>
          <w:sz w:val="22"/>
          <w:szCs w:val="22"/>
        </w:rPr>
        <w:t>post-test</w:t>
      </w:r>
      <w:r w:rsidRPr="003D609F">
        <w:rPr>
          <w:color w:val="000000"/>
          <w:sz w:val="22"/>
          <w:szCs w:val="22"/>
        </w:rPr>
        <w:t xml:space="preserve"> </w:t>
      </w:r>
      <w:proofErr w:type="spellStart"/>
      <w:r w:rsidRPr="003D609F">
        <w:rPr>
          <w:color w:val="000000"/>
          <w:sz w:val="22"/>
          <w:szCs w:val="22"/>
        </w:rPr>
        <w:t>dianalisis</w:t>
      </w:r>
      <w:proofErr w:type="spellEnd"/>
      <w:r w:rsidRPr="003D609F">
        <w:rPr>
          <w:color w:val="000000"/>
          <w:sz w:val="22"/>
          <w:szCs w:val="22"/>
        </w:rPr>
        <w:t xml:space="preserve"> </w:t>
      </w:r>
      <w:proofErr w:type="spellStart"/>
      <w:r w:rsidRPr="003D609F">
        <w:rPr>
          <w:color w:val="000000"/>
          <w:sz w:val="22"/>
          <w:szCs w:val="22"/>
        </w:rPr>
        <w:t>menggunakan</w:t>
      </w:r>
      <w:proofErr w:type="spellEnd"/>
      <w:r w:rsidRPr="003D609F">
        <w:rPr>
          <w:color w:val="000000"/>
          <w:sz w:val="22"/>
          <w:szCs w:val="22"/>
        </w:rPr>
        <w:t xml:space="preserve"> </w:t>
      </w:r>
      <w:proofErr w:type="spellStart"/>
      <w:r w:rsidRPr="003D609F">
        <w:rPr>
          <w:color w:val="000000"/>
          <w:sz w:val="22"/>
          <w:szCs w:val="22"/>
        </w:rPr>
        <w:t>statistik</w:t>
      </w:r>
      <w:proofErr w:type="spellEnd"/>
      <w:r w:rsidRPr="003D609F">
        <w:rPr>
          <w:color w:val="000000"/>
          <w:sz w:val="22"/>
          <w:szCs w:val="22"/>
        </w:rPr>
        <w:t xml:space="preserve"> </w:t>
      </w:r>
      <w:proofErr w:type="spellStart"/>
      <w:r w:rsidRPr="003D609F">
        <w:rPr>
          <w:color w:val="000000"/>
          <w:sz w:val="22"/>
          <w:szCs w:val="22"/>
        </w:rPr>
        <w:t>deskriptif</w:t>
      </w:r>
      <w:proofErr w:type="spellEnd"/>
      <w:r w:rsidRPr="003D609F">
        <w:rPr>
          <w:color w:val="000000"/>
          <w:sz w:val="22"/>
          <w:szCs w:val="22"/>
        </w:rPr>
        <w:t xml:space="preserve"> </w:t>
      </w:r>
      <w:proofErr w:type="spellStart"/>
      <w:r w:rsidRPr="003D609F">
        <w:rPr>
          <w:color w:val="000000"/>
          <w:sz w:val="22"/>
          <w:szCs w:val="22"/>
        </w:rPr>
        <w:t>untuk</w:t>
      </w:r>
      <w:proofErr w:type="spellEnd"/>
      <w:r w:rsidRPr="003D609F">
        <w:rPr>
          <w:color w:val="000000"/>
          <w:sz w:val="22"/>
          <w:szCs w:val="22"/>
        </w:rPr>
        <w:t xml:space="preserve"> </w:t>
      </w:r>
      <w:proofErr w:type="spellStart"/>
      <w:r w:rsidRPr="003D609F">
        <w:rPr>
          <w:color w:val="000000"/>
          <w:sz w:val="22"/>
          <w:szCs w:val="22"/>
        </w:rPr>
        <w:t>menghitung</w:t>
      </w:r>
      <w:proofErr w:type="spellEnd"/>
      <w:r w:rsidRPr="003D609F">
        <w:rPr>
          <w:color w:val="000000"/>
          <w:sz w:val="22"/>
          <w:szCs w:val="22"/>
        </w:rPr>
        <w:t xml:space="preserve"> rata-rata </w:t>
      </w:r>
      <w:proofErr w:type="spellStart"/>
      <w:r w:rsidRPr="003D609F">
        <w:rPr>
          <w:color w:val="000000"/>
          <w:sz w:val="22"/>
          <w:szCs w:val="22"/>
        </w:rPr>
        <w:t>peningkatan</w:t>
      </w:r>
      <w:proofErr w:type="spellEnd"/>
      <w:r w:rsidRPr="003D609F">
        <w:rPr>
          <w:color w:val="000000"/>
          <w:sz w:val="22"/>
          <w:szCs w:val="22"/>
        </w:rPr>
        <w:t xml:space="preserve"> </w:t>
      </w:r>
      <w:proofErr w:type="spellStart"/>
      <w:r w:rsidRPr="003D609F">
        <w:rPr>
          <w:color w:val="000000"/>
          <w:sz w:val="22"/>
          <w:szCs w:val="22"/>
        </w:rPr>
        <w:t>pemahaman</w:t>
      </w:r>
      <w:proofErr w:type="spellEnd"/>
      <w:r w:rsidRPr="003D609F">
        <w:rPr>
          <w:color w:val="000000"/>
          <w:sz w:val="22"/>
          <w:szCs w:val="22"/>
        </w:rPr>
        <w:t xml:space="preserve">. </w:t>
      </w:r>
      <w:proofErr w:type="spellStart"/>
      <w:r w:rsidRPr="003D609F">
        <w:rPr>
          <w:color w:val="000000"/>
          <w:sz w:val="22"/>
          <w:szCs w:val="22"/>
        </w:rPr>
        <w:t>Sementara</w:t>
      </w:r>
      <w:proofErr w:type="spellEnd"/>
      <w:r w:rsidRPr="003D609F">
        <w:rPr>
          <w:color w:val="000000"/>
          <w:sz w:val="22"/>
          <w:szCs w:val="22"/>
        </w:rPr>
        <w:t xml:space="preserve"> </w:t>
      </w:r>
      <w:proofErr w:type="spellStart"/>
      <w:r w:rsidRPr="003D609F">
        <w:rPr>
          <w:color w:val="000000"/>
          <w:sz w:val="22"/>
          <w:szCs w:val="22"/>
        </w:rPr>
        <w:t>itu</w:t>
      </w:r>
      <w:proofErr w:type="spellEnd"/>
      <w:r w:rsidRPr="003D609F">
        <w:rPr>
          <w:color w:val="000000"/>
          <w:sz w:val="22"/>
          <w:szCs w:val="22"/>
        </w:rPr>
        <w:t xml:space="preserve">, data </w:t>
      </w:r>
      <w:proofErr w:type="spellStart"/>
      <w:r w:rsidRPr="003D609F">
        <w:rPr>
          <w:color w:val="000000"/>
          <w:sz w:val="22"/>
          <w:szCs w:val="22"/>
        </w:rPr>
        <w:t>kualitatif</w:t>
      </w:r>
      <w:proofErr w:type="spellEnd"/>
      <w:r w:rsidRPr="003D609F">
        <w:rPr>
          <w:color w:val="000000"/>
          <w:sz w:val="22"/>
          <w:szCs w:val="22"/>
        </w:rPr>
        <w:t xml:space="preserve"> </w:t>
      </w:r>
      <w:proofErr w:type="spellStart"/>
      <w:r w:rsidRPr="003D609F">
        <w:rPr>
          <w:color w:val="000000"/>
          <w:sz w:val="22"/>
          <w:szCs w:val="22"/>
        </w:rPr>
        <w:t>dari</w:t>
      </w:r>
      <w:proofErr w:type="spellEnd"/>
      <w:r w:rsidRPr="003D609F">
        <w:rPr>
          <w:color w:val="000000"/>
          <w:sz w:val="22"/>
          <w:szCs w:val="22"/>
        </w:rPr>
        <w:t xml:space="preserve"> </w:t>
      </w:r>
      <w:proofErr w:type="spellStart"/>
      <w:r w:rsidRPr="003D609F">
        <w:rPr>
          <w:color w:val="000000"/>
          <w:sz w:val="22"/>
          <w:szCs w:val="22"/>
        </w:rPr>
        <w:t>observasi</w:t>
      </w:r>
      <w:proofErr w:type="spellEnd"/>
      <w:r w:rsidR="004E4175" w:rsidRPr="003D609F">
        <w:rPr>
          <w:color w:val="000000"/>
          <w:sz w:val="22"/>
          <w:szCs w:val="22"/>
        </w:rPr>
        <w:t xml:space="preserve"> dan </w:t>
      </w:r>
      <w:proofErr w:type="spellStart"/>
      <w:r w:rsidRPr="003D609F">
        <w:rPr>
          <w:color w:val="000000"/>
          <w:sz w:val="22"/>
          <w:szCs w:val="22"/>
        </w:rPr>
        <w:t>refleksi</w:t>
      </w:r>
      <w:proofErr w:type="spellEnd"/>
      <w:r w:rsidR="004E4175" w:rsidRPr="003D609F">
        <w:rPr>
          <w:color w:val="000000"/>
          <w:sz w:val="22"/>
          <w:szCs w:val="22"/>
        </w:rPr>
        <w:t xml:space="preserve"> para </w:t>
      </w:r>
      <w:proofErr w:type="spellStart"/>
      <w:r w:rsidR="004E4175" w:rsidRPr="003D609F">
        <w:rPr>
          <w:color w:val="000000"/>
          <w:sz w:val="22"/>
          <w:szCs w:val="22"/>
        </w:rPr>
        <w:t>peserta</w:t>
      </w:r>
      <w:proofErr w:type="spellEnd"/>
    </w:p>
    <w:p w14:paraId="2EDF466A" w14:textId="026E63EC" w:rsidR="00280EA2" w:rsidRPr="003D609F" w:rsidRDefault="00280EA2" w:rsidP="003D609F">
      <w:pPr>
        <w:pStyle w:val="NormalWeb"/>
        <w:spacing w:before="0" w:beforeAutospacing="0" w:after="0" w:afterAutospacing="0"/>
        <w:ind w:firstLine="567"/>
        <w:jc w:val="both"/>
        <w:rPr>
          <w:color w:val="000000"/>
          <w:sz w:val="22"/>
          <w:szCs w:val="22"/>
        </w:rPr>
      </w:pPr>
      <w:proofErr w:type="spellStart"/>
      <w:r w:rsidRPr="003D609F">
        <w:rPr>
          <w:sz w:val="22"/>
          <w:szCs w:val="22"/>
        </w:rPr>
        <w:t>Analisis</w:t>
      </w:r>
      <w:proofErr w:type="spellEnd"/>
      <w:r w:rsidRPr="003D609F">
        <w:rPr>
          <w:color w:val="000000"/>
          <w:sz w:val="22"/>
          <w:szCs w:val="22"/>
        </w:rPr>
        <w:t xml:space="preserve"> </w:t>
      </w:r>
      <w:proofErr w:type="spellStart"/>
      <w:r w:rsidRPr="003D609F">
        <w:rPr>
          <w:color w:val="000000"/>
          <w:sz w:val="22"/>
          <w:szCs w:val="22"/>
        </w:rPr>
        <w:t>dilakukan</w:t>
      </w:r>
      <w:proofErr w:type="spellEnd"/>
      <w:r w:rsidRPr="003D609F">
        <w:rPr>
          <w:color w:val="000000"/>
          <w:sz w:val="22"/>
          <w:szCs w:val="22"/>
        </w:rPr>
        <w:t xml:space="preserve"> </w:t>
      </w:r>
      <w:proofErr w:type="spellStart"/>
      <w:r w:rsidRPr="003D609F">
        <w:rPr>
          <w:color w:val="000000"/>
          <w:sz w:val="22"/>
          <w:szCs w:val="22"/>
        </w:rPr>
        <w:t>secara</w:t>
      </w:r>
      <w:proofErr w:type="spellEnd"/>
      <w:r w:rsidRPr="003D609F">
        <w:rPr>
          <w:color w:val="000000"/>
          <w:sz w:val="22"/>
          <w:szCs w:val="22"/>
        </w:rPr>
        <w:t xml:space="preserve"> </w:t>
      </w:r>
      <w:proofErr w:type="spellStart"/>
      <w:r w:rsidRPr="003D609F">
        <w:rPr>
          <w:color w:val="000000"/>
          <w:sz w:val="22"/>
          <w:szCs w:val="22"/>
        </w:rPr>
        <w:t>triangulatif</w:t>
      </w:r>
      <w:proofErr w:type="spellEnd"/>
      <w:r w:rsidRPr="003D609F">
        <w:rPr>
          <w:color w:val="000000"/>
          <w:sz w:val="22"/>
          <w:szCs w:val="22"/>
        </w:rPr>
        <w:t xml:space="preserve">, </w:t>
      </w:r>
      <w:proofErr w:type="spellStart"/>
      <w:r w:rsidRPr="003D609F">
        <w:rPr>
          <w:color w:val="000000"/>
          <w:sz w:val="22"/>
          <w:szCs w:val="22"/>
        </w:rPr>
        <w:t>yaitu</w:t>
      </w:r>
      <w:proofErr w:type="spellEnd"/>
      <w:r w:rsidRPr="003D609F">
        <w:rPr>
          <w:color w:val="000000"/>
          <w:sz w:val="22"/>
          <w:szCs w:val="22"/>
        </w:rPr>
        <w:t xml:space="preserve"> </w:t>
      </w:r>
      <w:proofErr w:type="spellStart"/>
      <w:r w:rsidRPr="003D609F">
        <w:rPr>
          <w:color w:val="000000"/>
          <w:sz w:val="22"/>
          <w:szCs w:val="22"/>
        </w:rPr>
        <w:t>dengan</w:t>
      </w:r>
      <w:proofErr w:type="spellEnd"/>
      <w:r w:rsidRPr="003D609F">
        <w:rPr>
          <w:color w:val="000000"/>
          <w:sz w:val="22"/>
          <w:szCs w:val="22"/>
        </w:rPr>
        <w:t xml:space="preserve"> </w:t>
      </w:r>
      <w:proofErr w:type="spellStart"/>
      <w:r w:rsidRPr="003D609F">
        <w:rPr>
          <w:color w:val="000000"/>
          <w:sz w:val="22"/>
          <w:szCs w:val="22"/>
        </w:rPr>
        <w:t>membandingkan</w:t>
      </w:r>
      <w:proofErr w:type="spellEnd"/>
      <w:r w:rsidRPr="003D609F">
        <w:rPr>
          <w:color w:val="000000"/>
          <w:sz w:val="22"/>
          <w:szCs w:val="22"/>
        </w:rPr>
        <w:t xml:space="preserve"> </w:t>
      </w:r>
      <w:proofErr w:type="spellStart"/>
      <w:r w:rsidRPr="003D609F">
        <w:rPr>
          <w:color w:val="000000"/>
          <w:sz w:val="22"/>
          <w:szCs w:val="22"/>
        </w:rPr>
        <w:t>hasil</w:t>
      </w:r>
      <w:proofErr w:type="spellEnd"/>
      <w:r w:rsidRPr="003D609F">
        <w:rPr>
          <w:color w:val="000000"/>
          <w:sz w:val="22"/>
          <w:szCs w:val="22"/>
        </w:rPr>
        <w:t xml:space="preserve"> </w:t>
      </w:r>
      <w:proofErr w:type="spellStart"/>
      <w:r w:rsidRPr="003D609F">
        <w:rPr>
          <w:color w:val="000000"/>
          <w:sz w:val="22"/>
          <w:szCs w:val="22"/>
        </w:rPr>
        <w:t>dari</w:t>
      </w:r>
      <w:proofErr w:type="spellEnd"/>
      <w:r w:rsidRPr="003D609F">
        <w:rPr>
          <w:color w:val="000000"/>
          <w:sz w:val="22"/>
          <w:szCs w:val="22"/>
        </w:rPr>
        <w:t xml:space="preserve"> </w:t>
      </w:r>
      <w:proofErr w:type="spellStart"/>
      <w:r w:rsidRPr="003D609F">
        <w:rPr>
          <w:color w:val="000000"/>
          <w:sz w:val="22"/>
          <w:szCs w:val="22"/>
        </w:rPr>
        <w:t>berbagai</w:t>
      </w:r>
      <w:proofErr w:type="spellEnd"/>
      <w:r w:rsidRPr="003D609F">
        <w:rPr>
          <w:color w:val="000000"/>
          <w:sz w:val="22"/>
          <w:szCs w:val="22"/>
        </w:rPr>
        <w:t xml:space="preserve"> </w:t>
      </w:r>
      <w:proofErr w:type="spellStart"/>
      <w:r w:rsidRPr="003D609F">
        <w:rPr>
          <w:color w:val="000000"/>
          <w:sz w:val="22"/>
          <w:szCs w:val="22"/>
        </w:rPr>
        <w:t>teknik</w:t>
      </w:r>
      <w:proofErr w:type="spellEnd"/>
      <w:r w:rsidRPr="003D609F">
        <w:rPr>
          <w:color w:val="000000"/>
          <w:sz w:val="22"/>
          <w:szCs w:val="22"/>
        </w:rPr>
        <w:t xml:space="preserve"> </w:t>
      </w:r>
      <w:proofErr w:type="spellStart"/>
      <w:r w:rsidRPr="003D609F">
        <w:rPr>
          <w:color w:val="000000"/>
          <w:sz w:val="22"/>
          <w:szCs w:val="22"/>
        </w:rPr>
        <w:t>pengumpulan</w:t>
      </w:r>
      <w:proofErr w:type="spellEnd"/>
      <w:r w:rsidRPr="003D609F">
        <w:rPr>
          <w:color w:val="000000"/>
          <w:sz w:val="22"/>
          <w:szCs w:val="22"/>
        </w:rPr>
        <w:t xml:space="preserve"> data guna </w:t>
      </w:r>
      <w:proofErr w:type="spellStart"/>
      <w:r w:rsidRPr="003D609F">
        <w:rPr>
          <w:color w:val="000000"/>
          <w:sz w:val="22"/>
          <w:szCs w:val="22"/>
        </w:rPr>
        <w:t>memastikan</w:t>
      </w:r>
      <w:proofErr w:type="spellEnd"/>
      <w:r w:rsidRPr="003D609F">
        <w:rPr>
          <w:color w:val="000000"/>
          <w:sz w:val="22"/>
          <w:szCs w:val="22"/>
        </w:rPr>
        <w:t xml:space="preserve"> </w:t>
      </w:r>
      <w:proofErr w:type="spellStart"/>
      <w:r w:rsidRPr="003D609F">
        <w:rPr>
          <w:color w:val="000000"/>
          <w:sz w:val="22"/>
          <w:szCs w:val="22"/>
        </w:rPr>
        <w:t>validitas</w:t>
      </w:r>
      <w:proofErr w:type="spellEnd"/>
      <w:r w:rsidRPr="003D609F">
        <w:rPr>
          <w:color w:val="000000"/>
          <w:sz w:val="22"/>
          <w:szCs w:val="22"/>
        </w:rPr>
        <w:t xml:space="preserve"> </w:t>
      </w:r>
      <w:proofErr w:type="spellStart"/>
      <w:r w:rsidRPr="003D609F">
        <w:rPr>
          <w:color w:val="000000"/>
          <w:sz w:val="22"/>
          <w:szCs w:val="22"/>
        </w:rPr>
        <w:t>temuan</w:t>
      </w:r>
      <w:proofErr w:type="spellEnd"/>
      <w:r w:rsidRPr="003D609F">
        <w:rPr>
          <w:color w:val="000000"/>
          <w:sz w:val="22"/>
          <w:szCs w:val="22"/>
        </w:rPr>
        <w:t xml:space="preserve">. </w:t>
      </w:r>
      <w:proofErr w:type="spellStart"/>
      <w:r w:rsidRPr="003D609F">
        <w:rPr>
          <w:color w:val="000000"/>
          <w:sz w:val="22"/>
          <w:szCs w:val="22"/>
        </w:rPr>
        <w:t>Penyimpulan</w:t>
      </w:r>
      <w:proofErr w:type="spellEnd"/>
      <w:r w:rsidRPr="003D609F">
        <w:rPr>
          <w:color w:val="000000"/>
          <w:sz w:val="22"/>
          <w:szCs w:val="22"/>
        </w:rPr>
        <w:t xml:space="preserve"> </w:t>
      </w:r>
      <w:proofErr w:type="spellStart"/>
      <w:r w:rsidRPr="003D609F">
        <w:rPr>
          <w:color w:val="000000"/>
          <w:sz w:val="22"/>
          <w:szCs w:val="22"/>
        </w:rPr>
        <w:t>akhir</w:t>
      </w:r>
      <w:proofErr w:type="spellEnd"/>
      <w:r w:rsidRPr="003D609F">
        <w:rPr>
          <w:color w:val="000000"/>
          <w:sz w:val="22"/>
          <w:szCs w:val="22"/>
        </w:rPr>
        <w:t xml:space="preserve"> </w:t>
      </w:r>
      <w:proofErr w:type="spellStart"/>
      <w:r w:rsidRPr="003D609F">
        <w:rPr>
          <w:color w:val="000000"/>
          <w:sz w:val="22"/>
          <w:szCs w:val="22"/>
        </w:rPr>
        <w:t>dilakukan</w:t>
      </w:r>
      <w:proofErr w:type="spellEnd"/>
      <w:r w:rsidRPr="003D609F">
        <w:rPr>
          <w:color w:val="000000"/>
          <w:sz w:val="22"/>
          <w:szCs w:val="22"/>
        </w:rPr>
        <w:t xml:space="preserve"> </w:t>
      </w:r>
      <w:proofErr w:type="spellStart"/>
      <w:r w:rsidRPr="003D609F">
        <w:rPr>
          <w:color w:val="000000"/>
          <w:sz w:val="22"/>
          <w:szCs w:val="22"/>
        </w:rPr>
        <w:t>dengan</w:t>
      </w:r>
      <w:proofErr w:type="spellEnd"/>
      <w:r w:rsidRPr="003D609F">
        <w:rPr>
          <w:color w:val="000000"/>
          <w:sz w:val="22"/>
          <w:szCs w:val="22"/>
        </w:rPr>
        <w:t xml:space="preserve"> </w:t>
      </w:r>
      <w:proofErr w:type="spellStart"/>
      <w:r w:rsidRPr="003D609F">
        <w:rPr>
          <w:color w:val="000000"/>
          <w:sz w:val="22"/>
          <w:szCs w:val="22"/>
        </w:rPr>
        <w:t>mengaitkan</w:t>
      </w:r>
      <w:proofErr w:type="spellEnd"/>
      <w:r w:rsidRPr="003D609F">
        <w:rPr>
          <w:color w:val="000000"/>
          <w:sz w:val="22"/>
          <w:szCs w:val="22"/>
        </w:rPr>
        <w:t xml:space="preserve"> </w:t>
      </w:r>
      <w:proofErr w:type="spellStart"/>
      <w:r w:rsidRPr="003D609F">
        <w:rPr>
          <w:color w:val="000000"/>
          <w:sz w:val="22"/>
          <w:szCs w:val="22"/>
        </w:rPr>
        <w:t>hasil-hasil</w:t>
      </w:r>
      <w:proofErr w:type="spellEnd"/>
      <w:r w:rsidRPr="003D609F">
        <w:rPr>
          <w:color w:val="000000"/>
          <w:sz w:val="22"/>
          <w:szCs w:val="22"/>
        </w:rPr>
        <w:t xml:space="preserve"> </w:t>
      </w:r>
      <w:proofErr w:type="spellStart"/>
      <w:r w:rsidRPr="003D609F">
        <w:rPr>
          <w:color w:val="000000"/>
          <w:sz w:val="22"/>
          <w:szCs w:val="22"/>
        </w:rPr>
        <w:t>temuan</w:t>
      </w:r>
      <w:proofErr w:type="spellEnd"/>
      <w:r w:rsidRPr="003D609F">
        <w:rPr>
          <w:color w:val="000000"/>
          <w:sz w:val="22"/>
          <w:szCs w:val="22"/>
        </w:rPr>
        <w:t xml:space="preserve"> </w:t>
      </w:r>
      <w:proofErr w:type="spellStart"/>
      <w:r w:rsidRPr="003D609F">
        <w:rPr>
          <w:color w:val="000000"/>
          <w:sz w:val="22"/>
          <w:szCs w:val="22"/>
        </w:rPr>
        <w:t>dengan</w:t>
      </w:r>
      <w:proofErr w:type="spellEnd"/>
      <w:r w:rsidRPr="003D609F">
        <w:rPr>
          <w:color w:val="000000"/>
          <w:sz w:val="22"/>
          <w:szCs w:val="22"/>
        </w:rPr>
        <w:t xml:space="preserve"> </w:t>
      </w:r>
      <w:proofErr w:type="spellStart"/>
      <w:r w:rsidRPr="003D609F">
        <w:rPr>
          <w:color w:val="000000"/>
          <w:sz w:val="22"/>
          <w:szCs w:val="22"/>
        </w:rPr>
        <w:t>kerangka</w:t>
      </w:r>
      <w:proofErr w:type="spellEnd"/>
      <w:r w:rsidRPr="003D609F">
        <w:rPr>
          <w:color w:val="000000"/>
          <w:sz w:val="22"/>
          <w:szCs w:val="22"/>
        </w:rPr>
        <w:t xml:space="preserve"> </w:t>
      </w:r>
      <w:proofErr w:type="spellStart"/>
      <w:r w:rsidRPr="003D609F">
        <w:rPr>
          <w:color w:val="000000"/>
          <w:sz w:val="22"/>
          <w:szCs w:val="22"/>
        </w:rPr>
        <w:t>teori</w:t>
      </w:r>
      <w:proofErr w:type="spellEnd"/>
      <w:r w:rsidRPr="003D609F">
        <w:rPr>
          <w:color w:val="000000"/>
          <w:sz w:val="22"/>
          <w:szCs w:val="22"/>
        </w:rPr>
        <w:t xml:space="preserve"> </w:t>
      </w:r>
      <w:proofErr w:type="spellStart"/>
      <w:r w:rsidRPr="003D609F">
        <w:rPr>
          <w:color w:val="000000"/>
          <w:sz w:val="22"/>
          <w:szCs w:val="22"/>
        </w:rPr>
        <w:t>literasi</w:t>
      </w:r>
      <w:proofErr w:type="spellEnd"/>
      <w:r w:rsidRPr="003D609F">
        <w:rPr>
          <w:color w:val="000000"/>
          <w:sz w:val="22"/>
          <w:szCs w:val="22"/>
        </w:rPr>
        <w:t xml:space="preserve"> media </w:t>
      </w:r>
      <w:proofErr w:type="spellStart"/>
      <w:r w:rsidRPr="003D609F">
        <w:rPr>
          <w:color w:val="000000"/>
          <w:sz w:val="22"/>
          <w:szCs w:val="22"/>
        </w:rPr>
        <w:t>kritis</w:t>
      </w:r>
      <w:proofErr w:type="spellEnd"/>
      <w:r w:rsidRPr="003D609F">
        <w:rPr>
          <w:color w:val="000000"/>
          <w:sz w:val="22"/>
          <w:szCs w:val="22"/>
        </w:rPr>
        <w:t xml:space="preserve"> dan </w:t>
      </w:r>
      <w:proofErr w:type="spellStart"/>
      <w:r w:rsidR="001D23CC" w:rsidRPr="003D609F">
        <w:rPr>
          <w:i/>
          <w:iCs/>
          <w:color w:val="000000"/>
          <w:sz w:val="22"/>
          <w:szCs w:val="22"/>
        </w:rPr>
        <w:t>maqāṣid</w:t>
      </w:r>
      <w:proofErr w:type="spellEnd"/>
      <w:r w:rsidR="001D23CC" w:rsidRPr="003D609F">
        <w:rPr>
          <w:i/>
          <w:iCs/>
          <w:color w:val="000000"/>
          <w:sz w:val="22"/>
          <w:szCs w:val="22"/>
        </w:rPr>
        <w:t xml:space="preserve"> al-</w:t>
      </w:r>
      <w:proofErr w:type="spellStart"/>
      <w:r w:rsidR="001D23CC" w:rsidRPr="003D609F">
        <w:rPr>
          <w:i/>
          <w:iCs/>
          <w:color w:val="000000"/>
          <w:sz w:val="22"/>
          <w:szCs w:val="22"/>
        </w:rPr>
        <w:t>sharī‘ah</w:t>
      </w:r>
      <w:proofErr w:type="spellEnd"/>
      <w:r w:rsidR="001D23CC" w:rsidRPr="003D609F">
        <w:rPr>
          <w:i/>
          <w:iCs/>
          <w:color w:val="000000"/>
          <w:sz w:val="22"/>
          <w:szCs w:val="22"/>
        </w:rPr>
        <w:t xml:space="preserve"> </w:t>
      </w:r>
      <w:r w:rsidRPr="003D609F">
        <w:rPr>
          <w:color w:val="000000"/>
          <w:sz w:val="22"/>
          <w:szCs w:val="22"/>
        </w:rPr>
        <w:t xml:space="preserve"> </w:t>
      </w:r>
      <w:proofErr w:type="spellStart"/>
      <w:r w:rsidRPr="003D609F">
        <w:rPr>
          <w:color w:val="000000"/>
          <w:sz w:val="22"/>
          <w:szCs w:val="22"/>
        </w:rPr>
        <w:t>dalam</w:t>
      </w:r>
      <w:proofErr w:type="spellEnd"/>
      <w:r w:rsidRPr="003D609F">
        <w:rPr>
          <w:color w:val="000000"/>
          <w:sz w:val="22"/>
          <w:szCs w:val="22"/>
        </w:rPr>
        <w:t xml:space="preserve"> </w:t>
      </w:r>
      <w:proofErr w:type="spellStart"/>
      <w:r w:rsidRPr="003D609F">
        <w:rPr>
          <w:color w:val="000000"/>
          <w:sz w:val="22"/>
          <w:szCs w:val="22"/>
        </w:rPr>
        <w:t>perspektif</w:t>
      </w:r>
      <w:proofErr w:type="spellEnd"/>
      <w:r w:rsidRPr="003D609F">
        <w:rPr>
          <w:color w:val="000000"/>
          <w:sz w:val="22"/>
          <w:szCs w:val="22"/>
        </w:rPr>
        <w:t xml:space="preserve"> Islam</w:t>
      </w:r>
    </w:p>
    <w:p w14:paraId="750F05D9" w14:textId="77777777" w:rsidR="004343A4" w:rsidRPr="003D609F" w:rsidRDefault="000908A7" w:rsidP="00DA6FF6">
      <w:pPr>
        <w:pBdr>
          <w:top w:val="nil"/>
          <w:left w:val="nil"/>
          <w:bottom w:val="nil"/>
          <w:right w:val="nil"/>
          <w:between w:val="nil"/>
        </w:pBdr>
        <w:spacing w:before="120" w:after="120" w:line="240" w:lineRule="auto"/>
        <w:rPr>
          <w:rFonts w:ascii="Times New Roman" w:eastAsia="Times New Roman" w:hAnsi="Times New Roman"/>
          <w:b/>
          <w:color w:val="000000"/>
        </w:rPr>
      </w:pPr>
      <w:r w:rsidRPr="003D609F">
        <w:rPr>
          <w:rFonts w:ascii="Times New Roman" w:eastAsia="Times New Roman" w:hAnsi="Times New Roman"/>
          <w:b/>
          <w:color w:val="000000"/>
        </w:rPr>
        <w:t>HASIL KEGIATAN</w:t>
      </w:r>
    </w:p>
    <w:p w14:paraId="443EF894" w14:textId="66D7064B" w:rsidR="00DC5FF6" w:rsidRPr="003D609F" w:rsidRDefault="00DC5FF6" w:rsidP="003D609F">
      <w:pPr>
        <w:pStyle w:val="NormalWeb"/>
        <w:spacing w:before="0" w:beforeAutospacing="0" w:after="0" w:afterAutospacing="0"/>
        <w:ind w:firstLine="567"/>
        <w:jc w:val="both"/>
        <w:rPr>
          <w:sz w:val="22"/>
          <w:szCs w:val="22"/>
        </w:rPr>
      </w:pPr>
      <w:proofErr w:type="spellStart"/>
      <w:r w:rsidRPr="003D609F">
        <w:rPr>
          <w:sz w:val="22"/>
          <w:szCs w:val="22"/>
        </w:rPr>
        <w:t>Pelaksanaan</w:t>
      </w:r>
      <w:proofErr w:type="spellEnd"/>
      <w:r w:rsidRPr="003D609F">
        <w:rPr>
          <w:sz w:val="22"/>
          <w:szCs w:val="22"/>
        </w:rPr>
        <w:t xml:space="preserve"> </w:t>
      </w:r>
      <w:proofErr w:type="spellStart"/>
      <w:r w:rsidRPr="003D609F">
        <w:rPr>
          <w:sz w:val="22"/>
          <w:szCs w:val="22"/>
        </w:rPr>
        <w:t>kegiatan</w:t>
      </w:r>
      <w:proofErr w:type="spellEnd"/>
      <w:r w:rsidRPr="003D609F">
        <w:rPr>
          <w:sz w:val="22"/>
          <w:szCs w:val="22"/>
        </w:rPr>
        <w:t xml:space="preserve"> </w:t>
      </w:r>
      <w:proofErr w:type="spellStart"/>
      <w:r w:rsidRPr="003D609F">
        <w:rPr>
          <w:rStyle w:val="Emphasis"/>
          <w:i w:val="0"/>
          <w:iCs w:val="0"/>
          <w:sz w:val="22"/>
          <w:szCs w:val="22"/>
        </w:rPr>
        <w:t>Pelatihan</w:t>
      </w:r>
      <w:proofErr w:type="spellEnd"/>
      <w:r w:rsidRPr="003D609F">
        <w:rPr>
          <w:rStyle w:val="Emphasis"/>
          <w:i w:val="0"/>
          <w:iCs w:val="0"/>
          <w:sz w:val="22"/>
          <w:szCs w:val="22"/>
        </w:rPr>
        <w:t xml:space="preserve"> </w:t>
      </w:r>
      <w:proofErr w:type="spellStart"/>
      <w:r w:rsidRPr="003D609F">
        <w:rPr>
          <w:rStyle w:val="Emphasis"/>
          <w:i w:val="0"/>
          <w:iCs w:val="0"/>
          <w:sz w:val="22"/>
          <w:szCs w:val="22"/>
        </w:rPr>
        <w:t>Literasi</w:t>
      </w:r>
      <w:proofErr w:type="spellEnd"/>
      <w:r w:rsidRPr="003D609F">
        <w:rPr>
          <w:rStyle w:val="Emphasis"/>
          <w:i w:val="0"/>
          <w:iCs w:val="0"/>
          <w:sz w:val="22"/>
          <w:szCs w:val="22"/>
        </w:rPr>
        <w:t xml:space="preserve"> Media Digital </w:t>
      </w:r>
      <w:proofErr w:type="spellStart"/>
      <w:r w:rsidRPr="003D609F">
        <w:rPr>
          <w:rStyle w:val="Emphasis"/>
          <w:i w:val="0"/>
          <w:iCs w:val="0"/>
          <w:sz w:val="22"/>
          <w:szCs w:val="22"/>
        </w:rPr>
        <w:t>untuk</w:t>
      </w:r>
      <w:proofErr w:type="spellEnd"/>
      <w:r w:rsidRPr="003D609F">
        <w:rPr>
          <w:rStyle w:val="Emphasis"/>
          <w:i w:val="0"/>
          <w:iCs w:val="0"/>
          <w:sz w:val="22"/>
          <w:szCs w:val="22"/>
        </w:rPr>
        <w:t xml:space="preserve"> </w:t>
      </w:r>
      <w:proofErr w:type="spellStart"/>
      <w:r w:rsidRPr="003D609F">
        <w:rPr>
          <w:rStyle w:val="Emphasis"/>
          <w:i w:val="0"/>
          <w:iCs w:val="0"/>
          <w:sz w:val="22"/>
          <w:szCs w:val="22"/>
        </w:rPr>
        <w:t>Santriwati</w:t>
      </w:r>
      <w:proofErr w:type="spellEnd"/>
      <w:r w:rsidRPr="003D609F">
        <w:rPr>
          <w:rStyle w:val="Emphasis"/>
          <w:i w:val="0"/>
          <w:iCs w:val="0"/>
          <w:sz w:val="22"/>
          <w:szCs w:val="22"/>
        </w:rPr>
        <w:t xml:space="preserve"> </w:t>
      </w:r>
      <w:proofErr w:type="spellStart"/>
      <w:r w:rsidRPr="003D609F">
        <w:rPr>
          <w:rStyle w:val="Emphasis"/>
          <w:i w:val="0"/>
          <w:iCs w:val="0"/>
          <w:sz w:val="22"/>
          <w:szCs w:val="22"/>
        </w:rPr>
        <w:t>Pondok</w:t>
      </w:r>
      <w:proofErr w:type="spellEnd"/>
      <w:r w:rsidRPr="003D609F">
        <w:rPr>
          <w:rStyle w:val="Emphasis"/>
          <w:i w:val="0"/>
          <w:iCs w:val="0"/>
          <w:sz w:val="22"/>
          <w:szCs w:val="22"/>
        </w:rPr>
        <w:t xml:space="preserve"> </w:t>
      </w:r>
      <w:proofErr w:type="spellStart"/>
      <w:r w:rsidRPr="003D609F">
        <w:rPr>
          <w:rStyle w:val="Emphasis"/>
          <w:i w:val="0"/>
          <w:iCs w:val="0"/>
          <w:sz w:val="22"/>
          <w:szCs w:val="22"/>
        </w:rPr>
        <w:t>Pesantren</w:t>
      </w:r>
      <w:proofErr w:type="spellEnd"/>
      <w:r w:rsidRPr="003D609F">
        <w:rPr>
          <w:rStyle w:val="Emphasis"/>
          <w:i w:val="0"/>
          <w:iCs w:val="0"/>
          <w:sz w:val="22"/>
          <w:szCs w:val="22"/>
        </w:rPr>
        <w:t xml:space="preserve"> Putri Nurut Tauhid</w:t>
      </w:r>
      <w:r w:rsidRPr="003D609F">
        <w:rPr>
          <w:sz w:val="22"/>
          <w:szCs w:val="22"/>
        </w:rPr>
        <w:t xml:space="preserve"> </w:t>
      </w:r>
      <w:proofErr w:type="spellStart"/>
      <w:r w:rsidRPr="003D609F">
        <w:rPr>
          <w:sz w:val="22"/>
          <w:szCs w:val="22"/>
        </w:rPr>
        <w:t>telah</w:t>
      </w:r>
      <w:proofErr w:type="spellEnd"/>
      <w:r w:rsidRPr="003D609F">
        <w:rPr>
          <w:sz w:val="22"/>
          <w:szCs w:val="22"/>
        </w:rPr>
        <w:t xml:space="preserve"> </w:t>
      </w:r>
      <w:proofErr w:type="spellStart"/>
      <w:r w:rsidRPr="003D609F">
        <w:rPr>
          <w:sz w:val="22"/>
          <w:szCs w:val="22"/>
        </w:rPr>
        <w:t>berhasil</w:t>
      </w:r>
      <w:proofErr w:type="spellEnd"/>
      <w:r w:rsidRPr="003D609F">
        <w:rPr>
          <w:sz w:val="22"/>
          <w:szCs w:val="22"/>
        </w:rPr>
        <w:t xml:space="preserve"> </w:t>
      </w:r>
      <w:proofErr w:type="spellStart"/>
      <w:r w:rsidRPr="003D609F">
        <w:rPr>
          <w:sz w:val="22"/>
          <w:szCs w:val="22"/>
        </w:rPr>
        <w:t>dilaksanakan</w:t>
      </w:r>
      <w:proofErr w:type="spellEnd"/>
      <w:r w:rsidRPr="003D609F">
        <w:rPr>
          <w:sz w:val="22"/>
          <w:szCs w:val="22"/>
        </w:rPr>
        <w:t xml:space="preserve"> </w:t>
      </w:r>
      <w:proofErr w:type="spellStart"/>
      <w:r w:rsidRPr="003D609F">
        <w:rPr>
          <w:sz w:val="22"/>
          <w:szCs w:val="22"/>
        </w:rPr>
        <w:t>dengan</w:t>
      </w:r>
      <w:proofErr w:type="spellEnd"/>
      <w:r w:rsidRPr="003D609F">
        <w:rPr>
          <w:sz w:val="22"/>
          <w:szCs w:val="22"/>
        </w:rPr>
        <w:t xml:space="preserve"> </w:t>
      </w:r>
      <w:proofErr w:type="spellStart"/>
      <w:r w:rsidRPr="003D609F">
        <w:rPr>
          <w:sz w:val="22"/>
          <w:szCs w:val="22"/>
        </w:rPr>
        <w:t>antusiasme</w:t>
      </w:r>
      <w:proofErr w:type="spellEnd"/>
      <w:r w:rsidRPr="003D609F">
        <w:rPr>
          <w:sz w:val="22"/>
          <w:szCs w:val="22"/>
        </w:rPr>
        <w:t xml:space="preserve"> </w:t>
      </w:r>
      <w:proofErr w:type="spellStart"/>
      <w:r w:rsidRPr="003D609F">
        <w:rPr>
          <w:sz w:val="22"/>
          <w:szCs w:val="22"/>
        </w:rPr>
        <w:t>tinggi</w:t>
      </w:r>
      <w:proofErr w:type="spellEnd"/>
      <w:r w:rsidRPr="003D609F">
        <w:rPr>
          <w:sz w:val="22"/>
          <w:szCs w:val="22"/>
        </w:rPr>
        <w:t xml:space="preserve"> </w:t>
      </w:r>
      <w:proofErr w:type="spellStart"/>
      <w:r w:rsidRPr="003D609F">
        <w:rPr>
          <w:sz w:val="22"/>
          <w:szCs w:val="22"/>
        </w:rPr>
        <w:t>dari</w:t>
      </w:r>
      <w:proofErr w:type="spellEnd"/>
      <w:r w:rsidRPr="003D609F">
        <w:rPr>
          <w:sz w:val="22"/>
          <w:szCs w:val="22"/>
        </w:rPr>
        <w:t xml:space="preserve"> para </w:t>
      </w:r>
      <w:proofErr w:type="spellStart"/>
      <w:r w:rsidRPr="003D609F">
        <w:rPr>
          <w:sz w:val="22"/>
          <w:szCs w:val="22"/>
        </w:rPr>
        <w:t>peserta</w:t>
      </w:r>
      <w:proofErr w:type="spellEnd"/>
      <w:r w:rsidRPr="003D609F">
        <w:rPr>
          <w:sz w:val="22"/>
          <w:szCs w:val="22"/>
        </w:rPr>
        <w:t xml:space="preserve">. Tujuan </w:t>
      </w:r>
      <w:proofErr w:type="spellStart"/>
      <w:r w:rsidRPr="003D609F">
        <w:rPr>
          <w:sz w:val="22"/>
          <w:szCs w:val="22"/>
        </w:rPr>
        <w:t>kegiatan</w:t>
      </w:r>
      <w:proofErr w:type="spellEnd"/>
      <w:r w:rsidRPr="003D609F">
        <w:rPr>
          <w:sz w:val="22"/>
          <w:szCs w:val="22"/>
        </w:rPr>
        <w:t xml:space="preserve"> yang </w:t>
      </w:r>
      <w:proofErr w:type="spellStart"/>
      <w:r w:rsidRPr="003D609F">
        <w:rPr>
          <w:sz w:val="22"/>
          <w:szCs w:val="22"/>
        </w:rPr>
        <w:t>ingin</w:t>
      </w:r>
      <w:proofErr w:type="spellEnd"/>
      <w:r w:rsidRPr="003D609F">
        <w:rPr>
          <w:sz w:val="22"/>
          <w:szCs w:val="22"/>
        </w:rPr>
        <w:t xml:space="preserve"> </w:t>
      </w:r>
      <w:proofErr w:type="spellStart"/>
      <w:r w:rsidRPr="003D609F">
        <w:rPr>
          <w:sz w:val="22"/>
          <w:szCs w:val="22"/>
        </w:rPr>
        <w:t>dicapai</w:t>
      </w:r>
      <w:proofErr w:type="spellEnd"/>
      <w:r w:rsidRPr="003D609F">
        <w:rPr>
          <w:sz w:val="22"/>
          <w:szCs w:val="22"/>
        </w:rPr>
        <w:t xml:space="preserve"> </w:t>
      </w:r>
      <w:proofErr w:type="spellStart"/>
      <w:r w:rsidRPr="003D609F">
        <w:rPr>
          <w:sz w:val="22"/>
          <w:szCs w:val="22"/>
        </w:rPr>
        <w:t>adalah</w:t>
      </w:r>
      <w:proofErr w:type="spellEnd"/>
      <w:r w:rsidRPr="003D609F">
        <w:rPr>
          <w:sz w:val="22"/>
          <w:szCs w:val="22"/>
        </w:rPr>
        <w:t xml:space="preserve">: (1) </w:t>
      </w:r>
      <w:proofErr w:type="spellStart"/>
      <w:r w:rsidRPr="003D609F">
        <w:rPr>
          <w:sz w:val="22"/>
          <w:szCs w:val="22"/>
        </w:rPr>
        <w:t>meningkatkan</w:t>
      </w:r>
      <w:proofErr w:type="spellEnd"/>
      <w:r w:rsidRPr="003D609F">
        <w:rPr>
          <w:sz w:val="22"/>
          <w:szCs w:val="22"/>
        </w:rPr>
        <w:t xml:space="preserve"> </w:t>
      </w:r>
      <w:proofErr w:type="spellStart"/>
      <w:r w:rsidRPr="003D609F">
        <w:rPr>
          <w:sz w:val="22"/>
          <w:szCs w:val="22"/>
        </w:rPr>
        <w:t>kesadaran</w:t>
      </w:r>
      <w:proofErr w:type="spellEnd"/>
      <w:r w:rsidRPr="003D609F">
        <w:rPr>
          <w:sz w:val="22"/>
          <w:szCs w:val="22"/>
        </w:rPr>
        <w:t xml:space="preserve"> </w:t>
      </w:r>
      <w:proofErr w:type="spellStart"/>
      <w:r w:rsidRPr="003D609F">
        <w:rPr>
          <w:sz w:val="22"/>
          <w:szCs w:val="22"/>
        </w:rPr>
        <w:t>santriwati</w:t>
      </w:r>
      <w:proofErr w:type="spellEnd"/>
      <w:r w:rsidRPr="003D609F">
        <w:rPr>
          <w:sz w:val="22"/>
          <w:szCs w:val="22"/>
        </w:rPr>
        <w:t xml:space="preserve"> </w:t>
      </w:r>
      <w:proofErr w:type="spellStart"/>
      <w:r w:rsidRPr="003D609F">
        <w:rPr>
          <w:sz w:val="22"/>
          <w:szCs w:val="22"/>
        </w:rPr>
        <w:t>terhadap</w:t>
      </w:r>
      <w:proofErr w:type="spellEnd"/>
      <w:r w:rsidRPr="003D609F">
        <w:rPr>
          <w:sz w:val="22"/>
          <w:szCs w:val="22"/>
        </w:rPr>
        <w:t xml:space="preserve"> </w:t>
      </w:r>
      <w:proofErr w:type="spellStart"/>
      <w:r w:rsidRPr="003D609F">
        <w:rPr>
          <w:sz w:val="22"/>
          <w:szCs w:val="22"/>
        </w:rPr>
        <w:t>pentingnya</w:t>
      </w:r>
      <w:proofErr w:type="spellEnd"/>
      <w:r w:rsidRPr="003D609F">
        <w:rPr>
          <w:sz w:val="22"/>
          <w:szCs w:val="22"/>
        </w:rPr>
        <w:t xml:space="preserve"> </w:t>
      </w:r>
      <w:proofErr w:type="spellStart"/>
      <w:r w:rsidRPr="003D609F">
        <w:rPr>
          <w:sz w:val="22"/>
          <w:szCs w:val="22"/>
        </w:rPr>
        <w:t>literasi</w:t>
      </w:r>
      <w:proofErr w:type="spellEnd"/>
      <w:r w:rsidRPr="003D609F">
        <w:rPr>
          <w:sz w:val="22"/>
          <w:szCs w:val="22"/>
        </w:rPr>
        <w:t xml:space="preserve"> media digital; (2) </w:t>
      </w:r>
      <w:proofErr w:type="spellStart"/>
      <w:r w:rsidRPr="003D609F">
        <w:rPr>
          <w:sz w:val="22"/>
          <w:szCs w:val="22"/>
        </w:rPr>
        <w:t>memberikan</w:t>
      </w:r>
      <w:proofErr w:type="spellEnd"/>
      <w:r w:rsidRPr="003D609F">
        <w:rPr>
          <w:sz w:val="22"/>
          <w:szCs w:val="22"/>
        </w:rPr>
        <w:t xml:space="preserve"> </w:t>
      </w:r>
      <w:proofErr w:type="spellStart"/>
      <w:r w:rsidRPr="003D609F">
        <w:rPr>
          <w:sz w:val="22"/>
          <w:szCs w:val="22"/>
        </w:rPr>
        <w:t>pemahaman</w:t>
      </w:r>
      <w:proofErr w:type="spellEnd"/>
      <w:r w:rsidRPr="003D609F">
        <w:rPr>
          <w:sz w:val="22"/>
          <w:szCs w:val="22"/>
        </w:rPr>
        <w:t xml:space="preserve"> </w:t>
      </w:r>
      <w:proofErr w:type="spellStart"/>
      <w:r w:rsidRPr="003D609F">
        <w:rPr>
          <w:sz w:val="22"/>
          <w:szCs w:val="22"/>
        </w:rPr>
        <w:t>tentang</w:t>
      </w:r>
      <w:proofErr w:type="spellEnd"/>
      <w:r w:rsidRPr="003D609F">
        <w:rPr>
          <w:sz w:val="22"/>
          <w:szCs w:val="22"/>
        </w:rPr>
        <w:t xml:space="preserve"> </w:t>
      </w:r>
      <w:proofErr w:type="spellStart"/>
      <w:r w:rsidRPr="003D609F">
        <w:rPr>
          <w:sz w:val="22"/>
          <w:szCs w:val="22"/>
        </w:rPr>
        <w:t>bahaya</w:t>
      </w:r>
      <w:proofErr w:type="spellEnd"/>
      <w:r w:rsidRPr="003D609F">
        <w:rPr>
          <w:sz w:val="22"/>
          <w:szCs w:val="22"/>
        </w:rPr>
        <w:t xml:space="preserve"> </w:t>
      </w:r>
      <w:proofErr w:type="spellStart"/>
      <w:r w:rsidRPr="003D609F">
        <w:rPr>
          <w:sz w:val="22"/>
          <w:szCs w:val="22"/>
        </w:rPr>
        <w:t>informasi</w:t>
      </w:r>
      <w:proofErr w:type="spellEnd"/>
      <w:r w:rsidRPr="003D609F">
        <w:rPr>
          <w:sz w:val="22"/>
          <w:szCs w:val="22"/>
        </w:rPr>
        <w:t xml:space="preserve"> </w:t>
      </w:r>
      <w:proofErr w:type="spellStart"/>
      <w:r w:rsidRPr="003D609F">
        <w:rPr>
          <w:sz w:val="22"/>
          <w:szCs w:val="22"/>
        </w:rPr>
        <w:t>hoaks</w:t>
      </w:r>
      <w:proofErr w:type="spellEnd"/>
      <w:r w:rsidRPr="003D609F">
        <w:rPr>
          <w:sz w:val="22"/>
          <w:szCs w:val="22"/>
        </w:rPr>
        <w:t xml:space="preserve">, </w:t>
      </w:r>
      <w:proofErr w:type="spellStart"/>
      <w:r w:rsidRPr="003D609F">
        <w:rPr>
          <w:sz w:val="22"/>
          <w:szCs w:val="22"/>
        </w:rPr>
        <w:t>disinformasi</w:t>
      </w:r>
      <w:proofErr w:type="spellEnd"/>
      <w:r w:rsidRPr="003D609F">
        <w:rPr>
          <w:sz w:val="22"/>
          <w:szCs w:val="22"/>
        </w:rPr>
        <w:t xml:space="preserve">, dan </w:t>
      </w:r>
      <w:proofErr w:type="spellStart"/>
      <w:r w:rsidRPr="003D609F">
        <w:rPr>
          <w:sz w:val="22"/>
          <w:szCs w:val="22"/>
        </w:rPr>
        <w:t>ujaran</w:t>
      </w:r>
      <w:proofErr w:type="spellEnd"/>
      <w:r w:rsidRPr="003D609F">
        <w:rPr>
          <w:sz w:val="22"/>
          <w:szCs w:val="22"/>
        </w:rPr>
        <w:t xml:space="preserve"> </w:t>
      </w:r>
      <w:proofErr w:type="spellStart"/>
      <w:r w:rsidRPr="003D609F">
        <w:rPr>
          <w:sz w:val="22"/>
          <w:szCs w:val="22"/>
        </w:rPr>
        <w:t>kebencian</w:t>
      </w:r>
      <w:proofErr w:type="spellEnd"/>
      <w:r w:rsidRPr="003D609F">
        <w:rPr>
          <w:sz w:val="22"/>
          <w:szCs w:val="22"/>
        </w:rPr>
        <w:t xml:space="preserve">; </w:t>
      </w:r>
      <w:proofErr w:type="spellStart"/>
      <w:r w:rsidRPr="003D609F">
        <w:rPr>
          <w:sz w:val="22"/>
          <w:szCs w:val="22"/>
        </w:rPr>
        <w:t>serta</w:t>
      </w:r>
      <w:proofErr w:type="spellEnd"/>
      <w:r w:rsidRPr="003D609F">
        <w:rPr>
          <w:sz w:val="22"/>
          <w:szCs w:val="22"/>
        </w:rPr>
        <w:t xml:space="preserve"> (3) </w:t>
      </w:r>
      <w:proofErr w:type="spellStart"/>
      <w:r w:rsidRPr="003D609F">
        <w:rPr>
          <w:sz w:val="22"/>
          <w:szCs w:val="22"/>
        </w:rPr>
        <w:t>menanamkan</w:t>
      </w:r>
      <w:proofErr w:type="spellEnd"/>
      <w:r w:rsidRPr="003D609F">
        <w:rPr>
          <w:sz w:val="22"/>
          <w:szCs w:val="22"/>
        </w:rPr>
        <w:t xml:space="preserve"> </w:t>
      </w:r>
      <w:proofErr w:type="spellStart"/>
      <w:r w:rsidRPr="003D609F">
        <w:rPr>
          <w:sz w:val="22"/>
          <w:szCs w:val="22"/>
        </w:rPr>
        <w:t>nilai-nilai</w:t>
      </w:r>
      <w:proofErr w:type="spellEnd"/>
      <w:r w:rsidRPr="003D609F">
        <w:rPr>
          <w:sz w:val="22"/>
          <w:szCs w:val="22"/>
        </w:rPr>
        <w:t xml:space="preserve"> Islam </w:t>
      </w:r>
      <w:proofErr w:type="spellStart"/>
      <w:r w:rsidRPr="003D609F">
        <w:rPr>
          <w:sz w:val="22"/>
          <w:szCs w:val="22"/>
        </w:rPr>
        <w:t>dalam</w:t>
      </w:r>
      <w:proofErr w:type="spellEnd"/>
      <w:r w:rsidRPr="003D609F">
        <w:rPr>
          <w:sz w:val="22"/>
          <w:szCs w:val="22"/>
        </w:rPr>
        <w:t xml:space="preserve"> </w:t>
      </w:r>
      <w:proofErr w:type="spellStart"/>
      <w:r w:rsidRPr="003D609F">
        <w:rPr>
          <w:sz w:val="22"/>
          <w:szCs w:val="22"/>
        </w:rPr>
        <w:t>penggunaan</w:t>
      </w:r>
      <w:proofErr w:type="spellEnd"/>
      <w:r w:rsidRPr="003D609F">
        <w:rPr>
          <w:sz w:val="22"/>
          <w:szCs w:val="22"/>
        </w:rPr>
        <w:t xml:space="preserve"> media digital </w:t>
      </w:r>
      <w:proofErr w:type="spellStart"/>
      <w:r w:rsidRPr="003D609F">
        <w:rPr>
          <w:sz w:val="22"/>
          <w:szCs w:val="22"/>
        </w:rPr>
        <w:t>secara</w:t>
      </w:r>
      <w:proofErr w:type="spellEnd"/>
      <w:r w:rsidRPr="003D609F">
        <w:rPr>
          <w:sz w:val="22"/>
          <w:szCs w:val="22"/>
        </w:rPr>
        <w:t xml:space="preserve"> </w:t>
      </w:r>
      <w:proofErr w:type="spellStart"/>
      <w:r w:rsidRPr="003D609F">
        <w:rPr>
          <w:sz w:val="22"/>
          <w:szCs w:val="22"/>
        </w:rPr>
        <w:t>bijak</w:t>
      </w:r>
      <w:proofErr w:type="spellEnd"/>
      <w:r w:rsidRPr="003D609F">
        <w:rPr>
          <w:sz w:val="22"/>
          <w:szCs w:val="22"/>
        </w:rPr>
        <w:t xml:space="preserve">. </w:t>
      </w:r>
      <w:proofErr w:type="spellStart"/>
      <w:r w:rsidRPr="003D609F">
        <w:rPr>
          <w:sz w:val="22"/>
          <w:szCs w:val="22"/>
        </w:rPr>
        <w:t>Ketiga</w:t>
      </w:r>
      <w:proofErr w:type="spellEnd"/>
      <w:r w:rsidRPr="003D609F">
        <w:rPr>
          <w:sz w:val="22"/>
          <w:szCs w:val="22"/>
        </w:rPr>
        <w:t xml:space="preserve"> </w:t>
      </w:r>
      <w:proofErr w:type="spellStart"/>
      <w:r w:rsidRPr="003D609F">
        <w:rPr>
          <w:sz w:val="22"/>
          <w:szCs w:val="22"/>
        </w:rPr>
        <w:t>tujuan</w:t>
      </w:r>
      <w:proofErr w:type="spellEnd"/>
      <w:r w:rsidRPr="003D609F">
        <w:rPr>
          <w:sz w:val="22"/>
          <w:szCs w:val="22"/>
        </w:rPr>
        <w:t xml:space="preserve"> </w:t>
      </w:r>
      <w:proofErr w:type="spellStart"/>
      <w:r w:rsidRPr="003D609F">
        <w:rPr>
          <w:sz w:val="22"/>
          <w:szCs w:val="22"/>
        </w:rPr>
        <w:t>tersebut</w:t>
      </w:r>
      <w:proofErr w:type="spellEnd"/>
      <w:r w:rsidRPr="003D609F">
        <w:rPr>
          <w:sz w:val="22"/>
          <w:szCs w:val="22"/>
        </w:rPr>
        <w:t xml:space="preserve"> </w:t>
      </w:r>
      <w:proofErr w:type="spellStart"/>
      <w:r w:rsidRPr="003D609F">
        <w:rPr>
          <w:sz w:val="22"/>
          <w:szCs w:val="22"/>
        </w:rPr>
        <w:t>menjadi</w:t>
      </w:r>
      <w:proofErr w:type="spellEnd"/>
      <w:r w:rsidRPr="003D609F">
        <w:rPr>
          <w:sz w:val="22"/>
          <w:szCs w:val="22"/>
        </w:rPr>
        <w:t xml:space="preserve"> </w:t>
      </w:r>
      <w:proofErr w:type="spellStart"/>
      <w:r w:rsidRPr="003D609F">
        <w:rPr>
          <w:sz w:val="22"/>
          <w:szCs w:val="22"/>
        </w:rPr>
        <w:t>landasan</w:t>
      </w:r>
      <w:proofErr w:type="spellEnd"/>
      <w:r w:rsidRPr="003D609F">
        <w:rPr>
          <w:sz w:val="22"/>
          <w:szCs w:val="22"/>
        </w:rPr>
        <w:t xml:space="preserve"> </w:t>
      </w:r>
      <w:proofErr w:type="spellStart"/>
      <w:r w:rsidRPr="003D609F">
        <w:rPr>
          <w:sz w:val="22"/>
          <w:szCs w:val="22"/>
        </w:rPr>
        <w:t>dalam</w:t>
      </w:r>
      <w:proofErr w:type="spellEnd"/>
      <w:r w:rsidRPr="003D609F">
        <w:rPr>
          <w:sz w:val="22"/>
          <w:szCs w:val="22"/>
        </w:rPr>
        <w:t xml:space="preserve"> proses </w:t>
      </w:r>
      <w:proofErr w:type="spellStart"/>
      <w:r w:rsidRPr="003D609F">
        <w:rPr>
          <w:sz w:val="22"/>
          <w:szCs w:val="22"/>
        </w:rPr>
        <w:t>identifikasi</w:t>
      </w:r>
      <w:proofErr w:type="spellEnd"/>
      <w:r w:rsidRPr="003D609F">
        <w:rPr>
          <w:sz w:val="22"/>
          <w:szCs w:val="22"/>
        </w:rPr>
        <w:t xml:space="preserve"> </w:t>
      </w:r>
      <w:proofErr w:type="spellStart"/>
      <w:r w:rsidRPr="003D609F">
        <w:rPr>
          <w:sz w:val="22"/>
          <w:szCs w:val="22"/>
        </w:rPr>
        <w:t>hasil</w:t>
      </w:r>
      <w:proofErr w:type="spellEnd"/>
      <w:r w:rsidRPr="003D609F">
        <w:rPr>
          <w:sz w:val="22"/>
          <w:szCs w:val="22"/>
        </w:rPr>
        <w:t xml:space="preserve"> dan </w:t>
      </w:r>
      <w:proofErr w:type="spellStart"/>
      <w:r w:rsidRPr="003D609F">
        <w:rPr>
          <w:sz w:val="22"/>
          <w:szCs w:val="22"/>
        </w:rPr>
        <w:t>analisis</w:t>
      </w:r>
      <w:proofErr w:type="spellEnd"/>
      <w:r w:rsidRPr="003D609F">
        <w:rPr>
          <w:sz w:val="22"/>
          <w:szCs w:val="22"/>
        </w:rPr>
        <w:t xml:space="preserve"> </w:t>
      </w:r>
      <w:proofErr w:type="spellStart"/>
      <w:r w:rsidRPr="003D609F">
        <w:rPr>
          <w:sz w:val="22"/>
          <w:szCs w:val="22"/>
        </w:rPr>
        <w:t>pembahasan</w:t>
      </w:r>
      <w:proofErr w:type="spellEnd"/>
      <w:r w:rsidRPr="003D609F">
        <w:rPr>
          <w:sz w:val="22"/>
          <w:szCs w:val="22"/>
        </w:rPr>
        <w:t xml:space="preserve"> yang </w:t>
      </w:r>
      <w:proofErr w:type="spellStart"/>
      <w:r w:rsidRPr="003D609F">
        <w:rPr>
          <w:sz w:val="22"/>
          <w:szCs w:val="22"/>
        </w:rPr>
        <w:t>akan</w:t>
      </w:r>
      <w:proofErr w:type="spellEnd"/>
      <w:r w:rsidRPr="003D609F">
        <w:rPr>
          <w:sz w:val="22"/>
          <w:szCs w:val="22"/>
        </w:rPr>
        <w:t xml:space="preserve"> </w:t>
      </w:r>
      <w:proofErr w:type="spellStart"/>
      <w:r w:rsidRPr="003D609F">
        <w:rPr>
          <w:sz w:val="22"/>
          <w:szCs w:val="22"/>
        </w:rPr>
        <w:t>diuraikan</w:t>
      </w:r>
      <w:proofErr w:type="spellEnd"/>
      <w:r w:rsidRPr="003D609F">
        <w:rPr>
          <w:sz w:val="22"/>
          <w:szCs w:val="22"/>
        </w:rPr>
        <w:t xml:space="preserve"> </w:t>
      </w:r>
      <w:proofErr w:type="spellStart"/>
      <w:r w:rsidRPr="003D609F">
        <w:rPr>
          <w:sz w:val="22"/>
          <w:szCs w:val="22"/>
        </w:rPr>
        <w:t>dalam</w:t>
      </w:r>
      <w:proofErr w:type="spellEnd"/>
      <w:r w:rsidRPr="003D609F">
        <w:rPr>
          <w:sz w:val="22"/>
          <w:szCs w:val="22"/>
        </w:rPr>
        <w:t xml:space="preserve"> </w:t>
      </w:r>
      <w:proofErr w:type="spellStart"/>
      <w:r w:rsidRPr="003D609F">
        <w:rPr>
          <w:sz w:val="22"/>
          <w:szCs w:val="22"/>
        </w:rPr>
        <w:t>tiga</w:t>
      </w:r>
      <w:proofErr w:type="spellEnd"/>
      <w:r w:rsidRPr="003D609F">
        <w:rPr>
          <w:sz w:val="22"/>
          <w:szCs w:val="22"/>
        </w:rPr>
        <w:t xml:space="preserve"> sub-</w:t>
      </w:r>
      <w:proofErr w:type="spellStart"/>
      <w:r w:rsidRPr="003D609F">
        <w:rPr>
          <w:sz w:val="22"/>
          <w:szCs w:val="22"/>
        </w:rPr>
        <w:t>bagian</w:t>
      </w:r>
      <w:proofErr w:type="spellEnd"/>
      <w:r w:rsidRPr="003D609F">
        <w:rPr>
          <w:sz w:val="22"/>
          <w:szCs w:val="22"/>
        </w:rPr>
        <w:t xml:space="preserve"> </w:t>
      </w:r>
      <w:proofErr w:type="spellStart"/>
      <w:r w:rsidRPr="003D609F">
        <w:rPr>
          <w:sz w:val="22"/>
          <w:szCs w:val="22"/>
        </w:rPr>
        <w:t>berikut</w:t>
      </w:r>
      <w:proofErr w:type="spellEnd"/>
      <w:r w:rsidRPr="003D609F">
        <w:rPr>
          <w:sz w:val="22"/>
          <w:szCs w:val="22"/>
        </w:rPr>
        <w:t>:</w:t>
      </w:r>
    </w:p>
    <w:p w14:paraId="23B1E9AF" w14:textId="77777777" w:rsidR="00DC5FF6" w:rsidRPr="003D609F" w:rsidRDefault="00DC5FF6" w:rsidP="00DA6FF6">
      <w:pPr>
        <w:pStyle w:val="Heading4"/>
        <w:spacing w:line="240" w:lineRule="auto"/>
        <w:jc w:val="both"/>
        <w:rPr>
          <w:rFonts w:ascii="Times New Roman" w:hAnsi="Times New Roman" w:cs="Times New Roman"/>
          <w:b w:val="0"/>
          <w:bCs w:val="0"/>
          <w:i w:val="0"/>
          <w:iCs w:val="0"/>
          <w:color w:val="auto"/>
          <w:sz w:val="22"/>
        </w:rPr>
      </w:pPr>
      <w:proofErr w:type="spellStart"/>
      <w:r w:rsidRPr="003D609F">
        <w:rPr>
          <w:rStyle w:val="Strong"/>
          <w:rFonts w:ascii="Times New Roman" w:hAnsi="Times New Roman" w:cs="Times New Roman"/>
          <w:b/>
          <w:bCs/>
          <w:i w:val="0"/>
          <w:iCs w:val="0"/>
          <w:color w:val="auto"/>
          <w:sz w:val="22"/>
        </w:rPr>
        <w:t>Peningkatan</w:t>
      </w:r>
      <w:proofErr w:type="spellEnd"/>
      <w:r w:rsidRPr="003D609F">
        <w:rPr>
          <w:rStyle w:val="Strong"/>
          <w:rFonts w:ascii="Times New Roman" w:hAnsi="Times New Roman" w:cs="Times New Roman"/>
          <w:b/>
          <w:bCs/>
          <w:i w:val="0"/>
          <w:iCs w:val="0"/>
          <w:color w:val="auto"/>
          <w:sz w:val="22"/>
        </w:rPr>
        <w:t xml:space="preserve"> </w:t>
      </w:r>
      <w:proofErr w:type="spellStart"/>
      <w:r w:rsidRPr="003D609F">
        <w:rPr>
          <w:rStyle w:val="Strong"/>
          <w:rFonts w:ascii="Times New Roman" w:hAnsi="Times New Roman" w:cs="Times New Roman"/>
          <w:b/>
          <w:bCs/>
          <w:i w:val="0"/>
          <w:iCs w:val="0"/>
          <w:color w:val="auto"/>
          <w:sz w:val="22"/>
        </w:rPr>
        <w:t>Kesadaran</w:t>
      </w:r>
      <w:proofErr w:type="spellEnd"/>
      <w:r w:rsidRPr="003D609F">
        <w:rPr>
          <w:rStyle w:val="Strong"/>
          <w:rFonts w:ascii="Times New Roman" w:hAnsi="Times New Roman" w:cs="Times New Roman"/>
          <w:b/>
          <w:bCs/>
          <w:i w:val="0"/>
          <w:iCs w:val="0"/>
          <w:color w:val="auto"/>
          <w:sz w:val="22"/>
        </w:rPr>
        <w:t xml:space="preserve"> </w:t>
      </w:r>
      <w:proofErr w:type="spellStart"/>
      <w:r w:rsidRPr="003D609F">
        <w:rPr>
          <w:rStyle w:val="Strong"/>
          <w:rFonts w:ascii="Times New Roman" w:hAnsi="Times New Roman" w:cs="Times New Roman"/>
          <w:b/>
          <w:bCs/>
          <w:i w:val="0"/>
          <w:iCs w:val="0"/>
          <w:color w:val="auto"/>
          <w:sz w:val="22"/>
        </w:rPr>
        <w:t>Kritis</w:t>
      </w:r>
      <w:proofErr w:type="spellEnd"/>
      <w:r w:rsidRPr="003D609F">
        <w:rPr>
          <w:rStyle w:val="Strong"/>
          <w:rFonts w:ascii="Times New Roman" w:hAnsi="Times New Roman" w:cs="Times New Roman"/>
          <w:b/>
          <w:bCs/>
          <w:i w:val="0"/>
          <w:iCs w:val="0"/>
          <w:color w:val="auto"/>
          <w:sz w:val="22"/>
        </w:rPr>
        <w:t xml:space="preserve"> Santriwati </w:t>
      </w:r>
      <w:proofErr w:type="spellStart"/>
      <w:r w:rsidRPr="003D609F">
        <w:rPr>
          <w:rStyle w:val="Strong"/>
          <w:rFonts w:ascii="Times New Roman" w:hAnsi="Times New Roman" w:cs="Times New Roman"/>
          <w:b/>
          <w:bCs/>
          <w:i w:val="0"/>
          <w:iCs w:val="0"/>
          <w:color w:val="auto"/>
          <w:sz w:val="22"/>
        </w:rPr>
        <w:t>terhadap</w:t>
      </w:r>
      <w:proofErr w:type="spellEnd"/>
      <w:r w:rsidRPr="003D609F">
        <w:rPr>
          <w:rStyle w:val="Strong"/>
          <w:rFonts w:ascii="Times New Roman" w:hAnsi="Times New Roman" w:cs="Times New Roman"/>
          <w:b/>
          <w:bCs/>
          <w:i w:val="0"/>
          <w:iCs w:val="0"/>
          <w:color w:val="auto"/>
          <w:sz w:val="22"/>
        </w:rPr>
        <w:t xml:space="preserve"> </w:t>
      </w:r>
      <w:proofErr w:type="spellStart"/>
      <w:r w:rsidRPr="003D609F">
        <w:rPr>
          <w:rStyle w:val="Strong"/>
          <w:rFonts w:ascii="Times New Roman" w:hAnsi="Times New Roman" w:cs="Times New Roman"/>
          <w:b/>
          <w:bCs/>
          <w:i w:val="0"/>
          <w:iCs w:val="0"/>
          <w:color w:val="auto"/>
          <w:sz w:val="22"/>
        </w:rPr>
        <w:t>Literasi</w:t>
      </w:r>
      <w:proofErr w:type="spellEnd"/>
      <w:r w:rsidRPr="003D609F">
        <w:rPr>
          <w:rStyle w:val="Strong"/>
          <w:rFonts w:ascii="Times New Roman" w:hAnsi="Times New Roman" w:cs="Times New Roman"/>
          <w:b/>
          <w:bCs/>
          <w:i w:val="0"/>
          <w:iCs w:val="0"/>
          <w:color w:val="auto"/>
          <w:sz w:val="22"/>
        </w:rPr>
        <w:t xml:space="preserve"> Media Digital</w:t>
      </w:r>
    </w:p>
    <w:p w14:paraId="7B5E9472" w14:textId="0E60CD57" w:rsidR="00DC5FF6" w:rsidRPr="003D609F" w:rsidRDefault="00DC5FF6" w:rsidP="003D609F">
      <w:pPr>
        <w:pStyle w:val="NormalWeb"/>
        <w:spacing w:before="0" w:beforeAutospacing="0" w:after="0" w:afterAutospacing="0"/>
        <w:ind w:firstLine="567"/>
        <w:jc w:val="both"/>
        <w:rPr>
          <w:sz w:val="22"/>
          <w:szCs w:val="22"/>
        </w:rPr>
      </w:pPr>
      <w:proofErr w:type="spellStart"/>
      <w:r w:rsidRPr="003D609F">
        <w:rPr>
          <w:sz w:val="22"/>
          <w:szCs w:val="22"/>
        </w:rPr>
        <w:t>Peningkatan</w:t>
      </w:r>
      <w:proofErr w:type="spellEnd"/>
      <w:r w:rsidRPr="003D609F">
        <w:rPr>
          <w:sz w:val="22"/>
          <w:szCs w:val="22"/>
        </w:rPr>
        <w:t xml:space="preserve"> </w:t>
      </w:r>
      <w:proofErr w:type="spellStart"/>
      <w:r w:rsidRPr="003D609F">
        <w:rPr>
          <w:sz w:val="22"/>
          <w:szCs w:val="22"/>
        </w:rPr>
        <w:t>kesadaran</w:t>
      </w:r>
      <w:proofErr w:type="spellEnd"/>
      <w:r w:rsidRPr="003D609F">
        <w:rPr>
          <w:sz w:val="22"/>
          <w:szCs w:val="22"/>
        </w:rPr>
        <w:t xml:space="preserve"> </w:t>
      </w:r>
      <w:proofErr w:type="spellStart"/>
      <w:r w:rsidRPr="003D609F">
        <w:rPr>
          <w:sz w:val="22"/>
          <w:szCs w:val="22"/>
        </w:rPr>
        <w:t>kritis</w:t>
      </w:r>
      <w:proofErr w:type="spellEnd"/>
      <w:r w:rsidRPr="003D609F">
        <w:rPr>
          <w:sz w:val="22"/>
          <w:szCs w:val="22"/>
        </w:rPr>
        <w:t xml:space="preserve"> </w:t>
      </w:r>
      <w:proofErr w:type="spellStart"/>
      <w:r w:rsidRPr="003D609F">
        <w:rPr>
          <w:sz w:val="22"/>
          <w:szCs w:val="22"/>
        </w:rPr>
        <w:t>terhadap</w:t>
      </w:r>
      <w:proofErr w:type="spellEnd"/>
      <w:r w:rsidRPr="003D609F">
        <w:rPr>
          <w:sz w:val="22"/>
          <w:szCs w:val="22"/>
        </w:rPr>
        <w:t xml:space="preserve"> </w:t>
      </w:r>
      <w:proofErr w:type="spellStart"/>
      <w:r w:rsidRPr="003D609F">
        <w:rPr>
          <w:sz w:val="22"/>
          <w:szCs w:val="22"/>
        </w:rPr>
        <w:t>literasi</w:t>
      </w:r>
      <w:proofErr w:type="spellEnd"/>
      <w:r w:rsidRPr="003D609F">
        <w:rPr>
          <w:sz w:val="22"/>
          <w:szCs w:val="22"/>
        </w:rPr>
        <w:t xml:space="preserve"> media digital </w:t>
      </w:r>
      <w:proofErr w:type="spellStart"/>
      <w:r w:rsidRPr="003D609F">
        <w:rPr>
          <w:sz w:val="22"/>
          <w:szCs w:val="22"/>
        </w:rPr>
        <w:t>merupakan</w:t>
      </w:r>
      <w:proofErr w:type="spellEnd"/>
      <w:r w:rsidRPr="003D609F">
        <w:rPr>
          <w:sz w:val="22"/>
          <w:szCs w:val="22"/>
        </w:rPr>
        <w:t xml:space="preserve"> </w:t>
      </w:r>
      <w:proofErr w:type="spellStart"/>
      <w:r w:rsidRPr="003D609F">
        <w:rPr>
          <w:sz w:val="22"/>
          <w:szCs w:val="22"/>
        </w:rPr>
        <w:t>dimensi</w:t>
      </w:r>
      <w:proofErr w:type="spellEnd"/>
      <w:r w:rsidRPr="003D609F">
        <w:rPr>
          <w:sz w:val="22"/>
          <w:szCs w:val="22"/>
        </w:rPr>
        <w:t xml:space="preserve"> </w:t>
      </w:r>
      <w:proofErr w:type="spellStart"/>
      <w:r w:rsidRPr="003D609F">
        <w:rPr>
          <w:sz w:val="22"/>
          <w:szCs w:val="22"/>
        </w:rPr>
        <w:t>awal</w:t>
      </w:r>
      <w:proofErr w:type="spellEnd"/>
      <w:r w:rsidRPr="003D609F">
        <w:rPr>
          <w:sz w:val="22"/>
          <w:szCs w:val="22"/>
        </w:rPr>
        <w:t xml:space="preserve"> yang sangat fundamental </w:t>
      </w:r>
      <w:proofErr w:type="spellStart"/>
      <w:r w:rsidRPr="003D609F">
        <w:rPr>
          <w:sz w:val="22"/>
          <w:szCs w:val="22"/>
        </w:rPr>
        <w:t>dalam</w:t>
      </w:r>
      <w:proofErr w:type="spellEnd"/>
      <w:r w:rsidRPr="003D609F">
        <w:rPr>
          <w:sz w:val="22"/>
          <w:szCs w:val="22"/>
        </w:rPr>
        <w:t xml:space="preserve"> </w:t>
      </w:r>
      <w:proofErr w:type="spellStart"/>
      <w:r w:rsidRPr="003D609F">
        <w:rPr>
          <w:sz w:val="22"/>
          <w:szCs w:val="22"/>
        </w:rPr>
        <w:t>membangun</w:t>
      </w:r>
      <w:proofErr w:type="spellEnd"/>
      <w:r w:rsidRPr="003D609F">
        <w:rPr>
          <w:sz w:val="22"/>
          <w:szCs w:val="22"/>
        </w:rPr>
        <w:t xml:space="preserve"> </w:t>
      </w:r>
      <w:proofErr w:type="spellStart"/>
      <w:r w:rsidRPr="003D609F">
        <w:rPr>
          <w:sz w:val="22"/>
          <w:szCs w:val="22"/>
        </w:rPr>
        <w:t>ketahanan</w:t>
      </w:r>
      <w:proofErr w:type="spellEnd"/>
      <w:r w:rsidRPr="003D609F">
        <w:rPr>
          <w:sz w:val="22"/>
          <w:szCs w:val="22"/>
        </w:rPr>
        <w:t xml:space="preserve"> </w:t>
      </w:r>
      <w:proofErr w:type="spellStart"/>
      <w:r w:rsidRPr="003D609F">
        <w:rPr>
          <w:sz w:val="22"/>
          <w:szCs w:val="22"/>
        </w:rPr>
        <w:t>informasi</w:t>
      </w:r>
      <w:proofErr w:type="spellEnd"/>
      <w:r w:rsidRPr="003D609F">
        <w:rPr>
          <w:sz w:val="22"/>
          <w:szCs w:val="22"/>
        </w:rPr>
        <w:t xml:space="preserve"> </w:t>
      </w:r>
      <w:proofErr w:type="spellStart"/>
      <w:r w:rsidRPr="003D609F">
        <w:rPr>
          <w:sz w:val="22"/>
          <w:szCs w:val="22"/>
        </w:rPr>
        <w:t>bagi</w:t>
      </w:r>
      <w:proofErr w:type="spellEnd"/>
      <w:r w:rsidRPr="003D609F">
        <w:rPr>
          <w:sz w:val="22"/>
          <w:szCs w:val="22"/>
        </w:rPr>
        <w:t xml:space="preserve"> </w:t>
      </w:r>
      <w:proofErr w:type="spellStart"/>
      <w:r w:rsidRPr="003D609F">
        <w:rPr>
          <w:sz w:val="22"/>
          <w:szCs w:val="22"/>
        </w:rPr>
        <w:t>kalangan</w:t>
      </w:r>
      <w:proofErr w:type="spellEnd"/>
      <w:r w:rsidRPr="003D609F">
        <w:rPr>
          <w:sz w:val="22"/>
          <w:szCs w:val="22"/>
        </w:rPr>
        <w:t xml:space="preserve"> </w:t>
      </w:r>
      <w:proofErr w:type="spellStart"/>
      <w:r w:rsidRPr="003D609F">
        <w:rPr>
          <w:sz w:val="22"/>
          <w:szCs w:val="22"/>
        </w:rPr>
        <w:t>remaja</w:t>
      </w:r>
      <w:proofErr w:type="spellEnd"/>
      <w:r w:rsidRPr="003D609F">
        <w:rPr>
          <w:sz w:val="22"/>
          <w:szCs w:val="22"/>
        </w:rPr>
        <w:t xml:space="preserve"> Muslim,</w:t>
      </w:r>
      <w:r w:rsidRPr="003D609F">
        <w:rPr>
          <w:sz w:val="22"/>
          <w:szCs w:val="22"/>
        </w:rPr>
        <w:fldChar w:fldCharType="begin"/>
      </w:r>
      <w:r w:rsidRPr="003D609F">
        <w:rPr>
          <w:sz w:val="22"/>
          <w:szCs w:val="22"/>
        </w:rPr>
        <w:instrText xml:space="preserve"> ADDIN ZOTERO_ITEM CSL_CITATION {"citationID":"ukxCZMAN","properties":{"formattedCitation":"(Putra et al. 2025)","plainCitation":"(Putra et al. 2025)","noteIndex":0},"citationItems":[{"id":2124,"uris":["http://zotero.org/users/6259524/items/XKAP4CP2"],"itemData":{"id":2124,"type":"article-journal","abstract":"The increasing prevalence of cyberbullying and online harassment presents serious psychological risks for adolescents, particularly among Muslim youth who often lack the ethical and spiritual guidance needed to navigate digital spaces. Existing digital literacy programs tend to emphasize technical skills but fall short in fostering moral resilience and ethical behavior. This study aims to develop an Islamic digital literacy model that strengthens the mental resilience of Muslim adolescents by integrating digital competencies with core Islamic values. Employing a qualitative approach, this research synthesizes secondary data from literature reviews and case studies of value-based digital education programs. The results indicate that adolescents exposed to Islamic digital literacy demonstrate significant improvements in risk perception, critical thinking, and emotional regulation, as well as heightened mental health literacy. Website features that combine digital ethics education with Qur’anic and Hadith-based content provide both preventive and formative benefits. The integration of interactive features and family engagement is also essential to enhance the platform’s pedagogical and emotional impact. These findings highlight the importance of progressive Islamic education in addressing contemporary challenges and offer a practical framework for fostering ethical, spiritually grounded, and psychologically resilient Muslim youth in the digital era.","container-title":"Multicultural Islamic Education Review","DOI":"10.23917/mier.v3i1.9916","ISSN":"3025-8839","issue":"1","journalAbbreviation":"mier","license":"https://creativecommons.org/licenses/by/4.0","note":"publisher: Universitas Muhammadiyah Surakarta","page":"53-62","source":"Crossref","title":"Empowering Muslim Adolescents through Progressive Islamic Digital Literacy to Combat Cyberbullying","volume":"3","author":[{"family":"Putra","given":"Hardiantama Rizki"},{"family":"Rohmani","given":"Annas Fajar"},{"family":"Abdulhakim","given":"Luqman"}],"issued":{"date-parts":[["2025",4,19]]}}}],"schema":"https://github.com/citation-style-language/schema/raw/master/csl-citation.json"} </w:instrText>
      </w:r>
      <w:r w:rsidRPr="003D609F">
        <w:rPr>
          <w:sz w:val="22"/>
          <w:szCs w:val="22"/>
        </w:rPr>
        <w:fldChar w:fldCharType="separate"/>
      </w:r>
      <w:r w:rsidRPr="003D609F">
        <w:rPr>
          <w:sz w:val="22"/>
          <w:szCs w:val="22"/>
        </w:rPr>
        <w:t>(Putra et al. 2025)</w:t>
      </w:r>
      <w:r w:rsidRPr="003D609F">
        <w:rPr>
          <w:sz w:val="22"/>
          <w:szCs w:val="22"/>
        </w:rPr>
        <w:fldChar w:fldCharType="end"/>
      </w:r>
      <w:r w:rsidRPr="003D609F">
        <w:rPr>
          <w:sz w:val="22"/>
          <w:szCs w:val="22"/>
        </w:rPr>
        <w:t xml:space="preserve"> </w:t>
      </w:r>
      <w:proofErr w:type="spellStart"/>
      <w:r w:rsidRPr="003D609F">
        <w:rPr>
          <w:sz w:val="22"/>
          <w:szCs w:val="22"/>
        </w:rPr>
        <w:t>khususnya</w:t>
      </w:r>
      <w:proofErr w:type="spellEnd"/>
      <w:r w:rsidRPr="003D609F">
        <w:rPr>
          <w:sz w:val="22"/>
          <w:szCs w:val="22"/>
        </w:rPr>
        <w:t xml:space="preserve"> </w:t>
      </w:r>
      <w:proofErr w:type="spellStart"/>
      <w:r w:rsidRPr="003D609F">
        <w:rPr>
          <w:sz w:val="22"/>
          <w:szCs w:val="22"/>
        </w:rPr>
        <w:t>santriwati</w:t>
      </w:r>
      <w:proofErr w:type="spellEnd"/>
      <w:r w:rsidRPr="003D609F">
        <w:rPr>
          <w:sz w:val="22"/>
          <w:szCs w:val="22"/>
        </w:rPr>
        <w:t xml:space="preserve"> di </w:t>
      </w:r>
      <w:proofErr w:type="spellStart"/>
      <w:r w:rsidRPr="003D609F">
        <w:rPr>
          <w:sz w:val="22"/>
          <w:szCs w:val="22"/>
        </w:rPr>
        <w:t>lingkungan</w:t>
      </w:r>
      <w:proofErr w:type="spellEnd"/>
      <w:r w:rsidRPr="003D609F">
        <w:rPr>
          <w:sz w:val="22"/>
          <w:szCs w:val="22"/>
        </w:rPr>
        <w:t xml:space="preserve"> </w:t>
      </w:r>
      <w:proofErr w:type="spellStart"/>
      <w:r w:rsidRPr="003D609F">
        <w:rPr>
          <w:sz w:val="22"/>
          <w:szCs w:val="22"/>
        </w:rPr>
        <w:t>pesantren</w:t>
      </w:r>
      <w:proofErr w:type="spellEnd"/>
      <w:r w:rsidRPr="003D609F">
        <w:rPr>
          <w:sz w:val="22"/>
          <w:szCs w:val="22"/>
        </w:rPr>
        <w:t xml:space="preserve"> </w:t>
      </w:r>
      <w:proofErr w:type="spellStart"/>
      <w:r w:rsidRPr="003D609F">
        <w:rPr>
          <w:sz w:val="22"/>
          <w:szCs w:val="22"/>
        </w:rPr>
        <w:t>salaf</w:t>
      </w:r>
      <w:proofErr w:type="spellEnd"/>
      <w:r w:rsidRPr="003D609F">
        <w:rPr>
          <w:sz w:val="22"/>
          <w:szCs w:val="22"/>
        </w:rPr>
        <w:t xml:space="preserve">. </w:t>
      </w:r>
      <w:proofErr w:type="spellStart"/>
      <w:r w:rsidRPr="003D609F">
        <w:rPr>
          <w:sz w:val="22"/>
          <w:szCs w:val="22"/>
        </w:rPr>
        <w:t>Berdasarkan</w:t>
      </w:r>
      <w:proofErr w:type="spellEnd"/>
      <w:r w:rsidRPr="003D609F">
        <w:rPr>
          <w:sz w:val="22"/>
          <w:szCs w:val="22"/>
        </w:rPr>
        <w:t xml:space="preserve"> </w:t>
      </w:r>
      <w:proofErr w:type="spellStart"/>
      <w:r w:rsidRPr="003D609F">
        <w:rPr>
          <w:sz w:val="22"/>
          <w:szCs w:val="22"/>
        </w:rPr>
        <w:t>hasil</w:t>
      </w:r>
      <w:proofErr w:type="spellEnd"/>
      <w:r w:rsidRPr="003D609F">
        <w:rPr>
          <w:sz w:val="22"/>
          <w:szCs w:val="22"/>
        </w:rPr>
        <w:t xml:space="preserve"> </w:t>
      </w:r>
      <w:r w:rsidR="004E63E0" w:rsidRPr="003D609F">
        <w:rPr>
          <w:i/>
          <w:iCs/>
          <w:sz w:val="22"/>
          <w:szCs w:val="22"/>
        </w:rPr>
        <w:t>pre-test</w:t>
      </w:r>
      <w:r w:rsidRPr="003D609F">
        <w:rPr>
          <w:sz w:val="22"/>
          <w:szCs w:val="22"/>
        </w:rPr>
        <w:t xml:space="preserve"> dan </w:t>
      </w:r>
      <w:r w:rsidR="004E63E0" w:rsidRPr="003D609F">
        <w:rPr>
          <w:i/>
          <w:iCs/>
          <w:sz w:val="22"/>
          <w:szCs w:val="22"/>
        </w:rPr>
        <w:t>post-test</w:t>
      </w:r>
      <w:r w:rsidRPr="003D609F">
        <w:rPr>
          <w:sz w:val="22"/>
          <w:szCs w:val="22"/>
        </w:rPr>
        <w:t xml:space="preserve"> yang </w:t>
      </w:r>
      <w:proofErr w:type="spellStart"/>
      <w:r w:rsidRPr="003D609F">
        <w:rPr>
          <w:sz w:val="22"/>
          <w:szCs w:val="22"/>
        </w:rPr>
        <w:t>dilakukan</w:t>
      </w:r>
      <w:proofErr w:type="spellEnd"/>
      <w:r w:rsidRPr="003D609F">
        <w:rPr>
          <w:sz w:val="22"/>
          <w:szCs w:val="22"/>
        </w:rPr>
        <w:t xml:space="preserve"> pada </w:t>
      </w:r>
      <w:proofErr w:type="spellStart"/>
      <w:r w:rsidRPr="003D609F">
        <w:rPr>
          <w:sz w:val="22"/>
          <w:szCs w:val="22"/>
        </w:rPr>
        <w:t>awal</w:t>
      </w:r>
      <w:proofErr w:type="spellEnd"/>
      <w:r w:rsidRPr="003D609F">
        <w:rPr>
          <w:sz w:val="22"/>
          <w:szCs w:val="22"/>
        </w:rPr>
        <w:t xml:space="preserve"> dan </w:t>
      </w:r>
      <w:proofErr w:type="spellStart"/>
      <w:r w:rsidRPr="003D609F">
        <w:rPr>
          <w:sz w:val="22"/>
          <w:szCs w:val="22"/>
        </w:rPr>
        <w:t>akhir</w:t>
      </w:r>
      <w:proofErr w:type="spellEnd"/>
      <w:r w:rsidRPr="003D609F">
        <w:rPr>
          <w:sz w:val="22"/>
          <w:szCs w:val="22"/>
        </w:rPr>
        <w:t xml:space="preserve"> </w:t>
      </w:r>
      <w:proofErr w:type="spellStart"/>
      <w:r w:rsidRPr="003D609F">
        <w:rPr>
          <w:sz w:val="22"/>
          <w:szCs w:val="22"/>
        </w:rPr>
        <w:t>pelatihan</w:t>
      </w:r>
      <w:proofErr w:type="spellEnd"/>
      <w:r w:rsidRPr="003D609F">
        <w:rPr>
          <w:sz w:val="22"/>
          <w:szCs w:val="22"/>
        </w:rPr>
        <w:t xml:space="preserve">, </w:t>
      </w:r>
      <w:proofErr w:type="spellStart"/>
      <w:r w:rsidRPr="003D609F">
        <w:rPr>
          <w:sz w:val="22"/>
          <w:szCs w:val="22"/>
        </w:rPr>
        <w:t>terjadi</w:t>
      </w:r>
      <w:proofErr w:type="spellEnd"/>
      <w:r w:rsidRPr="003D609F">
        <w:rPr>
          <w:sz w:val="22"/>
          <w:szCs w:val="22"/>
        </w:rPr>
        <w:t xml:space="preserve"> </w:t>
      </w:r>
      <w:proofErr w:type="spellStart"/>
      <w:r w:rsidRPr="003D609F">
        <w:rPr>
          <w:sz w:val="22"/>
          <w:szCs w:val="22"/>
        </w:rPr>
        <w:t>peningkatan</w:t>
      </w:r>
      <w:proofErr w:type="spellEnd"/>
      <w:r w:rsidRPr="003D609F">
        <w:rPr>
          <w:sz w:val="22"/>
          <w:szCs w:val="22"/>
        </w:rPr>
        <w:t xml:space="preserve"> </w:t>
      </w:r>
      <w:proofErr w:type="spellStart"/>
      <w:r w:rsidRPr="003D609F">
        <w:rPr>
          <w:sz w:val="22"/>
          <w:szCs w:val="22"/>
        </w:rPr>
        <w:t>signifikan</w:t>
      </w:r>
      <w:proofErr w:type="spellEnd"/>
      <w:r w:rsidRPr="003D609F">
        <w:rPr>
          <w:sz w:val="22"/>
          <w:szCs w:val="22"/>
        </w:rPr>
        <w:t xml:space="preserve"> </w:t>
      </w:r>
      <w:proofErr w:type="spellStart"/>
      <w:r w:rsidRPr="003D609F">
        <w:rPr>
          <w:sz w:val="22"/>
          <w:szCs w:val="22"/>
        </w:rPr>
        <w:t>dalam</w:t>
      </w:r>
      <w:proofErr w:type="spellEnd"/>
      <w:r w:rsidRPr="003D609F">
        <w:rPr>
          <w:sz w:val="22"/>
          <w:szCs w:val="22"/>
        </w:rPr>
        <w:t xml:space="preserve"> rata-rata </w:t>
      </w:r>
      <w:proofErr w:type="spellStart"/>
      <w:r w:rsidRPr="003D609F">
        <w:rPr>
          <w:sz w:val="22"/>
          <w:szCs w:val="22"/>
        </w:rPr>
        <w:t>skor</w:t>
      </w:r>
      <w:proofErr w:type="spellEnd"/>
      <w:r w:rsidRPr="003D609F">
        <w:rPr>
          <w:sz w:val="22"/>
          <w:szCs w:val="22"/>
        </w:rPr>
        <w:t xml:space="preserve"> </w:t>
      </w:r>
      <w:proofErr w:type="spellStart"/>
      <w:r w:rsidRPr="003D609F">
        <w:rPr>
          <w:sz w:val="22"/>
          <w:szCs w:val="22"/>
        </w:rPr>
        <w:t>pemahaman</w:t>
      </w:r>
      <w:proofErr w:type="spellEnd"/>
      <w:r w:rsidRPr="003D609F">
        <w:rPr>
          <w:sz w:val="22"/>
          <w:szCs w:val="22"/>
        </w:rPr>
        <w:t xml:space="preserve"> </w:t>
      </w:r>
      <w:proofErr w:type="spellStart"/>
      <w:r w:rsidRPr="003D609F">
        <w:rPr>
          <w:sz w:val="22"/>
          <w:szCs w:val="22"/>
        </w:rPr>
        <w:t>peserta</w:t>
      </w:r>
      <w:proofErr w:type="spellEnd"/>
      <w:r w:rsidRPr="003D609F">
        <w:rPr>
          <w:sz w:val="22"/>
          <w:szCs w:val="22"/>
        </w:rPr>
        <w:t>—</w:t>
      </w:r>
      <w:proofErr w:type="spellStart"/>
      <w:r w:rsidRPr="003D609F">
        <w:rPr>
          <w:sz w:val="22"/>
          <w:szCs w:val="22"/>
        </w:rPr>
        <w:t>dari</w:t>
      </w:r>
      <w:proofErr w:type="spellEnd"/>
      <w:r w:rsidRPr="003D609F">
        <w:rPr>
          <w:sz w:val="22"/>
          <w:szCs w:val="22"/>
        </w:rPr>
        <w:t xml:space="preserve"> 58,2 pada </w:t>
      </w:r>
      <w:r w:rsidR="004E63E0" w:rsidRPr="003D609F">
        <w:rPr>
          <w:i/>
          <w:iCs/>
          <w:sz w:val="22"/>
          <w:szCs w:val="22"/>
        </w:rPr>
        <w:t>pre-test</w:t>
      </w:r>
      <w:r w:rsidRPr="003D609F">
        <w:rPr>
          <w:sz w:val="22"/>
          <w:szCs w:val="22"/>
        </w:rPr>
        <w:t xml:space="preserve"> </w:t>
      </w:r>
      <w:proofErr w:type="spellStart"/>
      <w:r w:rsidRPr="003D609F">
        <w:rPr>
          <w:sz w:val="22"/>
          <w:szCs w:val="22"/>
        </w:rPr>
        <w:t>menjadi</w:t>
      </w:r>
      <w:proofErr w:type="spellEnd"/>
      <w:r w:rsidRPr="003D609F">
        <w:rPr>
          <w:sz w:val="22"/>
          <w:szCs w:val="22"/>
        </w:rPr>
        <w:t xml:space="preserve"> 90,3 pada </w:t>
      </w:r>
      <w:r w:rsidR="004E63E0" w:rsidRPr="003D609F">
        <w:rPr>
          <w:i/>
          <w:iCs/>
          <w:sz w:val="22"/>
          <w:szCs w:val="22"/>
        </w:rPr>
        <w:t>post-test</w:t>
      </w:r>
      <w:r w:rsidRPr="003D609F">
        <w:rPr>
          <w:sz w:val="22"/>
          <w:szCs w:val="22"/>
        </w:rPr>
        <w:t xml:space="preserve">, yang </w:t>
      </w:r>
      <w:proofErr w:type="spellStart"/>
      <w:r w:rsidRPr="003D609F">
        <w:rPr>
          <w:sz w:val="22"/>
          <w:szCs w:val="22"/>
        </w:rPr>
        <w:t>secara</w:t>
      </w:r>
      <w:proofErr w:type="spellEnd"/>
      <w:r w:rsidRPr="003D609F">
        <w:rPr>
          <w:sz w:val="22"/>
          <w:szCs w:val="22"/>
        </w:rPr>
        <w:t xml:space="preserve"> </w:t>
      </w:r>
      <w:proofErr w:type="spellStart"/>
      <w:r w:rsidRPr="003D609F">
        <w:rPr>
          <w:sz w:val="22"/>
          <w:szCs w:val="22"/>
        </w:rPr>
        <w:t>statistik</w:t>
      </w:r>
      <w:proofErr w:type="spellEnd"/>
      <w:r w:rsidRPr="003D609F">
        <w:rPr>
          <w:sz w:val="22"/>
          <w:szCs w:val="22"/>
        </w:rPr>
        <w:t xml:space="preserve"> </w:t>
      </w:r>
      <w:proofErr w:type="spellStart"/>
      <w:r w:rsidRPr="003D609F">
        <w:rPr>
          <w:sz w:val="22"/>
          <w:szCs w:val="22"/>
        </w:rPr>
        <w:t>menunjukkan</w:t>
      </w:r>
      <w:proofErr w:type="spellEnd"/>
      <w:r w:rsidRPr="003D609F">
        <w:rPr>
          <w:sz w:val="22"/>
          <w:szCs w:val="22"/>
        </w:rPr>
        <w:t xml:space="preserve"> </w:t>
      </w:r>
      <w:proofErr w:type="spellStart"/>
      <w:r w:rsidRPr="003D609F">
        <w:rPr>
          <w:sz w:val="22"/>
          <w:szCs w:val="22"/>
        </w:rPr>
        <w:t>peningkatan</w:t>
      </w:r>
      <w:proofErr w:type="spellEnd"/>
      <w:r w:rsidRPr="003D609F">
        <w:rPr>
          <w:sz w:val="22"/>
          <w:szCs w:val="22"/>
        </w:rPr>
        <w:t xml:space="preserve"> </w:t>
      </w:r>
      <w:proofErr w:type="spellStart"/>
      <w:r w:rsidRPr="003D609F">
        <w:rPr>
          <w:sz w:val="22"/>
          <w:szCs w:val="22"/>
        </w:rPr>
        <w:t>sebesar</w:t>
      </w:r>
      <w:proofErr w:type="spellEnd"/>
      <w:r w:rsidRPr="003D609F">
        <w:rPr>
          <w:sz w:val="22"/>
          <w:szCs w:val="22"/>
        </w:rPr>
        <w:t xml:space="preserve"> 32,1%. </w:t>
      </w:r>
      <w:proofErr w:type="spellStart"/>
      <w:r w:rsidRPr="003D609F">
        <w:rPr>
          <w:sz w:val="22"/>
          <w:szCs w:val="22"/>
        </w:rPr>
        <w:t>Peningkatan</w:t>
      </w:r>
      <w:proofErr w:type="spellEnd"/>
      <w:r w:rsidRPr="003D609F">
        <w:rPr>
          <w:sz w:val="22"/>
          <w:szCs w:val="22"/>
        </w:rPr>
        <w:t xml:space="preserve"> </w:t>
      </w:r>
      <w:proofErr w:type="spellStart"/>
      <w:r w:rsidRPr="003D609F">
        <w:rPr>
          <w:sz w:val="22"/>
          <w:szCs w:val="22"/>
        </w:rPr>
        <w:t>ini</w:t>
      </w:r>
      <w:proofErr w:type="spellEnd"/>
      <w:r w:rsidRPr="003D609F">
        <w:rPr>
          <w:sz w:val="22"/>
          <w:szCs w:val="22"/>
        </w:rPr>
        <w:t xml:space="preserve"> </w:t>
      </w:r>
      <w:proofErr w:type="spellStart"/>
      <w:r w:rsidRPr="003D609F">
        <w:rPr>
          <w:sz w:val="22"/>
          <w:szCs w:val="22"/>
        </w:rPr>
        <w:t>mencerminkan</w:t>
      </w:r>
      <w:proofErr w:type="spellEnd"/>
      <w:r w:rsidRPr="003D609F">
        <w:rPr>
          <w:sz w:val="22"/>
          <w:szCs w:val="22"/>
        </w:rPr>
        <w:t xml:space="preserve"> </w:t>
      </w:r>
      <w:proofErr w:type="spellStart"/>
      <w:r w:rsidRPr="003D609F">
        <w:rPr>
          <w:sz w:val="22"/>
          <w:szCs w:val="22"/>
        </w:rPr>
        <w:t>efektivitas</w:t>
      </w:r>
      <w:proofErr w:type="spellEnd"/>
      <w:r w:rsidRPr="003D609F">
        <w:rPr>
          <w:sz w:val="22"/>
          <w:szCs w:val="22"/>
        </w:rPr>
        <w:t xml:space="preserve"> </w:t>
      </w:r>
      <w:proofErr w:type="spellStart"/>
      <w:r w:rsidRPr="003D609F">
        <w:rPr>
          <w:sz w:val="22"/>
          <w:szCs w:val="22"/>
        </w:rPr>
        <w:t>pendekatan</w:t>
      </w:r>
      <w:proofErr w:type="spellEnd"/>
      <w:r w:rsidRPr="003D609F">
        <w:rPr>
          <w:sz w:val="22"/>
          <w:szCs w:val="22"/>
        </w:rPr>
        <w:t xml:space="preserve"> </w:t>
      </w:r>
      <w:proofErr w:type="spellStart"/>
      <w:r w:rsidRPr="003D609F">
        <w:rPr>
          <w:sz w:val="22"/>
          <w:szCs w:val="22"/>
        </w:rPr>
        <w:t>pedagogis</w:t>
      </w:r>
      <w:proofErr w:type="spellEnd"/>
      <w:r w:rsidRPr="003D609F">
        <w:rPr>
          <w:sz w:val="22"/>
          <w:szCs w:val="22"/>
        </w:rPr>
        <w:t xml:space="preserve"> </w:t>
      </w:r>
      <w:proofErr w:type="spellStart"/>
      <w:r w:rsidRPr="003D609F">
        <w:rPr>
          <w:sz w:val="22"/>
          <w:szCs w:val="22"/>
        </w:rPr>
        <w:t>interaktif</w:t>
      </w:r>
      <w:proofErr w:type="spellEnd"/>
      <w:r w:rsidRPr="003D609F">
        <w:rPr>
          <w:sz w:val="22"/>
          <w:szCs w:val="22"/>
        </w:rPr>
        <w:t xml:space="preserve"> yang </w:t>
      </w:r>
      <w:proofErr w:type="spellStart"/>
      <w:r w:rsidRPr="003D609F">
        <w:rPr>
          <w:sz w:val="22"/>
          <w:szCs w:val="22"/>
        </w:rPr>
        <w:t>diterapkan</w:t>
      </w:r>
      <w:proofErr w:type="spellEnd"/>
      <w:r w:rsidRPr="003D609F">
        <w:rPr>
          <w:sz w:val="22"/>
          <w:szCs w:val="22"/>
        </w:rPr>
        <w:t xml:space="preserve"> </w:t>
      </w:r>
      <w:proofErr w:type="spellStart"/>
      <w:r w:rsidRPr="003D609F">
        <w:rPr>
          <w:sz w:val="22"/>
          <w:szCs w:val="22"/>
        </w:rPr>
        <w:t>dalam</w:t>
      </w:r>
      <w:proofErr w:type="spellEnd"/>
      <w:r w:rsidRPr="003D609F">
        <w:rPr>
          <w:sz w:val="22"/>
          <w:szCs w:val="22"/>
        </w:rPr>
        <w:t xml:space="preserve"> </w:t>
      </w:r>
      <w:proofErr w:type="spellStart"/>
      <w:r w:rsidRPr="003D609F">
        <w:rPr>
          <w:sz w:val="22"/>
          <w:szCs w:val="22"/>
        </w:rPr>
        <w:t>sesi</w:t>
      </w:r>
      <w:proofErr w:type="spellEnd"/>
      <w:r w:rsidRPr="003D609F">
        <w:rPr>
          <w:sz w:val="22"/>
          <w:szCs w:val="22"/>
        </w:rPr>
        <w:t xml:space="preserve"> </w:t>
      </w:r>
      <w:proofErr w:type="spellStart"/>
      <w:r w:rsidRPr="003D609F">
        <w:rPr>
          <w:sz w:val="22"/>
          <w:szCs w:val="22"/>
        </w:rPr>
        <w:t>awal</w:t>
      </w:r>
      <w:proofErr w:type="spellEnd"/>
      <w:r w:rsidRPr="003D609F">
        <w:rPr>
          <w:sz w:val="22"/>
          <w:szCs w:val="22"/>
        </w:rPr>
        <w:t xml:space="preserve"> </w:t>
      </w:r>
      <w:proofErr w:type="spellStart"/>
      <w:r w:rsidRPr="003D609F">
        <w:rPr>
          <w:sz w:val="22"/>
          <w:szCs w:val="22"/>
        </w:rPr>
        <w:t>pelatihan</w:t>
      </w:r>
      <w:proofErr w:type="spellEnd"/>
      <w:r w:rsidRPr="003D609F">
        <w:rPr>
          <w:sz w:val="22"/>
          <w:szCs w:val="22"/>
        </w:rPr>
        <w:t xml:space="preserve">, </w:t>
      </w:r>
      <w:proofErr w:type="spellStart"/>
      <w:r w:rsidRPr="003D609F">
        <w:rPr>
          <w:sz w:val="22"/>
          <w:szCs w:val="22"/>
        </w:rPr>
        <w:t>khususnya</w:t>
      </w:r>
      <w:proofErr w:type="spellEnd"/>
      <w:r w:rsidRPr="003D609F">
        <w:rPr>
          <w:sz w:val="22"/>
          <w:szCs w:val="22"/>
        </w:rPr>
        <w:t xml:space="preserve"> pada </w:t>
      </w:r>
      <w:proofErr w:type="spellStart"/>
      <w:r w:rsidRPr="003D609F">
        <w:rPr>
          <w:sz w:val="22"/>
          <w:szCs w:val="22"/>
        </w:rPr>
        <w:t>topik</w:t>
      </w:r>
      <w:proofErr w:type="spellEnd"/>
      <w:r w:rsidRPr="003D609F">
        <w:rPr>
          <w:sz w:val="22"/>
          <w:szCs w:val="22"/>
        </w:rPr>
        <w:t xml:space="preserve"> </w:t>
      </w:r>
      <w:proofErr w:type="spellStart"/>
      <w:r w:rsidRPr="003D609F">
        <w:rPr>
          <w:sz w:val="22"/>
          <w:szCs w:val="22"/>
        </w:rPr>
        <w:t>pengantar</w:t>
      </w:r>
      <w:proofErr w:type="spellEnd"/>
      <w:r w:rsidRPr="003D609F">
        <w:rPr>
          <w:sz w:val="22"/>
          <w:szCs w:val="22"/>
        </w:rPr>
        <w:t xml:space="preserve"> </w:t>
      </w:r>
      <w:proofErr w:type="spellStart"/>
      <w:r w:rsidRPr="003D609F">
        <w:rPr>
          <w:sz w:val="22"/>
          <w:szCs w:val="22"/>
        </w:rPr>
        <w:t>literasi</w:t>
      </w:r>
      <w:proofErr w:type="spellEnd"/>
      <w:r w:rsidRPr="003D609F">
        <w:rPr>
          <w:sz w:val="22"/>
          <w:szCs w:val="22"/>
        </w:rPr>
        <w:t xml:space="preserve"> media dan </w:t>
      </w:r>
      <w:proofErr w:type="spellStart"/>
      <w:r w:rsidRPr="003D609F">
        <w:rPr>
          <w:sz w:val="22"/>
          <w:szCs w:val="22"/>
        </w:rPr>
        <w:t>eksplorasi</w:t>
      </w:r>
      <w:proofErr w:type="spellEnd"/>
      <w:r w:rsidRPr="003D609F">
        <w:rPr>
          <w:sz w:val="22"/>
          <w:szCs w:val="22"/>
        </w:rPr>
        <w:t xml:space="preserve"> </w:t>
      </w:r>
      <w:proofErr w:type="spellStart"/>
      <w:r w:rsidRPr="003D609F">
        <w:rPr>
          <w:sz w:val="22"/>
          <w:szCs w:val="22"/>
        </w:rPr>
        <w:t>fenomena</w:t>
      </w:r>
      <w:proofErr w:type="spellEnd"/>
      <w:r w:rsidRPr="003D609F">
        <w:rPr>
          <w:sz w:val="22"/>
          <w:szCs w:val="22"/>
        </w:rPr>
        <w:t xml:space="preserve"> digital </w:t>
      </w:r>
      <w:proofErr w:type="spellStart"/>
      <w:r w:rsidRPr="003D609F">
        <w:rPr>
          <w:sz w:val="22"/>
          <w:szCs w:val="22"/>
        </w:rPr>
        <w:t>kontemporer</w:t>
      </w:r>
      <w:proofErr w:type="spellEnd"/>
      <w:r w:rsidRPr="003D609F">
        <w:rPr>
          <w:sz w:val="22"/>
          <w:szCs w:val="22"/>
        </w:rPr>
        <w:t>.</w:t>
      </w:r>
    </w:p>
    <w:p w14:paraId="7671CA41" w14:textId="290B019B" w:rsidR="00DC5FF6" w:rsidRPr="003D609F" w:rsidRDefault="00D73A15" w:rsidP="00D73A15">
      <w:pPr>
        <w:spacing w:after="0" w:line="240" w:lineRule="auto"/>
        <w:jc w:val="center"/>
        <w:rPr>
          <w:rFonts w:ascii="Times New Roman" w:eastAsia="Times New Roman" w:hAnsi="Times New Roman"/>
          <w:lang w:val="en-ID" w:eastAsia="en-ID"/>
        </w:rPr>
      </w:pPr>
      <w:r>
        <w:rPr>
          <w:noProof/>
        </w:rPr>
        <w:drawing>
          <wp:inline distT="0" distB="0" distL="0" distR="0" wp14:anchorId="26495FB1" wp14:editId="3FFA8622">
            <wp:extent cx="2651760" cy="1495425"/>
            <wp:effectExtent l="0" t="0" r="2540" b="3175"/>
            <wp:docPr id="20254484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5448466" name=""/>
                    <pic:cNvPicPr/>
                  </pic:nvPicPr>
                  <pic:blipFill>
                    <a:blip r:embed="rId14"/>
                    <a:stretch>
                      <a:fillRect/>
                    </a:stretch>
                  </pic:blipFill>
                  <pic:spPr>
                    <a:xfrm>
                      <a:off x="0" y="0"/>
                      <a:ext cx="2651760" cy="1495425"/>
                    </a:xfrm>
                    <a:prstGeom prst="rect">
                      <a:avLst/>
                    </a:prstGeom>
                  </pic:spPr>
                </pic:pic>
              </a:graphicData>
            </a:graphic>
          </wp:inline>
        </w:drawing>
      </w:r>
    </w:p>
    <w:p w14:paraId="06690EBC" w14:textId="5C196D22" w:rsidR="00DC5FF6" w:rsidRPr="003D609F" w:rsidRDefault="00DC5FF6" w:rsidP="00DA6FF6">
      <w:pPr>
        <w:spacing w:after="0" w:line="240" w:lineRule="auto"/>
        <w:jc w:val="center"/>
        <w:rPr>
          <w:rFonts w:ascii="Times New Roman" w:eastAsia="Times New Roman" w:hAnsi="Times New Roman"/>
          <w:lang w:val="en-ID" w:eastAsia="en-ID"/>
        </w:rPr>
      </w:pPr>
      <w:r w:rsidRPr="003D609F">
        <w:rPr>
          <w:rFonts w:ascii="Times New Roman" w:eastAsia="Times New Roman" w:hAnsi="Times New Roman"/>
          <w:b/>
          <w:bCs/>
          <w:lang w:val="en-ID" w:eastAsia="en-ID"/>
        </w:rPr>
        <w:t>Gambar 1.</w:t>
      </w:r>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Penyampaian</w:t>
      </w:r>
      <w:proofErr w:type="spellEnd"/>
      <w:r w:rsidRPr="003D609F">
        <w:rPr>
          <w:rFonts w:ascii="Times New Roman" w:eastAsia="Times New Roman" w:hAnsi="Times New Roman"/>
          <w:lang w:val="en-ID" w:eastAsia="en-ID"/>
        </w:rPr>
        <w:t xml:space="preserve"> Materi </w:t>
      </w:r>
      <w:proofErr w:type="spellStart"/>
      <w:r w:rsidRPr="003D609F">
        <w:rPr>
          <w:rFonts w:ascii="Times New Roman" w:eastAsia="Times New Roman" w:hAnsi="Times New Roman"/>
          <w:lang w:val="en-ID" w:eastAsia="en-ID"/>
        </w:rPr>
        <w:t>Urgensi</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Literasi</w:t>
      </w:r>
      <w:proofErr w:type="spellEnd"/>
      <w:r w:rsidRPr="003D609F">
        <w:rPr>
          <w:rFonts w:ascii="Times New Roman" w:eastAsia="Times New Roman" w:hAnsi="Times New Roman"/>
          <w:lang w:val="en-ID" w:eastAsia="en-ID"/>
        </w:rPr>
        <w:t xml:space="preserve"> Media Digital</w:t>
      </w:r>
    </w:p>
    <w:p w14:paraId="0767042A" w14:textId="50E97800" w:rsidR="00DC5FF6" w:rsidRPr="003D609F" w:rsidRDefault="00DC5FF6" w:rsidP="003D609F">
      <w:pPr>
        <w:pStyle w:val="NormalWeb"/>
        <w:spacing w:before="0" w:beforeAutospacing="0" w:after="0" w:afterAutospacing="0"/>
        <w:ind w:firstLine="567"/>
        <w:jc w:val="both"/>
        <w:rPr>
          <w:sz w:val="22"/>
          <w:szCs w:val="22"/>
        </w:rPr>
      </w:pPr>
      <w:proofErr w:type="spellStart"/>
      <w:r w:rsidRPr="003D609F">
        <w:rPr>
          <w:sz w:val="22"/>
          <w:szCs w:val="22"/>
        </w:rPr>
        <w:t>Secara</w:t>
      </w:r>
      <w:proofErr w:type="spellEnd"/>
      <w:r w:rsidRPr="003D609F">
        <w:rPr>
          <w:sz w:val="22"/>
          <w:szCs w:val="22"/>
        </w:rPr>
        <w:t xml:space="preserve"> </w:t>
      </w:r>
      <w:proofErr w:type="spellStart"/>
      <w:r w:rsidRPr="003D609F">
        <w:rPr>
          <w:sz w:val="22"/>
          <w:szCs w:val="22"/>
        </w:rPr>
        <w:t>teoritik</w:t>
      </w:r>
      <w:proofErr w:type="spellEnd"/>
      <w:r w:rsidRPr="003D609F">
        <w:rPr>
          <w:sz w:val="22"/>
          <w:szCs w:val="22"/>
        </w:rPr>
        <w:t xml:space="preserve">, </w:t>
      </w:r>
      <w:proofErr w:type="spellStart"/>
      <w:r w:rsidRPr="003D609F">
        <w:rPr>
          <w:sz w:val="22"/>
          <w:szCs w:val="22"/>
        </w:rPr>
        <w:t>hasil</w:t>
      </w:r>
      <w:proofErr w:type="spellEnd"/>
      <w:r w:rsidRPr="003D609F">
        <w:rPr>
          <w:sz w:val="22"/>
          <w:szCs w:val="22"/>
        </w:rPr>
        <w:t xml:space="preserve"> </w:t>
      </w:r>
      <w:proofErr w:type="spellStart"/>
      <w:r w:rsidRPr="003D609F">
        <w:rPr>
          <w:sz w:val="22"/>
          <w:szCs w:val="22"/>
        </w:rPr>
        <w:t>ini</w:t>
      </w:r>
      <w:proofErr w:type="spellEnd"/>
      <w:r w:rsidRPr="003D609F">
        <w:rPr>
          <w:sz w:val="22"/>
          <w:szCs w:val="22"/>
        </w:rPr>
        <w:t xml:space="preserve"> </w:t>
      </w:r>
      <w:proofErr w:type="spellStart"/>
      <w:r w:rsidRPr="003D609F">
        <w:rPr>
          <w:sz w:val="22"/>
          <w:szCs w:val="22"/>
        </w:rPr>
        <w:t>memperkuat</w:t>
      </w:r>
      <w:proofErr w:type="spellEnd"/>
      <w:r w:rsidRPr="003D609F">
        <w:rPr>
          <w:sz w:val="22"/>
          <w:szCs w:val="22"/>
        </w:rPr>
        <w:t xml:space="preserve"> </w:t>
      </w:r>
      <w:proofErr w:type="spellStart"/>
      <w:r w:rsidRPr="003D609F">
        <w:rPr>
          <w:sz w:val="22"/>
          <w:szCs w:val="22"/>
        </w:rPr>
        <w:t>proposisi</w:t>
      </w:r>
      <w:proofErr w:type="spellEnd"/>
      <w:r w:rsidRPr="003D609F">
        <w:rPr>
          <w:sz w:val="22"/>
          <w:szCs w:val="22"/>
        </w:rPr>
        <w:t xml:space="preserve"> Hobbs (2011) </w:t>
      </w:r>
      <w:proofErr w:type="spellStart"/>
      <w:r w:rsidRPr="003D609F">
        <w:rPr>
          <w:sz w:val="22"/>
          <w:szCs w:val="22"/>
        </w:rPr>
        <w:t>dalam</w:t>
      </w:r>
      <w:proofErr w:type="spellEnd"/>
      <w:r w:rsidRPr="003D609F">
        <w:rPr>
          <w:sz w:val="22"/>
          <w:szCs w:val="22"/>
        </w:rPr>
        <w:t xml:space="preserve"> </w:t>
      </w:r>
      <w:proofErr w:type="spellStart"/>
      <w:r w:rsidRPr="003D609F">
        <w:rPr>
          <w:sz w:val="22"/>
          <w:szCs w:val="22"/>
        </w:rPr>
        <w:t>kerangka</w:t>
      </w:r>
      <w:proofErr w:type="spellEnd"/>
      <w:r w:rsidRPr="003D609F">
        <w:rPr>
          <w:sz w:val="22"/>
          <w:szCs w:val="22"/>
        </w:rPr>
        <w:t xml:space="preserve"> </w:t>
      </w:r>
      <w:r w:rsidRPr="003D609F">
        <w:rPr>
          <w:i/>
          <w:iCs/>
          <w:sz w:val="22"/>
          <w:szCs w:val="22"/>
        </w:rPr>
        <w:t>Five Competencies of Digital and Media Literacy</w:t>
      </w:r>
      <w:r w:rsidRPr="003D609F">
        <w:rPr>
          <w:sz w:val="22"/>
          <w:szCs w:val="22"/>
        </w:rPr>
        <w:t xml:space="preserve">, yang </w:t>
      </w:r>
      <w:proofErr w:type="spellStart"/>
      <w:r w:rsidRPr="003D609F">
        <w:rPr>
          <w:sz w:val="22"/>
          <w:szCs w:val="22"/>
        </w:rPr>
        <w:t>menekankan</w:t>
      </w:r>
      <w:proofErr w:type="spellEnd"/>
      <w:r w:rsidRPr="003D609F">
        <w:rPr>
          <w:sz w:val="22"/>
          <w:szCs w:val="22"/>
        </w:rPr>
        <w:t xml:space="preserve"> </w:t>
      </w:r>
      <w:proofErr w:type="spellStart"/>
      <w:r w:rsidRPr="003D609F">
        <w:rPr>
          <w:sz w:val="22"/>
          <w:szCs w:val="22"/>
        </w:rPr>
        <w:t>bahwa</w:t>
      </w:r>
      <w:proofErr w:type="spellEnd"/>
      <w:r w:rsidRPr="003D609F">
        <w:rPr>
          <w:sz w:val="22"/>
          <w:szCs w:val="22"/>
        </w:rPr>
        <w:t xml:space="preserve"> </w:t>
      </w:r>
      <w:proofErr w:type="spellStart"/>
      <w:r w:rsidRPr="003D609F">
        <w:rPr>
          <w:sz w:val="22"/>
          <w:szCs w:val="22"/>
        </w:rPr>
        <w:t>peningkatan</w:t>
      </w:r>
      <w:proofErr w:type="spellEnd"/>
      <w:r w:rsidRPr="003D609F">
        <w:rPr>
          <w:sz w:val="22"/>
          <w:szCs w:val="22"/>
        </w:rPr>
        <w:t xml:space="preserve"> </w:t>
      </w:r>
      <w:proofErr w:type="spellStart"/>
      <w:r w:rsidRPr="003D609F">
        <w:rPr>
          <w:sz w:val="22"/>
          <w:szCs w:val="22"/>
        </w:rPr>
        <w:t>kesadaran</w:t>
      </w:r>
      <w:proofErr w:type="spellEnd"/>
      <w:r w:rsidRPr="003D609F">
        <w:rPr>
          <w:sz w:val="22"/>
          <w:szCs w:val="22"/>
        </w:rPr>
        <w:t xml:space="preserve"> </w:t>
      </w:r>
      <w:proofErr w:type="spellStart"/>
      <w:r w:rsidRPr="003D609F">
        <w:rPr>
          <w:sz w:val="22"/>
          <w:szCs w:val="22"/>
        </w:rPr>
        <w:t>kritis</w:t>
      </w:r>
      <w:proofErr w:type="spellEnd"/>
      <w:r w:rsidRPr="003D609F">
        <w:rPr>
          <w:sz w:val="22"/>
          <w:szCs w:val="22"/>
        </w:rPr>
        <w:t xml:space="preserve"> </w:t>
      </w:r>
      <w:proofErr w:type="spellStart"/>
      <w:r w:rsidRPr="003D609F">
        <w:rPr>
          <w:sz w:val="22"/>
          <w:szCs w:val="22"/>
        </w:rPr>
        <w:t>harus</w:t>
      </w:r>
      <w:proofErr w:type="spellEnd"/>
      <w:r w:rsidRPr="003D609F">
        <w:rPr>
          <w:sz w:val="22"/>
          <w:szCs w:val="22"/>
        </w:rPr>
        <w:t xml:space="preserve"> </w:t>
      </w:r>
      <w:proofErr w:type="spellStart"/>
      <w:r w:rsidRPr="003D609F">
        <w:rPr>
          <w:sz w:val="22"/>
          <w:szCs w:val="22"/>
        </w:rPr>
        <w:t>diawali</w:t>
      </w:r>
      <w:proofErr w:type="spellEnd"/>
      <w:r w:rsidRPr="003D609F">
        <w:rPr>
          <w:sz w:val="22"/>
          <w:szCs w:val="22"/>
        </w:rPr>
        <w:t xml:space="preserve"> </w:t>
      </w:r>
      <w:proofErr w:type="spellStart"/>
      <w:r w:rsidRPr="003D609F">
        <w:rPr>
          <w:sz w:val="22"/>
          <w:szCs w:val="22"/>
        </w:rPr>
        <w:t>dengan</w:t>
      </w:r>
      <w:proofErr w:type="spellEnd"/>
      <w:r w:rsidRPr="003D609F">
        <w:rPr>
          <w:sz w:val="22"/>
          <w:szCs w:val="22"/>
        </w:rPr>
        <w:t xml:space="preserve"> </w:t>
      </w:r>
      <w:proofErr w:type="spellStart"/>
      <w:r w:rsidRPr="003D609F">
        <w:rPr>
          <w:sz w:val="22"/>
          <w:szCs w:val="22"/>
        </w:rPr>
        <w:t>kemampuan</w:t>
      </w:r>
      <w:proofErr w:type="spellEnd"/>
      <w:r w:rsidRPr="003D609F">
        <w:rPr>
          <w:sz w:val="22"/>
          <w:szCs w:val="22"/>
        </w:rPr>
        <w:t xml:space="preserve"> </w:t>
      </w:r>
      <w:proofErr w:type="spellStart"/>
      <w:r w:rsidRPr="003D609F">
        <w:rPr>
          <w:sz w:val="22"/>
          <w:szCs w:val="22"/>
        </w:rPr>
        <w:t>untuk</w:t>
      </w:r>
      <w:proofErr w:type="spellEnd"/>
      <w:r w:rsidRPr="003D609F">
        <w:rPr>
          <w:sz w:val="22"/>
          <w:szCs w:val="22"/>
        </w:rPr>
        <w:t xml:space="preserve"> </w:t>
      </w:r>
      <w:proofErr w:type="spellStart"/>
      <w:r w:rsidRPr="003D609F">
        <w:rPr>
          <w:sz w:val="22"/>
          <w:szCs w:val="22"/>
        </w:rPr>
        <w:t>mengakses</w:t>
      </w:r>
      <w:proofErr w:type="spellEnd"/>
      <w:r w:rsidRPr="003D609F">
        <w:rPr>
          <w:sz w:val="22"/>
          <w:szCs w:val="22"/>
        </w:rPr>
        <w:t xml:space="preserve"> dan </w:t>
      </w:r>
      <w:proofErr w:type="spellStart"/>
      <w:r w:rsidRPr="003D609F">
        <w:rPr>
          <w:sz w:val="22"/>
          <w:szCs w:val="22"/>
        </w:rPr>
        <w:t>memahami</w:t>
      </w:r>
      <w:proofErr w:type="spellEnd"/>
      <w:r w:rsidRPr="003D609F">
        <w:rPr>
          <w:sz w:val="22"/>
          <w:szCs w:val="22"/>
        </w:rPr>
        <w:t xml:space="preserve"> </w:t>
      </w:r>
      <w:proofErr w:type="spellStart"/>
      <w:r w:rsidRPr="003D609F">
        <w:rPr>
          <w:sz w:val="22"/>
          <w:szCs w:val="22"/>
        </w:rPr>
        <w:t>konteks</w:t>
      </w:r>
      <w:proofErr w:type="spellEnd"/>
      <w:r w:rsidRPr="003D609F">
        <w:rPr>
          <w:sz w:val="22"/>
          <w:szCs w:val="22"/>
        </w:rPr>
        <w:t xml:space="preserve"> </w:t>
      </w:r>
      <w:proofErr w:type="spellStart"/>
      <w:r w:rsidRPr="003D609F">
        <w:rPr>
          <w:sz w:val="22"/>
          <w:szCs w:val="22"/>
        </w:rPr>
        <w:t>produksi</w:t>
      </w:r>
      <w:proofErr w:type="spellEnd"/>
      <w:r w:rsidRPr="003D609F">
        <w:rPr>
          <w:sz w:val="22"/>
          <w:szCs w:val="22"/>
        </w:rPr>
        <w:t xml:space="preserve"> </w:t>
      </w:r>
      <w:proofErr w:type="spellStart"/>
      <w:r w:rsidRPr="003D609F">
        <w:rPr>
          <w:sz w:val="22"/>
          <w:szCs w:val="22"/>
        </w:rPr>
        <w:t>informasi</w:t>
      </w:r>
      <w:proofErr w:type="spellEnd"/>
      <w:r w:rsidRPr="003D609F">
        <w:rPr>
          <w:sz w:val="22"/>
          <w:szCs w:val="22"/>
        </w:rPr>
        <w:t xml:space="preserve"> </w:t>
      </w:r>
      <w:proofErr w:type="spellStart"/>
      <w:r w:rsidRPr="003D609F">
        <w:rPr>
          <w:sz w:val="22"/>
          <w:szCs w:val="22"/>
        </w:rPr>
        <w:t>sebelum</w:t>
      </w:r>
      <w:proofErr w:type="spellEnd"/>
      <w:r w:rsidRPr="003D609F">
        <w:rPr>
          <w:sz w:val="22"/>
          <w:szCs w:val="22"/>
        </w:rPr>
        <w:t xml:space="preserve"> </w:t>
      </w:r>
      <w:proofErr w:type="spellStart"/>
      <w:r w:rsidRPr="003D609F">
        <w:rPr>
          <w:sz w:val="22"/>
          <w:szCs w:val="22"/>
        </w:rPr>
        <w:t>sampai</w:t>
      </w:r>
      <w:proofErr w:type="spellEnd"/>
      <w:r w:rsidRPr="003D609F">
        <w:rPr>
          <w:sz w:val="22"/>
          <w:szCs w:val="22"/>
        </w:rPr>
        <w:t xml:space="preserve"> pada </w:t>
      </w:r>
      <w:proofErr w:type="spellStart"/>
      <w:r w:rsidRPr="003D609F">
        <w:rPr>
          <w:sz w:val="22"/>
          <w:szCs w:val="22"/>
        </w:rPr>
        <w:t>tahap</w:t>
      </w:r>
      <w:proofErr w:type="spellEnd"/>
      <w:r w:rsidRPr="003D609F">
        <w:rPr>
          <w:sz w:val="22"/>
          <w:szCs w:val="22"/>
        </w:rPr>
        <w:t xml:space="preserve"> </w:t>
      </w:r>
      <w:proofErr w:type="spellStart"/>
      <w:r w:rsidRPr="003D609F">
        <w:rPr>
          <w:sz w:val="22"/>
          <w:szCs w:val="22"/>
        </w:rPr>
        <w:t>evaluasi</w:t>
      </w:r>
      <w:proofErr w:type="spellEnd"/>
      <w:r w:rsidRPr="003D609F">
        <w:rPr>
          <w:sz w:val="22"/>
          <w:szCs w:val="22"/>
        </w:rPr>
        <w:t xml:space="preserve"> dan </w:t>
      </w:r>
      <w:proofErr w:type="spellStart"/>
      <w:r w:rsidRPr="003D609F">
        <w:rPr>
          <w:sz w:val="22"/>
          <w:szCs w:val="22"/>
        </w:rPr>
        <w:t>kreasi</w:t>
      </w:r>
      <w:proofErr w:type="spellEnd"/>
      <w:r w:rsidRPr="003D609F">
        <w:rPr>
          <w:sz w:val="22"/>
          <w:szCs w:val="22"/>
        </w:rPr>
        <w:t>.</w:t>
      </w:r>
      <w:r w:rsidRPr="003D609F">
        <w:rPr>
          <w:sz w:val="22"/>
          <w:szCs w:val="22"/>
        </w:rPr>
        <w:fldChar w:fldCharType="begin"/>
      </w:r>
      <w:r w:rsidRPr="003D609F">
        <w:rPr>
          <w:sz w:val="22"/>
          <w:szCs w:val="22"/>
        </w:rPr>
        <w:instrText xml:space="preserve"> ADDIN ZOTERO_ITEM CSL_CITATION {"citationID":"Qav6hPEn","properties":{"formattedCitation":"(Hobbs 2011)","plainCitation":"(Hobbs 2011)","noteIndex":0},"citationItems":[{"id":2125,"uris":["http://zotero.org/users/6259524/items/9VXTUUK2"],"itemData":{"id":2125,"type":"book","abstract":"\"Renee Hobbs, one of the nation's leading authorities on media literacy education and an active presenter, offers real-life examples of teachers who incorporate media literacy education into 7-12 curriculum through creative uses of mass media, popular culture, and online social media. Media Literacy Education will give educators the tools to help secondary students develop the competencies associated with media literacy: the ability to access, analyze, evaluate and communicate messages in a wide variety of forms. Hobbs provides examples and vignettes in the area of English language arts, literature, social studies, health education, and the fine and performing arts. Teachers will learn how to select meaningful media 'texts' for use in the classroom and how to recognize the 'teachable moment' in dialogue and discussion about mass media and popular culture\"-- Provided by publisher","call-number":"LB1043 .H627 2011","event-place":"Thousand Oaks, Calif","ISBN":"978-1-4129-8158-3","number-of-pages":"214","publisher":"Corwin Press","publisher-place":"Thousand Oaks, Calif","source":"Library of Congress ISBN","title":"Digital and media literacy: connecting culture and classroom","title-short":"Digital and media literacy","author":[{"family":"Hobbs","given":"Renee"}],"issued":{"date-parts":[["2011"]]}}}],"schema":"https://github.com/citation-style-language/schema/raw/master/csl-citation.json"} </w:instrText>
      </w:r>
      <w:r w:rsidRPr="003D609F">
        <w:rPr>
          <w:sz w:val="22"/>
          <w:szCs w:val="22"/>
        </w:rPr>
        <w:fldChar w:fldCharType="separate"/>
      </w:r>
      <w:r w:rsidRPr="003D609F">
        <w:rPr>
          <w:sz w:val="22"/>
          <w:szCs w:val="22"/>
        </w:rPr>
        <w:t>(Hobbs 2011)</w:t>
      </w:r>
      <w:r w:rsidRPr="003D609F">
        <w:rPr>
          <w:sz w:val="22"/>
          <w:szCs w:val="22"/>
        </w:rPr>
        <w:fldChar w:fldCharType="end"/>
      </w:r>
      <w:r w:rsidRPr="003D609F">
        <w:rPr>
          <w:sz w:val="22"/>
          <w:szCs w:val="22"/>
        </w:rPr>
        <w:t xml:space="preserve"> </w:t>
      </w:r>
      <w:proofErr w:type="spellStart"/>
      <w:r w:rsidRPr="003D609F">
        <w:rPr>
          <w:sz w:val="22"/>
          <w:szCs w:val="22"/>
        </w:rPr>
        <w:t>Dalam</w:t>
      </w:r>
      <w:proofErr w:type="spellEnd"/>
      <w:r w:rsidRPr="003D609F">
        <w:rPr>
          <w:sz w:val="22"/>
          <w:szCs w:val="22"/>
        </w:rPr>
        <w:t xml:space="preserve"> </w:t>
      </w:r>
      <w:proofErr w:type="spellStart"/>
      <w:r w:rsidRPr="003D609F">
        <w:rPr>
          <w:sz w:val="22"/>
          <w:szCs w:val="22"/>
        </w:rPr>
        <w:t>konteks</w:t>
      </w:r>
      <w:proofErr w:type="spellEnd"/>
      <w:r w:rsidRPr="003D609F">
        <w:rPr>
          <w:sz w:val="22"/>
          <w:szCs w:val="22"/>
        </w:rPr>
        <w:t xml:space="preserve"> </w:t>
      </w:r>
      <w:proofErr w:type="spellStart"/>
      <w:r w:rsidRPr="003D609F">
        <w:rPr>
          <w:sz w:val="22"/>
          <w:szCs w:val="22"/>
        </w:rPr>
        <w:t>peserta</w:t>
      </w:r>
      <w:proofErr w:type="spellEnd"/>
      <w:r w:rsidRPr="003D609F">
        <w:rPr>
          <w:sz w:val="22"/>
          <w:szCs w:val="22"/>
        </w:rPr>
        <w:t xml:space="preserve"> </w:t>
      </w:r>
      <w:proofErr w:type="spellStart"/>
      <w:r w:rsidRPr="003D609F">
        <w:rPr>
          <w:sz w:val="22"/>
          <w:szCs w:val="22"/>
        </w:rPr>
        <w:t>pelatihan</w:t>
      </w:r>
      <w:proofErr w:type="spellEnd"/>
      <w:r w:rsidRPr="003D609F">
        <w:rPr>
          <w:sz w:val="22"/>
          <w:szCs w:val="22"/>
        </w:rPr>
        <w:t xml:space="preserve">, </w:t>
      </w:r>
      <w:proofErr w:type="spellStart"/>
      <w:r w:rsidRPr="003D609F">
        <w:rPr>
          <w:sz w:val="22"/>
          <w:szCs w:val="22"/>
        </w:rPr>
        <w:t>mayoritas</w:t>
      </w:r>
      <w:proofErr w:type="spellEnd"/>
      <w:r w:rsidRPr="003D609F">
        <w:rPr>
          <w:sz w:val="22"/>
          <w:szCs w:val="22"/>
        </w:rPr>
        <w:t xml:space="preserve"> </w:t>
      </w:r>
      <w:proofErr w:type="spellStart"/>
      <w:r w:rsidRPr="003D609F">
        <w:rPr>
          <w:sz w:val="22"/>
          <w:szCs w:val="22"/>
        </w:rPr>
        <w:t>santriwati</w:t>
      </w:r>
      <w:proofErr w:type="spellEnd"/>
      <w:r w:rsidRPr="003D609F">
        <w:rPr>
          <w:sz w:val="22"/>
          <w:szCs w:val="22"/>
        </w:rPr>
        <w:t xml:space="preserve"> </w:t>
      </w:r>
      <w:proofErr w:type="spellStart"/>
      <w:r w:rsidRPr="003D609F">
        <w:rPr>
          <w:sz w:val="22"/>
          <w:szCs w:val="22"/>
        </w:rPr>
        <w:t>sebelumnya</w:t>
      </w:r>
      <w:proofErr w:type="spellEnd"/>
      <w:r w:rsidRPr="003D609F">
        <w:rPr>
          <w:sz w:val="22"/>
          <w:szCs w:val="22"/>
        </w:rPr>
        <w:t xml:space="preserve"> </w:t>
      </w:r>
      <w:proofErr w:type="spellStart"/>
      <w:r w:rsidRPr="003D609F">
        <w:rPr>
          <w:sz w:val="22"/>
          <w:szCs w:val="22"/>
        </w:rPr>
        <w:t>belum</w:t>
      </w:r>
      <w:proofErr w:type="spellEnd"/>
      <w:r w:rsidRPr="003D609F">
        <w:rPr>
          <w:sz w:val="22"/>
          <w:szCs w:val="22"/>
        </w:rPr>
        <w:t xml:space="preserve"> </w:t>
      </w:r>
      <w:proofErr w:type="spellStart"/>
      <w:r w:rsidRPr="003D609F">
        <w:rPr>
          <w:sz w:val="22"/>
          <w:szCs w:val="22"/>
        </w:rPr>
        <w:t>memiliki</w:t>
      </w:r>
      <w:proofErr w:type="spellEnd"/>
      <w:r w:rsidRPr="003D609F">
        <w:rPr>
          <w:sz w:val="22"/>
          <w:szCs w:val="22"/>
        </w:rPr>
        <w:t xml:space="preserve"> </w:t>
      </w:r>
      <w:proofErr w:type="spellStart"/>
      <w:r w:rsidRPr="003D609F">
        <w:rPr>
          <w:sz w:val="22"/>
          <w:szCs w:val="22"/>
        </w:rPr>
        <w:t>kesadaran</w:t>
      </w:r>
      <w:proofErr w:type="spellEnd"/>
      <w:r w:rsidRPr="003D609F">
        <w:rPr>
          <w:sz w:val="22"/>
          <w:szCs w:val="22"/>
        </w:rPr>
        <w:t xml:space="preserve"> </w:t>
      </w:r>
      <w:proofErr w:type="spellStart"/>
      <w:r w:rsidRPr="003D609F">
        <w:rPr>
          <w:sz w:val="22"/>
          <w:szCs w:val="22"/>
        </w:rPr>
        <w:t>akan</w:t>
      </w:r>
      <w:proofErr w:type="spellEnd"/>
      <w:r w:rsidRPr="003D609F">
        <w:rPr>
          <w:sz w:val="22"/>
          <w:szCs w:val="22"/>
        </w:rPr>
        <w:t xml:space="preserve"> </w:t>
      </w:r>
      <w:proofErr w:type="spellStart"/>
      <w:r w:rsidRPr="003D609F">
        <w:rPr>
          <w:sz w:val="22"/>
          <w:szCs w:val="22"/>
        </w:rPr>
        <w:t>posisi</w:t>
      </w:r>
      <w:proofErr w:type="spellEnd"/>
      <w:r w:rsidRPr="003D609F">
        <w:rPr>
          <w:sz w:val="22"/>
          <w:szCs w:val="22"/>
        </w:rPr>
        <w:t xml:space="preserve"> </w:t>
      </w:r>
      <w:proofErr w:type="spellStart"/>
      <w:r w:rsidRPr="003D609F">
        <w:rPr>
          <w:sz w:val="22"/>
          <w:szCs w:val="22"/>
        </w:rPr>
        <w:t>mereka</w:t>
      </w:r>
      <w:proofErr w:type="spellEnd"/>
      <w:r w:rsidRPr="003D609F">
        <w:rPr>
          <w:sz w:val="22"/>
          <w:szCs w:val="22"/>
        </w:rPr>
        <w:t xml:space="preserve"> </w:t>
      </w:r>
      <w:proofErr w:type="spellStart"/>
      <w:r w:rsidRPr="003D609F">
        <w:rPr>
          <w:sz w:val="22"/>
          <w:szCs w:val="22"/>
        </w:rPr>
        <w:t>sebagai</w:t>
      </w:r>
      <w:proofErr w:type="spellEnd"/>
      <w:r w:rsidRPr="003D609F">
        <w:rPr>
          <w:sz w:val="22"/>
          <w:szCs w:val="22"/>
        </w:rPr>
        <w:t xml:space="preserve"> </w:t>
      </w:r>
      <w:proofErr w:type="spellStart"/>
      <w:r w:rsidRPr="003D609F">
        <w:rPr>
          <w:sz w:val="22"/>
          <w:szCs w:val="22"/>
        </w:rPr>
        <w:t>aktor</w:t>
      </w:r>
      <w:proofErr w:type="spellEnd"/>
      <w:r w:rsidRPr="003D609F">
        <w:rPr>
          <w:sz w:val="22"/>
          <w:szCs w:val="22"/>
        </w:rPr>
        <w:t xml:space="preserve"> </w:t>
      </w:r>
      <w:proofErr w:type="spellStart"/>
      <w:r w:rsidRPr="003D609F">
        <w:rPr>
          <w:sz w:val="22"/>
          <w:szCs w:val="22"/>
        </w:rPr>
        <w:t>sekaligus</w:t>
      </w:r>
      <w:proofErr w:type="spellEnd"/>
      <w:r w:rsidRPr="003D609F">
        <w:rPr>
          <w:sz w:val="22"/>
          <w:szCs w:val="22"/>
        </w:rPr>
        <w:t xml:space="preserve"> </w:t>
      </w:r>
      <w:proofErr w:type="spellStart"/>
      <w:r w:rsidRPr="003D609F">
        <w:rPr>
          <w:sz w:val="22"/>
          <w:szCs w:val="22"/>
        </w:rPr>
        <w:t>konsumen</w:t>
      </w:r>
      <w:proofErr w:type="spellEnd"/>
      <w:r w:rsidRPr="003D609F">
        <w:rPr>
          <w:sz w:val="22"/>
          <w:szCs w:val="22"/>
        </w:rPr>
        <w:t xml:space="preserve"> </w:t>
      </w:r>
      <w:proofErr w:type="spellStart"/>
      <w:r w:rsidRPr="003D609F">
        <w:rPr>
          <w:sz w:val="22"/>
          <w:szCs w:val="22"/>
        </w:rPr>
        <w:t>informasi</w:t>
      </w:r>
      <w:proofErr w:type="spellEnd"/>
      <w:r w:rsidRPr="003D609F">
        <w:rPr>
          <w:sz w:val="22"/>
          <w:szCs w:val="22"/>
        </w:rPr>
        <w:t xml:space="preserve"> digital. Ketika </w:t>
      </w:r>
      <w:proofErr w:type="spellStart"/>
      <w:r w:rsidRPr="003D609F">
        <w:rPr>
          <w:sz w:val="22"/>
          <w:szCs w:val="22"/>
        </w:rPr>
        <w:t>mereka</w:t>
      </w:r>
      <w:proofErr w:type="spellEnd"/>
      <w:r w:rsidRPr="003D609F">
        <w:rPr>
          <w:sz w:val="22"/>
          <w:szCs w:val="22"/>
        </w:rPr>
        <w:t xml:space="preserve"> </w:t>
      </w:r>
      <w:proofErr w:type="spellStart"/>
      <w:r w:rsidRPr="003D609F">
        <w:rPr>
          <w:sz w:val="22"/>
          <w:szCs w:val="22"/>
        </w:rPr>
        <w:t>diperkenalkan</w:t>
      </w:r>
      <w:proofErr w:type="spellEnd"/>
      <w:r w:rsidRPr="003D609F">
        <w:rPr>
          <w:sz w:val="22"/>
          <w:szCs w:val="22"/>
        </w:rPr>
        <w:t xml:space="preserve"> pada </w:t>
      </w:r>
      <w:proofErr w:type="spellStart"/>
      <w:r w:rsidRPr="003D609F">
        <w:rPr>
          <w:sz w:val="22"/>
          <w:szCs w:val="22"/>
        </w:rPr>
        <w:t>konsep</w:t>
      </w:r>
      <w:proofErr w:type="spellEnd"/>
      <w:r w:rsidRPr="003D609F">
        <w:rPr>
          <w:sz w:val="22"/>
          <w:szCs w:val="22"/>
        </w:rPr>
        <w:t xml:space="preserve"> </w:t>
      </w:r>
      <w:r w:rsidRPr="003D609F">
        <w:rPr>
          <w:i/>
          <w:iCs/>
          <w:sz w:val="22"/>
          <w:szCs w:val="22"/>
        </w:rPr>
        <w:t>media as a constructed reality</w:t>
      </w:r>
      <w:r w:rsidRPr="003D609F">
        <w:rPr>
          <w:sz w:val="22"/>
          <w:szCs w:val="22"/>
        </w:rPr>
        <w:t>—</w:t>
      </w:r>
      <w:proofErr w:type="spellStart"/>
      <w:r w:rsidRPr="003D609F">
        <w:rPr>
          <w:sz w:val="22"/>
          <w:szCs w:val="22"/>
        </w:rPr>
        <w:t>yakni</w:t>
      </w:r>
      <w:proofErr w:type="spellEnd"/>
      <w:r w:rsidRPr="003D609F">
        <w:rPr>
          <w:sz w:val="22"/>
          <w:szCs w:val="22"/>
        </w:rPr>
        <w:t xml:space="preserve"> </w:t>
      </w:r>
      <w:r w:rsidR="00477BBA" w:rsidRPr="003D609F">
        <w:rPr>
          <w:noProof/>
          <w:sz w:val="22"/>
          <w:szCs w:val="22"/>
        </w:rPr>
        <w:lastRenderedPageBreak/>
        <w:drawing>
          <wp:anchor distT="0" distB="0" distL="114300" distR="114300" simplePos="0" relativeHeight="251662336" behindDoc="1" locked="0" layoutInCell="1" allowOverlap="1" wp14:anchorId="682446F6" wp14:editId="3F5FDC76">
            <wp:simplePos x="0" y="0"/>
            <wp:positionH relativeFrom="column">
              <wp:posOffset>3839845</wp:posOffset>
            </wp:positionH>
            <wp:positionV relativeFrom="paragraph">
              <wp:posOffset>-742950</wp:posOffset>
            </wp:positionV>
            <wp:extent cx="1226820" cy="2726055"/>
            <wp:effectExtent l="0" t="6668" r="4763" b="4762"/>
            <wp:wrapTight wrapText="bothSides">
              <wp:wrapPolygon edited="0">
                <wp:start x="21717" y="53"/>
                <wp:lineTo x="252" y="53"/>
                <wp:lineTo x="252" y="21487"/>
                <wp:lineTo x="21717" y="21487"/>
                <wp:lineTo x="21717" y="53"/>
              </wp:wrapPolygon>
            </wp:wrapTight>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WhatsApp Image 2025-07-30 at 10.31.38 (1).jpeg"/>
                    <pic:cNvPicPr/>
                  </pic:nvPicPr>
                  <pic:blipFill>
                    <a:blip r:embed="rId15" cstate="print">
                      <a:extLst>
                        <a:ext uri="{28A0092B-C50C-407E-A947-70E740481C1C}">
                          <a14:useLocalDpi xmlns:a14="http://schemas.microsoft.com/office/drawing/2010/main" val="0"/>
                        </a:ext>
                      </a:extLst>
                    </a:blip>
                    <a:stretch>
                      <a:fillRect/>
                    </a:stretch>
                  </pic:blipFill>
                  <pic:spPr>
                    <a:xfrm rot="16200000">
                      <a:off x="0" y="0"/>
                      <a:ext cx="1226820" cy="2726055"/>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3D609F">
        <w:rPr>
          <w:sz w:val="22"/>
          <w:szCs w:val="22"/>
        </w:rPr>
        <w:t>bahwa</w:t>
      </w:r>
      <w:proofErr w:type="spellEnd"/>
      <w:r w:rsidRPr="003D609F">
        <w:rPr>
          <w:sz w:val="22"/>
          <w:szCs w:val="22"/>
        </w:rPr>
        <w:t xml:space="preserve"> </w:t>
      </w:r>
      <w:proofErr w:type="spellStart"/>
      <w:r w:rsidRPr="003D609F">
        <w:rPr>
          <w:sz w:val="22"/>
          <w:szCs w:val="22"/>
        </w:rPr>
        <w:t>setiap</w:t>
      </w:r>
      <w:proofErr w:type="spellEnd"/>
      <w:r w:rsidRPr="003D609F">
        <w:rPr>
          <w:sz w:val="22"/>
          <w:szCs w:val="22"/>
        </w:rPr>
        <w:t xml:space="preserve"> </w:t>
      </w:r>
      <w:proofErr w:type="spellStart"/>
      <w:r w:rsidRPr="003D609F">
        <w:rPr>
          <w:sz w:val="22"/>
          <w:szCs w:val="22"/>
        </w:rPr>
        <w:t>pesan</w:t>
      </w:r>
      <w:proofErr w:type="spellEnd"/>
      <w:r w:rsidRPr="003D609F">
        <w:rPr>
          <w:sz w:val="22"/>
          <w:szCs w:val="22"/>
        </w:rPr>
        <w:t xml:space="preserve"> media </w:t>
      </w:r>
      <w:proofErr w:type="spellStart"/>
      <w:r w:rsidRPr="003D609F">
        <w:rPr>
          <w:sz w:val="22"/>
          <w:szCs w:val="22"/>
        </w:rPr>
        <w:t>dibentuk</w:t>
      </w:r>
      <w:proofErr w:type="spellEnd"/>
      <w:r w:rsidRPr="003D609F">
        <w:rPr>
          <w:sz w:val="22"/>
          <w:szCs w:val="22"/>
        </w:rPr>
        <w:t xml:space="preserve"> oleh </w:t>
      </w:r>
      <w:proofErr w:type="spellStart"/>
      <w:r w:rsidRPr="003D609F">
        <w:rPr>
          <w:sz w:val="22"/>
          <w:szCs w:val="22"/>
        </w:rPr>
        <w:t>struktur</w:t>
      </w:r>
      <w:proofErr w:type="spellEnd"/>
      <w:r w:rsidRPr="003D609F">
        <w:rPr>
          <w:sz w:val="22"/>
          <w:szCs w:val="22"/>
        </w:rPr>
        <w:t xml:space="preserve"> </w:t>
      </w:r>
      <w:proofErr w:type="spellStart"/>
      <w:r w:rsidRPr="003D609F">
        <w:rPr>
          <w:sz w:val="22"/>
          <w:szCs w:val="22"/>
        </w:rPr>
        <w:t>ideologis</w:t>
      </w:r>
      <w:proofErr w:type="spellEnd"/>
      <w:r w:rsidRPr="003D609F">
        <w:rPr>
          <w:sz w:val="22"/>
          <w:szCs w:val="22"/>
        </w:rPr>
        <w:t xml:space="preserve">, </w:t>
      </w:r>
      <w:proofErr w:type="spellStart"/>
      <w:r w:rsidRPr="003D609F">
        <w:rPr>
          <w:sz w:val="22"/>
          <w:szCs w:val="22"/>
        </w:rPr>
        <w:t>kepentingan</w:t>
      </w:r>
      <w:proofErr w:type="spellEnd"/>
      <w:r w:rsidRPr="003D609F">
        <w:rPr>
          <w:sz w:val="22"/>
          <w:szCs w:val="22"/>
        </w:rPr>
        <w:t xml:space="preserve"> </w:t>
      </w:r>
      <w:proofErr w:type="spellStart"/>
      <w:r w:rsidRPr="003D609F">
        <w:rPr>
          <w:sz w:val="22"/>
          <w:szCs w:val="22"/>
        </w:rPr>
        <w:t>ekonomi</w:t>
      </w:r>
      <w:proofErr w:type="spellEnd"/>
      <w:r w:rsidRPr="003D609F">
        <w:rPr>
          <w:sz w:val="22"/>
          <w:szCs w:val="22"/>
        </w:rPr>
        <w:t xml:space="preserve">, dan </w:t>
      </w:r>
      <w:proofErr w:type="spellStart"/>
      <w:r w:rsidRPr="003D609F">
        <w:rPr>
          <w:sz w:val="22"/>
          <w:szCs w:val="22"/>
        </w:rPr>
        <w:t>sudut</w:t>
      </w:r>
      <w:proofErr w:type="spellEnd"/>
      <w:r w:rsidRPr="003D609F">
        <w:rPr>
          <w:sz w:val="22"/>
          <w:szCs w:val="22"/>
        </w:rPr>
        <w:t xml:space="preserve"> </w:t>
      </w:r>
      <w:proofErr w:type="spellStart"/>
      <w:r w:rsidRPr="003D609F">
        <w:rPr>
          <w:sz w:val="22"/>
          <w:szCs w:val="22"/>
        </w:rPr>
        <w:t>pandang</w:t>
      </w:r>
      <w:proofErr w:type="spellEnd"/>
      <w:r w:rsidRPr="003D609F">
        <w:rPr>
          <w:sz w:val="22"/>
          <w:szCs w:val="22"/>
        </w:rPr>
        <w:t xml:space="preserve"> </w:t>
      </w:r>
      <w:proofErr w:type="spellStart"/>
      <w:r w:rsidRPr="003D609F">
        <w:rPr>
          <w:sz w:val="22"/>
          <w:szCs w:val="22"/>
        </w:rPr>
        <w:t>sosial</w:t>
      </w:r>
      <w:proofErr w:type="spellEnd"/>
      <w:r w:rsidRPr="003D609F">
        <w:rPr>
          <w:sz w:val="22"/>
          <w:szCs w:val="22"/>
        </w:rPr>
        <w:t xml:space="preserve"> </w:t>
      </w:r>
      <w:proofErr w:type="spellStart"/>
      <w:r w:rsidRPr="003D609F">
        <w:rPr>
          <w:sz w:val="22"/>
          <w:szCs w:val="22"/>
        </w:rPr>
        <w:t>tertentu</w:t>
      </w:r>
      <w:proofErr w:type="spellEnd"/>
      <w:r w:rsidRPr="003D609F">
        <w:rPr>
          <w:sz w:val="22"/>
          <w:szCs w:val="22"/>
        </w:rPr>
        <w:fldChar w:fldCharType="begin"/>
      </w:r>
      <w:r w:rsidRPr="003D609F">
        <w:rPr>
          <w:sz w:val="22"/>
          <w:szCs w:val="22"/>
        </w:rPr>
        <w:instrText xml:space="preserve"> ADDIN ZOTERO_ITEM CSL_CITATION {"citationID":"Va12rho9","properties":{"formattedCitation":"(Chistyakov 2020)","plainCitation":"(Chistyakov 2020)","noteIndex":0},"citationItems":[{"id":2128,"uris":["http://zotero.org/users/6259524/items/ES7YC3UT"],"itemData":{"id":2128,"type":"paper-conference","container-title":"Proceedings of 5th International Conference on Contemporary Education, Social Sciences and Humanities - Philosophy of Being Human as the Core of Interdisciplinary Research (ICCESSH 2020)","DOI":"10.2991/assehr.k.200901.028","event-place":"Moscow, Russia","event-title":"5th International Conference on Contemporary Education, Social Sciences and Humanities - Philosophy of Being Human as the Core of Interdisciplinary Research (ICCESSH 2020)","publisher":"Atlantis Press","publisher-place":"Moscow, Russia","source":"Crossref","title":"Media Construction of Social Reality and Communication Impact on an Individual","URL":"https://www.atlantis-press.com/article/125944217","author":[{"family":"Chistyakov","given":"Denis"}],"accessed":{"date-parts":[["2025",7,26]]},"issued":{"date-parts":[["2020"]]}}}],"schema":"https://github.com/citation-style-language/schema/raw/master/csl-citation.json"} </w:instrText>
      </w:r>
      <w:r w:rsidRPr="003D609F">
        <w:rPr>
          <w:sz w:val="22"/>
          <w:szCs w:val="22"/>
        </w:rPr>
        <w:fldChar w:fldCharType="separate"/>
      </w:r>
      <w:r w:rsidRPr="003D609F">
        <w:rPr>
          <w:sz w:val="22"/>
          <w:szCs w:val="22"/>
        </w:rPr>
        <w:t>(Chistyakov 2020)</w:t>
      </w:r>
      <w:r w:rsidRPr="003D609F">
        <w:rPr>
          <w:sz w:val="22"/>
          <w:szCs w:val="22"/>
        </w:rPr>
        <w:fldChar w:fldCharType="end"/>
      </w:r>
      <w:r w:rsidRPr="003D609F">
        <w:rPr>
          <w:sz w:val="22"/>
          <w:szCs w:val="22"/>
        </w:rPr>
        <w:t>—</w:t>
      </w:r>
      <w:proofErr w:type="spellStart"/>
      <w:r w:rsidRPr="003D609F">
        <w:rPr>
          <w:sz w:val="22"/>
          <w:szCs w:val="22"/>
        </w:rPr>
        <w:t>terjadi</w:t>
      </w:r>
      <w:proofErr w:type="spellEnd"/>
      <w:r w:rsidRPr="003D609F">
        <w:rPr>
          <w:sz w:val="22"/>
          <w:szCs w:val="22"/>
        </w:rPr>
        <w:t xml:space="preserve"> </w:t>
      </w:r>
      <w:proofErr w:type="spellStart"/>
      <w:r w:rsidRPr="003D609F">
        <w:rPr>
          <w:sz w:val="22"/>
          <w:szCs w:val="22"/>
        </w:rPr>
        <w:t>disrupsi</w:t>
      </w:r>
      <w:proofErr w:type="spellEnd"/>
      <w:r w:rsidRPr="003D609F">
        <w:rPr>
          <w:sz w:val="22"/>
          <w:szCs w:val="22"/>
        </w:rPr>
        <w:t xml:space="preserve"> </w:t>
      </w:r>
      <w:proofErr w:type="spellStart"/>
      <w:r w:rsidRPr="003D609F">
        <w:rPr>
          <w:sz w:val="22"/>
          <w:szCs w:val="22"/>
        </w:rPr>
        <w:t>epistemik</w:t>
      </w:r>
      <w:proofErr w:type="spellEnd"/>
      <w:r w:rsidRPr="003D609F">
        <w:rPr>
          <w:sz w:val="22"/>
          <w:szCs w:val="22"/>
        </w:rPr>
        <w:t xml:space="preserve"> yang </w:t>
      </w:r>
      <w:proofErr w:type="spellStart"/>
      <w:r w:rsidRPr="003D609F">
        <w:rPr>
          <w:sz w:val="22"/>
          <w:szCs w:val="22"/>
        </w:rPr>
        <w:t>merangsang</w:t>
      </w:r>
      <w:proofErr w:type="spellEnd"/>
      <w:r w:rsidRPr="003D609F">
        <w:rPr>
          <w:sz w:val="22"/>
          <w:szCs w:val="22"/>
        </w:rPr>
        <w:t xml:space="preserve"> </w:t>
      </w:r>
      <w:proofErr w:type="spellStart"/>
      <w:r w:rsidRPr="003D609F">
        <w:rPr>
          <w:sz w:val="22"/>
          <w:szCs w:val="22"/>
        </w:rPr>
        <w:t>pembentukan</w:t>
      </w:r>
      <w:proofErr w:type="spellEnd"/>
      <w:r w:rsidRPr="003D609F">
        <w:rPr>
          <w:sz w:val="22"/>
          <w:szCs w:val="22"/>
        </w:rPr>
        <w:t xml:space="preserve"> </w:t>
      </w:r>
      <w:proofErr w:type="spellStart"/>
      <w:r w:rsidRPr="003D609F">
        <w:rPr>
          <w:sz w:val="22"/>
          <w:szCs w:val="22"/>
        </w:rPr>
        <w:t>kesadaran</w:t>
      </w:r>
      <w:proofErr w:type="spellEnd"/>
      <w:r w:rsidRPr="003D609F">
        <w:rPr>
          <w:sz w:val="22"/>
          <w:szCs w:val="22"/>
        </w:rPr>
        <w:t xml:space="preserve"> </w:t>
      </w:r>
      <w:proofErr w:type="spellStart"/>
      <w:r w:rsidRPr="003D609F">
        <w:rPr>
          <w:sz w:val="22"/>
          <w:szCs w:val="22"/>
        </w:rPr>
        <w:t>baru</w:t>
      </w:r>
      <w:proofErr w:type="spellEnd"/>
    </w:p>
    <w:p w14:paraId="161765C6" w14:textId="78CA94E3" w:rsidR="00DC5FF6" w:rsidRPr="003D609F" w:rsidRDefault="00DC5FF6" w:rsidP="003D609F">
      <w:pPr>
        <w:pStyle w:val="NormalWeb"/>
        <w:spacing w:before="0" w:beforeAutospacing="0" w:after="0" w:afterAutospacing="0"/>
        <w:ind w:firstLine="567"/>
        <w:jc w:val="both"/>
        <w:rPr>
          <w:sz w:val="22"/>
          <w:szCs w:val="22"/>
        </w:rPr>
      </w:pPr>
      <w:r w:rsidRPr="003D609F">
        <w:rPr>
          <w:noProof/>
          <w:sz w:val="22"/>
          <w:szCs w:val="22"/>
        </w:rPr>
        <w:drawing>
          <wp:anchor distT="0" distB="0" distL="114300" distR="114300" simplePos="0" relativeHeight="251659264" behindDoc="1" locked="0" layoutInCell="1" allowOverlap="1" wp14:anchorId="3AB77F41" wp14:editId="489814B2">
            <wp:simplePos x="0" y="0"/>
            <wp:positionH relativeFrom="margin">
              <wp:posOffset>742315</wp:posOffset>
            </wp:positionH>
            <wp:positionV relativeFrom="paragraph">
              <wp:posOffset>2032635</wp:posOffset>
            </wp:positionV>
            <wp:extent cx="1234440" cy="2742565"/>
            <wp:effectExtent l="7937" t="0" r="0" b="0"/>
            <wp:wrapTight wrapText="bothSides">
              <wp:wrapPolygon edited="0">
                <wp:start x="21461" y="-63"/>
                <wp:lineTo x="461" y="-63"/>
                <wp:lineTo x="461" y="21392"/>
                <wp:lineTo x="21461" y="21392"/>
                <wp:lineTo x="21461" y="-63"/>
              </wp:wrapPolygon>
            </wp:wrapTight>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WhatsApp Image 2025-07-30 at 10.31.38.jpeg"/>
                    <pic:cNvPicPr/>
                  </pic:nvPicPr>
                  <pic:blipFill>
                    <a:blip r:embed="rId16" cstate="print">
                      <a:extLst>
                        <a:ext uri="{28A0092B-C50C-407E-A947-70E740481C1C}">
                          <a14:useLocalDpi xmlns:a14="http://schemas.microsoft.com/office/drawing/2010/main" val="0"/>
                        </a:ext>
                      </a:extLst>
                    </a:blip>
                    <a:stretch>
                      <a:fillRect/>
                    </a:stretch>
                  </pic:blipFill>
                  <pic:spPr>
                    <a:xfrm rot="16200000">
                      <a:off x="0" y="0"/>
                      <a:ext cx="1234440" cy="2742565"/>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3D609F">
        <w:rPr>
          <w:sz w:val="22"/>
          <w:szCs w:val="22"/>
        </w:rPr>
        <w:t>Fenomena</w:t>
      </w:r>
      <w:proofErr w:type="spellEnd"/>
      <w:r w:rsidRPr="003D609F">
        <w:rPr>
          <w:sz w:val="22"/>
          <w:szCs w:val="22"/>
        </w:rPr>
        <w:t xml:space="preserve"> </w:t>
      </w:r>
      <w:proofErr w:type="spellStart"/>
      <w:r w:rsidRPr="003D609F">
        <w:rPr>
          <w:sz w:val="22"/>
          <w:szCs w:val="22"/>
        </w:rPr>
        <w:t>ini</w:t>
      </w:r>
      <w:proofErr w:type="spellEnd"/>
      <w:r w:rsidRPr="003D609F">
        <w:rPr>
          <w:sz w:val="22"/>
          <w:szCs w:val="22"/>
        </w:rPr>
        <w:t xml:space="preserve"> </w:t>
      </w:r>
      <w:proofErr w:type="spellStart"/>
      <w:r w:rsidRPr="003D609F">
        <w:rPr>
          <w:sz w:val="22"/>
          <w:szCs w:val="22"/>
        </w:rPr>
        <w:t>diamati</w:t>
      </w:r>
      <w:proofErr w:type="spellEnd"/>
      <w:r w:rsidRPr="003D609F">
        <w:rPr>
          <w:sz w:val="22"/>
          <w:szCs w:val="22"/>
        </w:rPr>
        <w:t xml:space="preserve"> </w:t>
      </w:r>
      <w:proofErr w:type="spellStart"/>
      <w:r w:rsidRPr="003D609F">
        <w:rPr>
          <w:sz w:val="22"/>
          <w:szCs w:val="22"/>
        </w:rPr>
        <w:t>dalam</w:t>
      </w:r>
      <w:proofErr w:type="spellEnd"/>
      <w:r w:rsidRPr="003D609F">
        <w:rPr>
          <w:sz w:val="22"/>
          <w:szCs w:val="22"/>
        </w:rPr>
        <w:t xml:space="preserve"> </w:t>
      </w:r>
      <w:proofErr w:type="spellStart"/>
      <w:r w:rsidRPr="003D609F">
        <w:rPr>
          <w:sz w:val="22"/>
          <w:szCs w:val="22"/>
        </w:rPr>
        <w:t>sesi</w:t>
      </w:r>
      <w:proofErr w:type="spellEnd"/>
      <w:r w:rsidRPr="003D609F">
        <w:rPr>
          <w:sz w:val="22"/>
          <w:szCs w:val="22"/>
        </w:rPr>
        <w:t xml:space="preserve"> </w:t>
      </w:r>
      <w:proofErr w:type="spellStart"/>
      <w:r w:rsidRPr="003D609F">
        <w:rPr>
          <w:sz w:val="22"/>
          <w:szCs w:val="22"/>
        </w:rPr>
        <w:t>diskusi</w:t>
      </w:r>
      <w:proofErr w:type="spellEnd"/>
      <w:r w:rsidRPr="003D609F">
        <w:rPr>
          <w:sz w:val="22"/>
          <w:szCs w:val="22"/>
        </w:rPr>
        <w:t xml:space="preserve"> </w:t>
      </w:r>
      <w:proofErr w:type="spellStart"/>
      <w:r w:rsidRPr="003D609F">
        <w:rPr>
          <w:sz w:val="22"/>
          <w:szCs w:val="22"/>
        </w:rPr>
        <w:t>kelompok</w:t>
      </w:r>
      <w:proofErr w:type="spellEnd"/>
      <w:r w:rsidRPr="003D609F">
        <w:rPr>
          <w:sz w:val="22"/>
          <w:szCs w:val="22"/>
        </w:rPr>
        <w:t xml:space="preserve"> yang </w:t>
      </w:r>
      <w:proofErr w:type="spellStart"/>
      <w:r w:rsidRPr="003D609F">
        <w:rPr>
          <w:sz w:val="22"/>
          <w:szCs w:val="22"/>
        </w:rPr>
        <w:t>difasilitasi</w:t>
      </w:r>
      <w:proofErr w:type="spellEnd"/>
      <w:r w:rsidRPr="003D609F">
        <w:rPr>
          <w:sz w:val="22"/>
          <w:szCs w:val="22"/>
        </w:rPr>
        <w:t xml:space="preserve"> </w:t>
      </w:r>
      <w:proofErr w:type="spellStart"/>
      <w:r w:rsidRPr="003D609F">
        <w:rPr>
          <w:sz w:val="22"/>
          <w:szCs w:val="22"/>
        </w:rPr>
        <w:t>dengan</w:t>
      </w:r>
      <w:proofErr w:type="spellEnd"/>
      <w:r w:rsidRPr="003D609F">
        <w:rPr>
          <w:sz w:val="22"/>
          <w:szCs w:val="22"/>
        </w:rPr>
        <w:t xml:space="preserve"> </w:t>
      </w:r>
      <w:proofErr w:type="spellStart"/>
      <w:r w:rsidRPr="003D609F">
        <w:rPr>
          <w:sz w:val="22"/>
          <w:szCs w:val="22"/>
        </w:rPr>
        <w:t>metode</w:t>
      </w:r>
      <w:proofErr w:type="spellEnd"/>
      <w:r w:rsidRPr="003D609F">
        <w:rPr>
          <w:sz w:val="22"/>
          <w:szCs w:val="22"/>
        </w:rPr>
        <w:t xml:space="preserve"> </w:t>
      </w:r>
      <w:r w:rsidRPr="003D609F">
        <w:rPr>
          <w:i/>
          <w:iCs/>
          <w:sz w:val="22"/>
          <w:szCs w:val="22"/>
        </w:rPr>
        <w:t>participatory reflection</w:t>
      </w:r>
      <w:r w:rsidRPr="003D609F">
        <w:rPr>
          <w:sz w:val="22"/>
          <w:szCs w:val="22"/>
        </w:rPr>
        <w:t xml:space="preserve">. Ketika para </w:t>
      </w:r>
      <w:proofErr w:type="spellStart"/>
      <w:r w:rsidRPr="003D609F">
        <w:rPr>
          <w:sz w:val="22"/>
          <w:szCs w:val="22"/>
        </w:rPr>
        <w:t>santriwati</w:t>
      </w:r>
      <w:proofErr w:type="spellEnd"/>
      <w:r w:rsidRPr="003D609F">
        <w:rPr>
          <w:sz w:val="22"/>
          <w:szCs w:val="22"/>
        </w:rPr>
        <w:t xml:space="preserve"> </w:t>
      </w:r>
      <w:proofErr w:type="spellStart"/>
      <w:r w:rsidRPr="003D609F">
        <w:rPr>
          <w:sz w:val="22"/>
          <w:szCs w:val="22"/>
        </w:rPr>
        <w:t>diminta</w:t>
      </w:r>
      <w:proofErr w:type="spellEnd"/>
      <w:r w:rsidRPr="003D609F">
        <w:rPr>
          <w:sz w:val="22"/>
          <w:szCs w:val="22"/>
        </w:rPr>
        <w:t xml:space="preserve"> </w:t>
      </w:r>
      <w:proofErr w:type="spellStart"/>
      <w:r w:rsidRPr="003D609F">
        <w:rPr>
          <w:sz w:val="22"/>
          <w:szCs w:val="22"/>
        </w:rPr>
        <w:t>mengelaborasi</w:t>
      </w:r>
      <w:proofErr w:type="spellEnd"/>
      <w:r w:rsidRPr="003D609F">
        <w:rPr>
          <w:sz w:val="22"/>
          <w:szCs w:val="22"/>
        </w:rPr>
        <w:t xml:space="preserve"> </w:t>
      </w:r>
      <w:proofErr w:type="spellStart"/>
      <w:r w:rsidRPr="003D609F">
        <w:rPr>
          <w:sz w:val="22"/>
          <w:szCs w:val="22"/>
        </w:rPr>
        <w:t>pengalaman</w:t>
      </w:r>
      <w:proofErr w:type="spellEnd"/>
      <w:r w:rsidRPr="003D609F">
        <w:rPr>
          <w:sz w:val="22"/>
          <w:szCs w:val="22"/>
        </w:rPr>
        <w:t xml:space="preserve"> </w:t>
      </w:r>
      <w:proofErr w:type="spellStart"/>
      <w:r w:rsidRPr="003D609F">
        <w:rPr>
          <w:sz w:val="22"/>
          <w:szCs w:val="22"/>
        </w:rPr>
        <w:t>pribadi</w:t>
      </w:r>
      <w:proofErr w:type="spellEnd"/>
      <w:r w:rsidRPr="003D609F">
        <w:rPr>
          <w:sz w:val="22"/>
          <w:szCs w:val="22"/>
        </w:rPr>
        <w:t xml:space="preserve"> </w:t>
      </w:r>
      <w:proofErr w:type="spellStart"/>
      <w:r w:rsidRPr="003D609F">
        <w:rPr>
          <w:sz w:val="22"/>
          <w:szCs w:val="22"/>
        </w:rPr>
        <w:t>mereka</w:t>
      </w:r>
      <w:proofErr w:type="spellEnd"/>
      <w:r w:rsidRPr="003D609F">
        <w:rPr>
          <w:sz w:val="22"/>
          <w:szCs w:val="22"/>
        </w:rPr>
        <w:t xml:space="preserve"> </w:t>
      </w:r>
      <w:proofErr w:type="spellStart"/>
      <w:r w:rsidRPr="003D609F">
        <w:rPr>
          <w:sz w:val="22"/>
          <w:szCs w:val="22"/>
        </w:rPr>
        <w:t>dalam</w:t>
      </w:r>
      <w:proofErr w:type="spellEnd"/>
      <w:r w:rsidRPr="003D609F">
        <w:rPr>
          <w:sz w:val="22"/>
          <w:szCs w:val="22"/>
        </w:rPr>
        <w:t xml:space="preserve"> </w:t>
      </w:r>
      <w:proofErr w:type="spellStart"/>
      <w:r w:rsidRPr="003D609F">
        <w:rPr>
          <w:sz w:val="22"/>
          <w:szCs w:val="22"/>
        </w:rPr>
        <w:t>menggunakan</w:t>
      </w:r>
      <w:proofErr w:type="spellEnd"/>
      <w:r w:rsidRPr="003D609F">
        <w:rPr>
          <w:sz w:val="22"/>
          <w:szCs w:val="22"/>
        </w:rPr>
        <w:t xml:space="preserve"> media </w:t>
      </w:r>
      <w:proofErr w:type="spellStart"/>
      <w:r w:rsidRPr="003D609F">
        <w:rPr>
          <w:sz w:val="22"/>
          <w:szCs w:val="22"/>
        </w:rPr>
        <w:t>sosial</w:t>
      </w:r>
      <w:proofErr w:type="spellEnd"/>
      <w:r w:rsidRPr="003D609F">
        <w:rPr>
          <w:sz w:val="22"/>
          <w:szCs w:val="22"/>
        </w:rPr>
        <w:t xml:space="preserve">, </w:t>
      </w:r>
      <w:proofErr w:type="spellStart"/>
      <w:r w:rsidRPr="003D609F">
        <w:rPr>
          <w:sz w:val="22"/>
          <w:szCs w:val="22"/>
        </w:rPr>
        <w:t>ditemukan</w:t>
      </w:r>
      <w:proofErr w:type="spellEnd"/>
      <w:r w:rsidRPr="003D609F">
        <w:rPr>
          <w:sz w:val="22"/>
          <w:szCs w:val="22"/>
        </w:rPr>
        <w:t xml:space="preserve"> </w:t>
      </w:r>
      <w:proofErr w:type="spellStart"/>
      <w:r w:rsidRPr="003D609F">
        <w:rPr>
          <w:sz w:val="22"/>
          <w:szCs w:val="22"/>
        </w:rPr>
        <w:t>bahwa</w:t>
      </w:r>
      <w:proofErr w:type="spellEnd"/>
      <w:r w:rsidRPr="003D609F">
        <w:rPr>
          <w:sz w:val="22"/>
          <w:szCs w:val="22"/>
        </w:rPr>
        <w:t xml:space="preserve"> </w:t>
      </w:r>
      <w:proofErr w:type="spellStart"/>
      <w:r w:rsidRPr="003D609F">
        <w:rPr>
          <w:sz w:val="22"/>
          <w:szCs w:val="22"/>
        </w:rPr>
        <w:t>hampir</w:t>
      </w:r>
      <w:proofErr w:type="spellEnd"/>
      <w:r w:rsidRPr="003D609F">
        <w:rPr>
          <w:sz w:val="22"/>
          <w:szCs w:val="22"/>
        </w:rPr>
        <w:t xml:space="preserve"> 80% </w:t>
      </w:r>
      <w:proofErr w:type="spellStart"/>
      <w:r w:rsidRPr="003D609F">
        <w:rPr>
          <w:sz w:val="22"/>
          <w:szCs w:val="22"/>
        </w:rPr>
        <w:t>dari</w:t>
      </w:r>
      <w:proofErr w:type="spellEnd"/>
      <w:r w:rsidRPr="003D609F">
        <w:rPr>
          <w:sz w:val="22"/>
          <w:szCs w:val="22"/>
        </w:rPr>
        <w:t xml:space="preserve"> </w:t>
      </w:r>
      <w:proofErr w:type="spellStart"/>
      <w:r w:rsidRPr="003D609F">
        <w:rPr>
          <w:sz w:val="22"/>
          <w:szCs w:val="22"/>
        </w:rPr>
        <w:t>mereka</w:t>
      </w:r>
      <w:proofErr w:type="spellEnd"/>
      <w:r w:rsidRPr="003D609F">
        <w:rPr>
          <w:sz w:val="22"/>
          <w:szCs w:val="22"/>
        </w:rPr>
        <w:t xml:space="preserve"> </w:t>
      </w:r>
      <w:proofErr w:type="spellStart"/>
      <w:r w:rsidRPr="003D609F">
        <w:rPr>
          <w:sz w:val="22"/>
          <w:szCs w:val="22"/>
        </w:rPr>
        <w:t>mengakui</w:t>
      </w:r>
      <w:proofErr w:type="spellEnd"/>
      <w:r w:rsidRPr="003D609F">
        <w:rPr>
          <w:sz w:val="22"/>
          <w:szCs w:val="22"/>
        </w:rPr>
        <w:t xml:space="preserve"> </w:t>
      </w:r>
      <w:proofErr w:type="spellStart"/>
      <w:r w:rsidRPr="003D609F">
        <w:rPr>
          <w:sz w:val="22"/>
          <w:szCs w:val="22"/>
        </w:rPr>
        <w:t>bahwa</w:t>
      </w:r>
      <w:proofErr w:type="spellEnd"/>
      <w:r w:rsidRPr="003D609F">
        <w:rPr>
          <w:sz w:val="22"/>
          <w:szCs w:val="22"/>
        </w:rPr>
        <w:t xml:space="preserve"> </w:t>
      </w:r>
      <w:proofErr w:type="spellStart"/>
      <w:r w:rsidRPr="003D609F">
        <w:rPr>
          <w:sz w:val="22"/>
          <w:szCs w:val="22"/>
        </w:rPr>
        <w:t>sebelumnya</w:t>
      </w:r>
      <w:proofErr w:type="spellEnd"/>
      <w:r w:rsidRPr="003D609F">
        <w:rPr>
          <w:sz w:val="22"/>
          <w:szCs w:val="22"/>
        </w:rPr>
        <w:t xml:space="preserve"> </w:t>
      </w:r>
      <w:proofErr w:type="spellStart"/>
      <w:r w:rsidRPr="003D609F">
        <w:rPr>
          <w:sz w:val="22"/>
          <w:szCs w:val="22"/>
        </w:rPr>
        <w:t>mereka</w:t>
      </w:r>
      <w:proofErr w:type="spellEnd"/>
      <w:r w:rsidRPr="003D609F">
        <w:rPr>
          <w:sz w:val="22"/>
          <w:szCs w:val="22"/>
        </w:rPr>
        <w:t xml:space="preserve"> </w:t>
      </w:r>
      <w:proofErr w:type="spellStart"/>
      <w:r w:rsidRPr="003D609F">
        <w:rPr>
          <w:sz w:val="22"/>
          <w:szCs w:val="22"/>
        </w:rPr>
        <w:t>mengonsumsi</w:t>
      </w:r>
      <w:proofErr w:type="spellEnd"/>
      <w:r w:rsidRPr="003D609F">
        <w:rPr>
          <w:sz w:val="22"/>
          <w:szCs w:val="22"/>
        </w:rPr>
        <w:t xml:space="preserve"> </w:t>
      </w:r>
      <w:proofErr w:type="spellStart"/>
      <w:r w:rsidRPr="003D609F">
        <w:rPr>
          <w:sz w:val="22"/>
          <w:szCs w:val="22"/>
        </w:rPr>
        <w:t>informasi</w:t>
      </w:r>
      <w:proofErr w:type="spellEnd"/>
      <w:r w:rsidRPr="003D609F">
        <w:rPr>
          <w:sz w:val="22"/>
          <w:szCs w:val="22"/>
        </w:rPr>
        <w:t xml:space="preserve"> digital </w:t>
      </w:r>
      <w:proofErr w:type="spellStart"/>
      <w:r w:rsidRPr="003D609F">
        <w:rPr>
          <w:sz w:val="22"/>
          <w:szCs w:val="22"/>
        </w:rPr>
        <w:t>secara</w:t>
      </w:r>
      <w:proofErr w:type="spellEnd"/>
      <w:r w:rsidRPr="003D609F">
        <w:rPr>
          <w:sz w:val="22"/>
          <w:szCs w:val="22"/>
        </w:rPr>
        <w:t xml:space="preserve"> </w:t>
      </w:r>
      <w:proofErr w:type="spellStart"/>
      <w:r w:rsidRPr="003D609F">
        <w:rPr>
          <w:sz w:val="22"/>
          <w:szCs w:val="22"/>
        </w:rPr>
        <w:t>reaktif</w:t>
      </w:r>
      <w:proofErr w:type="spellEnd"/>
      <w:r w:rsidRPr="003D609F">
        <w:rPr>
          <w:sz w:val="22"/>
          <w:szCs w:val="22"/>
        </w:rPr>
        <w:t xml:space="preserve">, </w:t>
      </w:r>
      <w:proofErr w:type="spellStart"/>
      <w:r w:rsidRPr="003D609F">
        <w:rPr>
          <w:sz w:val="22"/>
          <w:szCs w:val="22"/>
        </w:rPr>
        <w:t>tanpa</w:t>
      </w:r>
      <w:proofErr w:type="spellEnd"/>
      <w:r w:rsidRPr="003D609F">
        <w:rPr>
          <w:sz w:val="22"/>
          <w:szCs w:val="22"/>
        </w:rPr>
        <w:t xml:space="preserve"> </w:t>
      </w:r>
      <w:proofErr w:type="spellStart"/>
      <w:r w:rsidRPr="003D609F">
        <w:rPr>
          <w:sz w:val="22"/>
          <w:szCs w:val="22"/>
        </w:rPr>
        <w:t>mekanisme</w:t>
      </w:r>
      <w:proofErr w:type="spellEnd"/>
      <w:r w:rsidRPr="003D609F">
        <w:rPr>
          <w:sz w:val="22"/>
          <w:szCs w:val="22"/>
        </w:rPr>
        <w:t xml:space="preserve"> </w:t>
      </w:r>
      <w:proofErr w:type="spellStart"/>
      <w:r w:rsidRPr="003D609F">
        <w:rPr>
          <w:sz w:val="22"/>
          <w:szCs w:val="22"/>
        </w:rPr>
        <w:t>verifikasi</w:t>
      </w:r>
      <w:proofErr w:type="spellEnd"/>
      <w:r w:rsidRPr="003D609F">
        <w:rPr>
          <w:sz w:val="22"/>
          <w:szCs w:val="22"/>
        </w:rPr>
        <w:t xml:space="preserve">, dan </w:t>
      </w:r>
      <w:proofErr w:type="spellStart"/>
      <w:r w:rsidRPr="003D609F">
        <w:rPr>
          <w:sz w:val="22"/>
          <w:szCs w:val="22"/>
        </w:rPr>
        <w:t>seringkali</w:t>
      </w:r>
      <w:proofErr w:type="spellEnd"/>
      <w:r w:rsidRPr="003D609F">
        <w:rPr>
          <w:sz w:val="22"/>
          <w:szCs w:val="22"/>
        </w:rPr>
        <w:t xml:space="preserve"> </w:t>
      </w:r>
      <w:proofErr w:type="spellStart"/>
      <w:r w:rsidRPr="003D609F">
        <w:rPr>
          <w:sz w:val="22"/>
          <w:szCs w:val="22"/>
        </w:rPr>
        <w:t>terbawa</w:t>
      </w:r>
      <w:proofErr w:type="spellEnd"/>
      <w:r w:rsidRPr="003D609F">
        <w:rPr>
          <w:sz w:val="22"/>
          <w:szCs w:val="22"/>
        </w:rPr>
        <w:t xml:space="preserve"> </w:t>
      </w:r>
      <w:proofErr w:type="spellStart"/>
      <w:r w:rsidRPr="003D609F">
        <w:rPr>
          <w:sz w:val="22"/>
          <w:szCs w:val="22"/>
        </w:rPr>
        <w:t>arus</w:t>
      </w:r>
      <w:proofErr w:type="spellEnd"/>
      <w:r w:rsidRPr="003D609F">
        <w:rPr>
          <w:sz w:val="22"/>
          <w:szCs w:val="22"/>
        </w:rPr>
        <w:t xml:space="preserve"> </w:t>
      </w:r>
      <w:proofErr w:type="spellStart"/>
      <w:r w:rsidRPr="003D609F">
        <w:rPr>
          <w:sz w:val="22"/>
          <w:szCs w:val="22"/>
        </w:rPr>
        <w:t>emosional</w:t>
      </w:r>
      <w:proofErr w:type="spellEnd"/>
      <w:r w:rsidRPr="003D609F">
        <w:rPr>
          <w:sz w:val="22"/>
          <w:szCs w:val="22"/>
        </w:rPr>
        <w:t xml:space="preserve">. </w:t>
      </w:r>
      <w:proofErr w:type="spellStart"/>
      <w:r w:rsidRPr="003D609F">
        <w:rPr>
          <w:sz w:val="22"/>
          <w:szCs w:val="22"/>
        </w:rPr>
        <w:t>Namun</w:t>
      </w:r>
      <w:proofErr w:type="spellEnd"/>
      <w:r w:rsidRPr="003D609F">
        <w:rPr>
          <w:sz w:val="22"/>
          <w:szCs w:val="22"/>
        </w:rPr>
        <w:t xml:space="preserve">, </w:t>
      </w:r>
      <w:proofErr w:type="spellStart"/>
      <w:r w:rsidRPr="003D609F">
        <w:rPr>
          <w:sz w:val="22"/>
          <w:szCs w:val="22"/>
        </w:rPr>
        <w:t>setelah</w:t>
      </w:r>
      <w:proofErr w:type="spellEnd"/>
      <w:r w:rsidRPr="003D609F">
        <w:rPr>
          <w:sz w:val="22"/>
          <w:szCs w:val="22"/>
        </w:rPr>
        <w:t xml:space="preserve"> </w:t>
      </w:r>
      <w:proofErr w:type="spellStart"/>
      <w:r w:rsidRPr="003D609F">
        <w:rPr>
          <w:sz w:val="22"/>
          <w:szCs w:val="22"/>
        </w:rPr>
        <w:t>terlibat</w:t>
      </w:r>
      <w:proofErr w:type="spellEnd"/>
      <w:r w:rsidRPr="003D609F">
        <w:rPr>
          <w:sz w:val="22"/>
          <w:szCs w:val="22"/>
        </w:rPr>
        <w:t xml:space="preserve"> </w:t>
      </w:r>
      <w:proofErr w:type="spellStart"/>
      <w:r w:rsidRPr="003D609F">
        <w:rPr>
          <w:sz w:val="22"/>
          <w:szCs w:val="22"/>
        </w:rPr>
        <w:t>dalam</w:t>
      </w:r>
      <w:proofErr w:type="spellEnd"/>
      <w:r w:rsidRPr="003D609F">
        <w:rPr>
          <w:sz w:val="22"/>
          <w:szCs w:val="22"/>
        </w:rPr>
        <w:t xml:space="preserve"> dialog </w:t>
      </w:r>
      <w:proofErr w:type="spellStart"/>
      <w:r w:rsidRPr="003D609F">
        <w:rPr>
          <w:sz w:val="22"/>
          <w:szCs w:val="22"/>
        </w:rPr>
        <w:t>kritis</w:t>
      </w:r>
      <w:proofErr w:type="spellEnd"/>
      <w:r w:rsidRPr="003D609F">
        <w:rPr>
          <w:sz w:val="22"/>
          <w:szCs w:val="22"/>
        </w:rPr>
        <w:t xml:space="preserve"> </w:t>
      </w:r>
      <w:proofErr w:type="spellStart"/>
      <w:r w:rsidRPr="003D609F">
        <w:rPr>
          <w:sz w:val="22"/>
          <w:szCs w:val="22"/>
        </w:rPr>
        <w:t>berbasis</w:t>
      </w:r>
      <w:proofErr w:type="spellEnd"/>
      <w:r w:rsidRPr="003D609F">
        <w:rPr>
          <w:sz w:val="22"/>
          <w:szCs w:val="22"/>
        </w:rPr>
        <w:t xml:space="preserve"> </w:t>
      </w:r>
      <w:proofErr w:type="spellStart"/>
      <w:r w:rsidRPr="003D609F">
        <w:rPr>
          <w:sz w:val="22"/>
          <w:szCs w:val="22"/>
        </w:rPr>
        <w:t>studi</w:t>
      </w:r>
      <w:proofErr w:type="spellEnd"/>
      <w:r w:rsidRPr="003D609F">
        <w:rPr>
          <w:sz w:val="22"/>
          <w:szCs w:val="22"/>
        </w:rPr>
        <w:t xml:space="preserve"> </w:t>
      </w:r>
      <w:proofErr w:type="spellStart"/>
      <w:r w:rsidRPr="003D609F">
        <w:rPr>
          <w:sz w:val="22"/>
          <w:szCs w:val="22"/>
        </w:rPr>
        <w:t>kasus</w:t>
      </w:r>
      <w:proofErr w:type="spellEnd"/>
      <w:r w:rsidRPr="003D609F">
        <w:rPr>
          <w:sz w:val="22"/>
          <w:szCs w:val="22"/>
        </w:rPr>
        <w:t xml:space="preserve"> dan </w:t>
      </w:r>
      <w:proofErr w:type="spellStart"/>
      <w:r w:rsidRPr="003D609F">
        <w:rPr>
          <w:sz w:val="22"/>
          <w:szCs w:val="22"/>
        </w:rPr>
        <w:t>tayangan</w:t>
      </w:r>
      <w:proofErr w:type="spellEnd"/>
      <w:r w:rsidRPr="003D609F">
        <w:rPr>
          <w:sz w:val="22"/>
          <w:szCs w:val="22"/>
        </w:rPr>
        <w:t xml:space="preserve"> audio-visual, </w:t>
      </w:r>
      <w:proofErr w:type="spellStart"/>
      <w:r w:rsidRPr="003D609F">
        <w:rPr>
          <w:sz w:val="22"/>
          <w:szCs w:val="22"/>
        </w:rPr>
        <w:t>terjadi</w:t>
      </w:r>
      <w:proofErr w:type="spellEnd"/>
      <w:r w:rsidRPr="003D609F">
        <w:rPr>
          <w:sz w:val="22"/>
          <w:szCs w:val="22"/>
        </w:rPr>
        <w:t xml:space="preserve"> </w:t>
      </w:r>
      <w:proofErr w:type="spellStart"/>
      <w:r w:rsidRPr="003D609F">
        <w:rPr>
          <w:sz w:val="22"/>
          <w:szCs w:val="22"/>
        </w:rPr>
        <w:t>reorientasi</w:t>
      </w:r>
      <w:proofErr w:type="spellEnd"/>
      <w:r w:rsidRPr="003D609F">
        <w:rPr>
          <w:sz w:val="22"/>
          <w:szCs w:val="22"/>
        </w:rPr>
        <w:t xml:space="preserve"> </w:t>
      </w:r>
      <w:proofErr w:type="spellStart"/>
      <w:r w:rsidRPr="003D609F">
        <w:rPr>
          <w:sz w:val="22"/>
          <w:szCs w:val="22"/>
        </w:rPr>
        <w:t>cara</w:t>
      </w:r>
      <w:proofErr w:type="spellEnd"/>
      <w:r w:rsidRPr="003D609F">
        <w:rPr>
          <w:sz w:val="22"/>
          <w:szCs w:val="22"/>
        </w:rPr>
        <w:t xml:space="preserve"> </w:t>
      </w:r>
      <w:proofErr w:type="spellStart"/>
      <w:r w:rsidRPr="003D609F">
        <w:rPr>
          <w:sz w:val="22"/>
          <w:szCs w:val="22"/>
        </w:rPr>
        <w:t>pandang</w:t>
      </w:r>
      <w:proofErr w:type="spellEnd"/>
      <w:r w:rsidRPr="003D609F">
        <w:rPr>
          <w:sz w:val="22"/>
          <w:szCs w:val="22"/>
        </w:rPr>
        <w:t xml:space="preserve">. Salah </w:t>
      </w:r>
      <w:proofErr w:type="spellStart"/>
      <w:r w:rsidRPr="003D609F">
        <w:rPr>
          <w:sz w:val="22"/>
          <w:szCs w:val="22"/>
        </w:rPr>
        <w:t>satu</w:t>
      </w:r>
      <w:proofErr w:type="spellEnd"/>
      <w:r w:rsidRPr="003D609F">
        <w:rPr>
          <w:sz w:val="22"/>
          <w:szCs w:val="22"/>
        </w:rPr>
        <w:t xml:space="preserve"> </w:t>
      </w:r>
      <w:proofErr w:type="spellStart"/>
      <w:r w:rsidRPr="003D609F">
        <w:rPr>
          <w:sz w:val="22"/>
          <w:szCs w:val="22"/>
        </w:rPr>
        <w:t>indikator</w:t>
      </w:r>
      <w:proofErr w:type="spellEnd"/>
      <w:r w:rsidRPr="003D609F">
        <w:rPr>
          <w:sz w:val="22"/>
          <w:szCs w:val="22"/>
        </w:rPr>
        <w:t xml:space="preserve"> </w:t>
      </w:r>
      <w:proofErr w:type="spellStart"/>
      <w:r w:rsidRPr="003D609F">
        <w:rPr>
          <w:sz w:val="22"/>
          <w:szCs w:val="22"/>
        </w:rPr>
        <w:t>penting</w:t>
      </w:r>
      <w:proofErr w:type="spellEnd"/>
      <w:r w:rsidRPr="003D609F">
        <w:rPr>
          <w:sz w:val="22"/>
          <w:szCs w:val="22"/>
        </w:rPr>
        <w:t xml:space="preserve"> </w:t>
      </w:r>
      <w:proofErr w:type="spellStart"/>
      <w:r w:rsidRPr="003D609F">
        <w:rPr>
          <w:sz w:val="22"/>
          <w:szCs w:val="22"/>
        </w:rPr>
        <w:t>dari</w:t>
      </w:r>
      <w:proofErr w:type="spellEnd"/>
      <w:r w:rsidRPr="003D609F">
        <w:rPr>
          <w:sz w:val="22"/>
          <w:szCs w:val="22"/>
        </w:rPr>
        <w:t xml:space="preserve"> </w:t>
      </w:r>
      <w:proofErr w:type="spellStart"/>
      <w:r w:rsidRPr="003D609F">
        <w:rPr>
          <w:sz w:val="22"/>
          <w:szCs w:val="22"/>
        </w:rPr>
        <w:t>transformasi</w:t>
      </w:r>
      <w:proofErr w:type="spellEnd"/>
      <w:r w:rsidRPr="003D609F">
        <w:rPr>
          <w:sz w:val="22"/>
          <w:szCs w:val="22"/>
        </w:rPr>
        <w:t xml:space="preserve"> </w:t>
      </w:r>
      <w:proofErr w:type="spellStart"/>
      <w:r w:rsidRPr="003D609F">
        <w:rPr>
          <w:sz w:val="22"/>
          <w:szCs w:val="22"/>
        </w:rPr>
        <w:t>ini</w:t>
      </w:r>
      <w:proofErr w:type="spellEnd"/>
      <w:r w:rsidRPr="003D609F">
        <w:rPr>
          <w:sz w:val="22"/>
          <w:szCs w:val="22"/>
        </w:rPr>
        <w:t xml:space="preserve"> </w:t>
      </w:r>
      <w:proofErr w:type="spellStart"/>
      <w:r w:rsidRPr="003D609F">
        <w:rPr>
          <w:sz w:val="22"/>
          <w:szCs w:val="22"/>
        </w:rPr>
        <w:t>adalah</w:t>
      </w:r>
      <w:proofErr w:type="spellEnd"/>
      <w:r w:rsidRPr="003D609F">
        <w:rPr>
          <w:sz w:val="22"/>
          <w:szCs w:val="22"/>
        </w:rPr>
        <w:t xml:space="preserve"> </w:t>
      </w:r>
      <w:proofErr w:type="spellStart"/>
      <w:r w:rsidRPr="003D609F">
        <w:rPr>
          <w:sz w:val="22"/>
          <w:szCs w:val="22"/>
        </w:rPr>
        <w:t>munculnya</w:t>
      </w:r>
      <w:proofErr w:type="spellEnd"/>
      <w:r w:rsidRPr="003D609F">
        <w:rPr>
          <w:sz w:val="22"/>
          <w:szCs w:val="22"/>
        </w:rPr>
        <w:t xml:space="preserve"> </w:t>
      </w:r>
      <w:proofErr w:type="spellStart"/>
      <w:r w:rsidRPr="003D609F">
        <w:rPr>
          <w:sz w:val="22"/>
          <w:szCs w:val="22"/>
        </w:rPr>
        <w:t>narasi</w:t>
      </w:r>
      <w:proofErr w:type="spellEnd"/>
      <w:r w:rsidRPr="003D609F">
        <w:rPr>
          <w:sz w:val="22"/>
          <w:szCs w:val="22"/>
        </w:rPr>
        <w:t xml:space="preserve"> </w:t>
      </w:r>
      <w:proofErr w:type="spellStart"/>
      <w:r w:rsidRPr="003D609F">
        <w:rPr>
          <w:sz w:val="22"/>
          <w:szCs w:val="22"/>
        </w:rPr>
        <w:t>resistif</w:t>
      </w:r>
      <w:proofErr w:type="spellEnd"/>
      <w:r w:rsidRPr="003D609F">
        <w:rPr>
          <w:sz w:val="22"/>
          <w:szCs w:val="22"/>
        </w:rPr>
        <w:t xml:space="preserve"> </w:t>
      </w:r>
      <w:proofErr w:type="spellStart"/>
      <w:r w:rsidRPr="003D609F">
        <w:rPr>
          <w:sz w:val="22"/>
          <w:szCs w:val="22"/>
        </w:rPr>
        <w:t>terhadap</w:t>
      </w:r>
      <w:proofErr w:type="spellEnd"/>
      <w:r w:rsidRPr="003D609F">
        <w:rPr>
          <w:sz w:val="22"/>
          <w:szCs w:val="22"/>
        </w:rPr>
        <w:t xml:space="preserve"> </w:t>
      </w:r>
      <w:proofErr w:type="spellStart"/>
      <w:r w:rsidRPr="003D609F">
        <w:rPr>
          <w:sz w:val="22"/>
          <w:szCs w:val="22"/>
        </w:rPr>
        <w:t>konten</w:t>
      </w:r>
      <w:proofErr w:type="spellEnd"/>
      <w:r w:rsidRPr="003D609F">
        <w:rPr>
          <w:sz w:val="22"/>
          <w:szCs w:val="22"/>
        </w:rPr>
        <w:t xml:space="preserve"> viral, </w:t>
      </w:r>
      <w:proofErr w:type="spellStart"/>
      <w:r w:rsidRPr="003D609F">
        <w:rPr>
          <w:sz w:val="22"/>
          <w:szCs w:val="22"/>
        </w:rPr>
        <w:t>serta</w:t>
      </w:r>
      <w:proofErr w:type="spellEnd"/>
      <w:r w:rsidRPr="003D609F">
        <w:rPr>
          <w:sz w:val="22"/>
          <w:szCs w:val="22"/>
        </w:rPr>
        <w:t xml:space="preserve"> </w:t>
      </w:r>
      <w:proofErr w:type="spellStart"/>
      <w:r w:rsidRPr="003D609F">
        <w:rPr>
          <w:sz w:val="22"/>
          <w:szCs w:val="22"/>
        </w:rPr>
        <w:t>munculnya</w:t>
      </w:r>
      <w:proofErr w:type="spellEnd"/>
      <w:r w:rsidRPr="003D609F">
        <w:rPr>
          <w:sz w:val="22"/>
          <w:szCs w:val="22"/>
        </w:rPr>
        <w:t xml:space="preserve"> </w:t>
      </w:r>
      <w:proofErr w:type="spellStart"/>
      <w:r w:rsidRPr="003D609F">
        <w:rPr>
          <w:sz w:val="22"/>
          <w:szCs w:val="22"/>
        </w:rPr>
        <w:t>kehati-hatian</w:t>
      </w:r>
      <w:proofErr w:type="spellEnd"/>
      <w:r w:rsidRPr="003D609F">
        <w:rPr>
          <w:sz w:val="22"/>
          <w:szCs w:val="22"/>
        </w:rPr>
        <w:t xml:space="preserve"> </w:t>
      </w:r>
      <w:proofErr w:type="spellStart"/>
      <w:r w:rsidRPr="003D609F">
        <w:rPr>
          <w:sz w:val="22"/>
          <w:szCs w:val="22"/>
        </w:rPr>
        <w:t>dalam</w:t>
      </w:r>
      <w:proofErr w:type="spellEnd"/>
      <w:r w:rsidRPr="003D609F">
        <w:rPr>
          <w:sz w:val="22"/>
          <w:szCs w:val="22"/>
        </w:rPr>
        <w:t xml:space="preserve"> </w:t>
      </w:r>
      <w:proofErr w:type="spellStart"/>
      <w:r w:rsidRPr="003D609F">
        <w:rPr>
          <w:sz w:val="22"/>
          <w:szCs w:val="22"/>
        </w:rPr>
        <w:t>membagikan</w:t>
      </w:r>
      <w:proofErr w:type="spellEnd"/>
      <w:r w:rsidRPr="003D609F">
        <w:rPr>
          <w:sz w:val="22"/>
          <w:szCs w:val="22"/>
        </w:rPr>
        <w:t xml:space="preserve"> </w:t>
      </w:r>
      <w:proofErr w:type="spellStart"/>
      <w:r w:rsidRPr="003D609F">
        <w:rPr>
          <w:sz w:val="22"/>
          <w:szCs w:val="22"/>
        </w:rPr>
        <w:t>ulang</w:t>
      </w:r>
      <w:proofErr w:type="spellEnd"/>
      <w:r w:rsidRPr="003D609F">
        <w:rPr>
          <w:sz w:val="22"/>
          <w:szCs w:val="22"/>
        </w:rPr>
        <w:t xml:space="preserve"> </w:t>
      </w:r>
      <w:proofErr w:type="spellStart"/>
      <w:r w:rsidRPr="003D609F">
        <w:rPr>
          <w:sz w:val="22"/>
          <w:szCs w:val="22"/>
        </w:rPr>
        <w:t>informasi</w:t>
      </w:r>
      <w:proofErr w:type="spellEnd"/>
      <w:r w:rsidRPr="003D609F">
        <w:rPr>
          <w:sz w:val="22"/>
          <w:szCs w:val="22"/>
        </w:rPr>
        <w:t xml:space="preserve"> yang </w:t>
      </w:r>
      <w:proofErr w:type="spellStart"/>
      <w:r w:rsidRPr="003D609F">
        <w:rPr>
          <w:sz w:val="22"/>
          <w:szCs w:val="22"/>
        </w:rPr>
        <w:t>belum</w:t>
      </w:r>
      <w:proofErr w:type="spellEnd"/>
      <w:r w:rsidRPr="003D609F">
        <w:rPr>
          <w:sz w:val="22"/>
          <w:szCs w:val="22"/>
        </w:rPr>
        <w:t xml:space="preserve"> </w:t>
      </w:r>
      <w:proofErr w:type="spellStart"/>
      <w:r w:rsidRPr="003D609F">
        <w:rPr>
          <w:sz w:val="22"/>
          <w:szCs w:val="22"/>
        </w:rPr>
        <w:t>diverifikasi</w:t>
      </w:r>
      <w:proofErr w:type="spellEnd"/>
      <w:r w:rsidRPr="003D609F">
        <w:rPr>
          <w:sz w:val="22"/>
          <w:szCs w:val="22"/>
        </w:rPr>
        <w:t>.</w:t>
      </w:r>
    </w:p>
    <w:p w14:paraId="1AA81E58" w14:textId="5A6355E7" w:rsidR="00DC5FF6" w:rsidRPr="003D609F" w:rsidRDefault="00DC5FF6" w:rsidP="00DA6FF6">
      <w:pPr>
        <w:spacing w:after="0" w:line="240" w:lineRule="auto"/>
        <w:jc w:val="center"/>
        <w:rPr>
          <w:rFonts w:ascii="Times New Roman" w:eastAsia="Times New Roman" w:hAnsi="Times New Roman"/>
          <w:lang w:val="en-ID" w:eastAsia="en-ID"/>
        </w:rPr>
      </w:pPr>
      <w:r w:rsidRPr="003D609F">
        <w:rPr>
          <w:rFonts w:ascii="Times New Roman" w:eastAsia="Times New Roman" w:hAnsi="Times New Roman"/>
          <w:b/>
          <w:bCs/>
          <w:lang w:val="en-ID" w:eastAsia="en-ID"/>
        </w:rPr>
        <w:t>Gambar 2.</w:t>
      </w:r>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Diskusi</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kelompok</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pengalaman</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pribadi</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bermedia</w:t>
      </w:r>
      <w:proofErr w:type="spellEnd"/>
    </w:p>
    <w:p w14:paraId="3EA0DF66" w14:textId="7A1AF6F0" w:rsidR="00DC5FF6" w:rsidRPr="003D609F" w:rsidRDefault="00DC5FF6" w:rsidP="00DA6FF6">
      <w:pPr>
        <w:spacing w:after="0" w:line="240" w:lineRule="auto"/>
        <w:jc w:val="both"/>
        <w:rPr>
          <w:rFonts w:ascii="Times New Roman" w:eastAsia="Times New Roman" w:hAnsi="Times New Roman"/>
          <w:lang w:val="en-ID" w:eastAsia="en-ID"/>
        </w:rPr>
      </w:pPr>
    </w:p>
    <w:p w14:paraId="3E4ADE0B" w14:textId="2168C10C" w:rsidR="00DC5FF6" w:rsidRPr="003D609F" w:rsidRDefault="00DC5FF6" w:rsidP="003D609F">
      <w:pPr>
        <w:pStyle w:val="NormalWeb"/>
        <w:spacing w:before="0" w:beforeAutospacing="0" w:after="0" w:afterAutospacing="0"/>
        <w:ind w:firstLine="567"/>
        <w:jc w:val="both"/>
        <w:rPr>
          <w:sz w:val="22"/>
          <w:szCs w:val="22"/>
        </w:rPr>
      </w:pPr>
      <w:proofErr w:type="spellStart"/>
      <w:r w:rsidRPr="003D609F">
        <w:rPr>
          <w:sz w:val="22"/>
          <w:szCs w:val="22"/>
        </w:rPr>
        <w:t>Lebih</w:t>
      </w:r>
      <w:proofErr w:type="spellEnd"/>
      <w:r w:rsidRPr="003D609F">
        <w:rPr>
          <w:sz w:val="22"/>
          <w:szCs w:val="22"/>
        </w:rPr>
        <w:t xml:space="preserve"> </w:t>
      </w:r>
      <w:proofErr w:type="spellStart"/>
      <w:r w:rsidRPr="003D609F">
        <w:rPr>
          <w:sz w:val="22"/>
          <w:szCs w:val="22"/>
        </w:rPr>
        <w:t>lanjut</w:t>
      </w:r>
      <w:proofErr w:type="spellEnd"/>
      <w:r w:rsidRPr="003D609F">
        <w:rPr>
          <w:sz w:val="22"/>
          <w:szCs w:val="22"/>
        </w:rPr>
        <w:t xml:space="preserve">, </w:t>
      </w:r>
      <w:proofErr w:type="spellStart"/>
      <w:r w:rsidRPr="003D609F">
        <w:rPr>
          <w:sz w:val="22"/>
          <w:szCs w:val="22"/>
        </w:rPr>
        <w:t>jika</w:t>
      </w:r>
      <w:proofErr w:type="spellEnd"/>
      <w:r w:rsidRPr="003D609F">
        <w:rPr>
          <w:sz w:val="22"/>
          <w:szCs w:val="22"/>
        </w:rPr>
        <w:t xml:space="preserve"> </w:t>
      </w:r>
      <w:proofErr w:type="spellStart"/>
      <w:r w:rsidRPr="003D609F">
        <w:rPr>
          <w:sz w:val="22"/>
          <w:szCs w:val="22"/>
        </w:rPr>
        <w:t>dilihat</w:t>
      </w:r>
      <w:proofErr w:type="spellEnd"/>
      <w:r w:rsidRPr="003D609F">
        <w:rPr>
          <w:sz w:val="22"/>
          <w:szCs w:val="22"/>
        </w:rPr>
        <w:t xml:space="preserve"> </w:t>
      </w:r>
      <w:proofErr w:type="spellStart"/>
      <w:r w:rsidRPr="003D609F">
        <w:rPr>
          <w:sz w:val="22"/>
          <w:szCs w:val="22"/>
        </w:rPr>
        <w:t>dari</w:t>
      </w:r>
      <w:proofErr w:type="spellEnd"/>
      <w:r w:rsidRPr="003D609F">
        <w:rPr>
          <w:sz w:val="22"/>
          <w:szCs w:val="22"/>
        </w:rPr>
        <w:t xml:space="preserve"> </w:t>
      </w:r>
      <w:proofErr w:type="spellStart"/>
      <w:r w:rsidRPr="003D609F">
        <w:rPr>
          <w:sz w:val="22"/>
          <w:szCs w:val="22"/>
        </w:rPr>
        <w:t>pendekatan</w:t>
      </w:r>
      <w:proofErr w:type="spellEnd"/>
      <w:r w:rsidRPr="003D609F">
        <w:rPr>
          <w:sz w:val="22"/>
          <w:szCs w:val="22"/>
        </w:rPr>
        <w:t xml:space="preserve"> </w:t>
      </w:r>
      <w:r w:rsidRPr="003D609F">
        <w:rPr>
          <w:i/>
          <w:iCs/>
          <w:sz w:val="22"/>
          <w:szCs w:val="22"/>
        </w:rPr>
        <w:t>Critical Consciousness Theory</w:t>
      </w:r>
      <w:r w:rsidRPr="003D609F">
        <w:rPr>
          <w:sz w:val="22"/>
          <w:szCs w:val="22"/>
        </w:rPr>
        <w:t xml:space="preserve"> yang </w:t>
      </w:r>
      <w:proofErr w:type="spellStart"/>
      <w:r w:rsidRPr="003D609F">
        <w:rPr>
          <w:sz w:val="22"/>
          <w:szCs w:val="22"/>
        </w:rPr>
        <w:t>dikembangkan</w:t>
      </w:r>
      <w:proofErr w:type="spellEnd"/>
      <w:r w:rsidRPr="003D609F">
        <w:rPr>
          <w:sz w:val="22"/>
          <w:szCs w:val="22"/>
        </w:rPr>
        <w:t xml:space="preserve"> oleh Paulo Freire (1970),</w:t>
      </w:r>
      <w:r w:rsidRPr="003D609F">
        <w:rPr>
          <w:sz w:val="22"/>
          <w:szCs w:val="22"/>
        </w:rPr>
        <w:fldChar w:fldCharType="begin"/>
      </w:r>
      <w:r w:rsidRPr="003D609F">
        <w:rPr>
          <w:sz w:val="22"/>
          <w:szCs w:val="22"/>
        </w:rPr>
        <w:instrText xml:space="preserve"> ADDIN ZOTERO_ITEM CSL_CITATION {"citationID":"UkWbYP7V","properties":{"formattedCitation":"(\\uc0\\u8220{}Freire and Critical Consciousness\\uc0\\u8221{} 2020)","plainCitation":"(“Freire and Critical Consciousness” 2020)","noteIndex":0},"citationItems":[{"id":2130,"uris":["http://zotero.org/users/6259524/items/823N2J4H"],"itemData":{"id":2130,"type":"chapter","container-title":"Community Development for Social Change","edition":"1","event-place":"Abingdon, Oxon; New York, NY: Routledge, 2020.","ISBN":"978-1-315-52861-8","language":"en","note":"DOI: 10.4324/9781315528618-12","page":"64-70","publisher":"Routledge","publisher-place":"Abingdon, Oxon; New York, NY: Routledge, 2020.","source":"Crossref","title":"Freire and Critical Consciousness","URL":"https://www.taylorfrancis.com/books/9781315528601/chapters/10.4324/9781315528618-12","container-author":[{"family":"Beck","given":"Dave"},{"family":"Purcell","given":"Rod"}],"accessed":{"date-parts":[["2025",7,26]]},"issued":{"date-parts":[["2020",3,4]]}}}],"schema":"https://github.com/citation-style-language/schema/raw/master/csl-citation.json"} </w:instrText>
      </w:r>
      <w:r w:rsidRPr="003D609F">
        <w:rPr>
          <w:sz w:val="22"/>
          <w:szCs w:val="22"/>
        </w:rPr>
        <w:fldChar w:fldCharType="separate"/>
      </w:r>
      <w:r w:rsidRPr="003D609F">
        <w:rPr>
          <w:sz w:val="22"/>
          <w:szCs w:val="22"/>
        </w:rPr>
        <w:t>(“Freire and Critical Consciousness” 2020)</w:t>
      </w:r>
      <w:r w:rsidRPr="003D609F">
        <w:rPr>
          <w:sz w:val="22"/>
          <w:szCs w:val="22"/>
        </w:rPr>
        <w:fldChar w:fldCharType="end"/>
      </w:r>
      <w:r w:rsidRPr="003D609F">
        <w:rPr>
          <w:sz w:val="22"/>
          <w:szCs w:val="22"/>
        </w:rPr>
        <w:t xml:space="preserve"> </w:t>
      </w:r>
      <w:proofErr w:type="spellStart"/>
      <w:r w:rsidRPr="003D609F">
        <w:rPr>
          <w:sz w:val="22"/>
          <w:szCs w:val="22"/>
        </w:rPr>
        <w:t>pelatihan</w:t>
      </w:r>
      <w:proofErr w:type="spellEnd"/>
      <w:r w:rsidRPr="003D609F">
        <w:rPr>
          <w:sz w:val="22"/>
          <w:szCs w:val="22"/>
        </w:rPr>
        <w:t xml:space="preserve"> </w:t>
      </w:r>
      <w:proofErr w:type="spellStart"/>
      <w:r w:rsidRPr="003D609F">
        <w:rPr>
          <w:sz w:val="22"/>
          <w:szCs w:val="22"/>
        </w:rPr>
        <w:t>ini</w:t>
      </w:r>
      <w:proofErr w:type="spellEnd"/>
      <w:r w:rsidRPr="003D609F">
        <w:rPr>
          <w:sz w:val="22"/>
          <w:szCs w:val="22"/>
        </w:rPr>
        <w:t xml:space="preserve"> </w:t>
      </w:r>
      <w:proofErr w:type="spellStart"/>
      <w:r w:rsidRPr="003D609F">
        <w:rPr>
          <w:sz w:val="22"/>
          <w:szCs w:val="22"/>
        </w:rPr>
        <w:t>berhasil</w:t>
      </w:r>
      <w:proofErr w:type="spellEnd"/>
      <w:r w:rsidRPr="003D609F">
        <w:rPr>
          <w:sz w:val="22"/>
          <w:szCs w:val="22"/>
        </w:rPr>
        <w:t xml:space="preserve"> </w:t>
      </w:r>
      <w:proofErr w:type="spellStart"/>
      <w:r w:rsidRPr="003D609F">
        <w:rPr>
          <w:sz w:val="22"/>
          <w:szCs w:val="22"/>
        </w:rPr>
        <w:t>menciptakan</w:t>
      </w:r>
      <w:proofErr w:type="spellEnd"/>
      <w:r w:rsidRPr="003D609F">
        <w:rPr>
          <w:sz w:val="22"/>
          <w:szCs w:val="22"/>
        </w:rPr>
        <w:t xml:space="preserve"> </w:t>
      </w:r>
      <w:proofErr w:type="spellStart"/>
      <w:r w:rsidRPr="003D609F">
        <w:rPr>
          <w:sz w:val="22"/>
          <w:szCs w:val="22"/>
        </w:rPr>
        <w:t>ruang</w:t>
      </w:r>
      <w:proofErr w:type="spellEnd"/>
      <w:r w:rsidRPr="003D609F">
        <w:rPr>
          <w:sz w:val="22"/>
          <w:szCs w:val="22"/>
        </w:rPr>
        <w:t xml:space="preserve"> </w:t>
      </w:r>
      <w:proofErr w:type="spellStart"/>
      <w:r w:rsidRPr="003D609F">
        <w:rPr>
          <w:sz w:val="22"/>
          <w:szCs w:val="22"/>
        </w:rPr>
        <w:t>dialogis</w:t>
      </w:r>
      <w:proofErr w:type="spellEnd"/>
      <w:r w:rsidRPr="003D609F">
        <w:rPr>
          <w:sz w:val="22"/>
          <w:szCs w:val="22"/>
        </w:rPr>
        <w:t xml:space="preserve"> yang </w:t>
      </w:r>
      <w:proofErr w:type="spellStart"/>
      <w:r w:rsidRPr="003D609F">
        <w:rPr>
          <w:sz w:val="22"/>
          <w:szCs w:val="22"/>
        </w:rPr>
        <w:t>memungkinkan</w:t>
      </w:r>
      <w:proofErr w:type="spellEnd"/>
      <w:r w:rsidRPr="003D609F">
        <w:rPr>
          <w:sz w:val="22"/>
          <w:szCs w:val="22"/>
        </w:rPr>
        <w:t xml:space="preserve"> </w:t>
      </w:r>
      <w:proofErr w:type="spellStart"/>
      <w:r w:rsidRPr="003D609F">
        <w:rPr>
          <w:sz w:val="22"/>
          <w:szCs w:val="22"/>
        </w:rPr>
        <w:t>peserta</w:t>
      </w:r>
      <w:proofErr w:type="spellEnd"/>
      <w:r w:rsidRPr="003D609F">
        <w:rPr>
          <w:sz w:val="22"/>
          <w:szCs w:val="22"/>
        </w:rPr>
        <w:t xml:space="preserve"> </w:t>
      </w:r>
      <w:proofErr w:type="spellStart"/>
      <w:r w:rsidRPr="003D609F">
        <w:rPr>
          <w:sz w:val="22"/>
          <w:szCs w:val="22"/>
        </w:rPr>
        <w:t>untuk</w:t>
      </w:r>
      <w:proofErr w:type="spellEnd"/>
      <w:r w:rsidRPr="003D609F">
        <w:rPr>
          <w:sz w:val="22"/>
          <w:szCs w:val="22"/>
        </w:rPr>
        <w:t xml:space="preserve"> </w:t>
      </w:r>
      <w:proofErr w:type="spellStart"/>
      <w:r w:rsidRPr="003D609F">
        <w:rPr>
          <w:sz w:val="22"/>
          <w:szCs w:val="22"/>
        </w:rPr>
        <w:t>melakukan</w:t>
      </w:r>
      <w:proofErr w:type="spellEnd"/>
      <w:r w:rsidRPr="003D609F">
        <w:rPr>
          <w:sz w:val="22"/>
          <w:szCs w:val="22"/>
        </w:rPr>
        <w:t xml:space="preserve"> proses </w:t>
      </w:r>
      <w:r w:rsidRPr="003D609F">
        <w:rPr>
          <w:i/>
          <w:iCs/>
          <w:sz w:val="22"/>
          <w:szCs w:val="22"/>
        </w:rPr>
        <w:t>conscientization</w:t>
      </w:r>
      <w:r w:rsidRPr="003D609F">
        <w:rPr>
          <w:sz w:val="22"/>
          <w:szCs w:val="22"/>
        </w:rPr>
        <w:t>—</w:t>
      </w:r>
      <w:proofErr w:type="spellStart"/>
      <w:r w:rsidRPr="003D609F">
        <w:rPr>
          <w:sz w:val="22"/>
          <w:szCs w:val="22"/>
        </w:rPr>
        <w:t>yakni</w:t>
      </w:r>
      <w:proofErr w:type="spellEnd"/>
      <w:r w:rsidRPr="003D609F">
        <w:rPr>
          <w:sz w:val="22"/>
          <w:szCs w:val="22"/>
        </w:rPr>
        <w:t xml:space="preserve"> </w:t>
      </w:r>
      <w:proofErr w:type="spellStart"/>
      <w:r w:rsidRPr="003D609F">
        <w:rPr>
          <w:sz w:val="22"/>
          <w:szCs w:val="22"/>
        </w:rPr>
        <w:t>pembangkitan</w:t>
      </w:r>
      <w:proofErr w:type="spellEnd"/>
      <w:r w:rsidRPr="003D609F">
        <w:rPr>
          <w:sz w:val="22"/>
          <w:szCs w:val="22"/>
        </w:rPr>
        <w:t xml:space="preserve"> </w:t>
      </w:r>
      <w:proofErr w:type="spellStart"/>
      <w:r w:rsidRPr="003D609F">
        <w:rPr>
          <w:sz w:val="22"/>
          <w:szCs w:val="22"/>
        </w:rPr>
        <w:t>kesadaran</w:t>
      </w:r>
      <w:proofErr w:type="spellEnd"/>
      <w:r w:rsidRPr="003D609F">
        <w:rPr>
          <w:sz w:val="22"/>
          <w:szCs w:val="22"/>
        </w:rPr>
        <w:t xml:space="preserve"> </w:t>
      </w:r>
      <w:proofErr w:type="spellStart"/>
      <w:r w:rsidRPr="003D609F">
        <w:rPr>
          <w:sz w:val="22"/>
          <w:szCs w:val="22"/>
        </w:rPr>
        <w:t>diri</w:t>
      </w:r>
      <w:proofErr w:type="spellEnd"/>
      <w:r w:rsidRPr="003D609F">
        <w:rPr>
          <w:sz w:val="22"/>
          <w:szCs w:val="22"/>
        </w:rPr>
        <w:t xml:space="preserve"> </w:t>
      </w:r>
      <w:proofErr w:type="spellStart"/>
      <w:r w:rsidRPr="003D609F">
        <w:rPr>
          <w:sz w:val="22"/>
          <w:szCs w:val="22"/>
        </w:rPr>
        <w:t>terhadap</w:t>
      </w:r>
      <w:proofErr w:type="spellEnd"/>
      <w:r w:rsidRPr="003D609F">
        <w:rPr>
          <w:sz w:val="22"/>
          <w:szCs w:val="22"/>
        </w:rPr>
        <w:t xml:space="preserve"> </w:t>
      </w:r>
      <w:proofErr w:type="spellStart"/>
      <w:r w:rsidRPr="003D609F">
        <w:rPr>
          <w:sz w:val="22"/>
          <w:szCs w:val="22"/>
        </w:rPr>
        <w:t>struktur</w:t>
      </w:r>
      <w:proofErr w:type="spellEnd"/>
      <w:r w:rsidRPr="003D609F">
        <w:rPr>
          <w:sz w:val="22"/>
          <w:szCs w:val="22"/>
        </w:rPr>
        <w:t xml:space="preserve"> </w:t>
      </w:r>
      <w:proofErr w:type="spellStart"/>
      <w:r w:rsidRPr="003D609F">
        <w:rPr>
          <w:sz w:val="22"/>
          <w:szCs w:val="22"/>
        </w:rPr>
        <w:t>dominasi</w:t>
      </w:r>
      <w:proofErr w:type="spellEnd"/>
      <w:r w:rsidRPr="003D609F">
        <w:rPr>
          <w:sz w:val="22"/>
          <w:szCs w:val="22"/>
        </w:rPr>
        <w:t xml:space="preserve"> yang </w:t>
      </w:r>
      <w:proofErr w:type="spellStart"/>
      <w:r w:rsidRPr="003D609F">
        <w:rPr>
          <w:sz w:val="22"/>
          <w:szCs w:val="22"/>
        </w:rPr>
        <w:t>bekerja</w:t>
      </w:r>
      <w:proofErr w:type="spellEnd"/>
      <w:r w:rsidRPr="003D609F">
        <w:rPr>
          <w:sz w:val="22"/>
          <w:szCs w:val="22"/>
        </w:rPr>
        <w:t xml:space="preserve"> </w:t>
      </w:r>
      <w:proofErr w:type="spellStart"/>
      <w:r w:rsidRPr="003D609F">
        <w:rPr>
          <w:sz w:val="22"/>
          <w:szCs w:val="22"/>
        </w:rPr>
        <w:t>secara</w:t>
      </w:r>
      <w:proofErr w:type="spellEnd"/>
      <w:r w:rsidRPr="003D609F">
        <w:rPr>
          <w:sz w:val="22"/>
          <w:szCs w:val="22"/>
        </w:rPr>
        <w:t xml:space="preserve"> </w:t>
      </w:r>
      <w:proofErr w:type="spellStart"/>
      <w:r w:rsidRPr="003D609F">
        <w:rPr>
          <w:sz w:val="22"/>
          <w:szCs w:val="22"/>
        </w:rPr>
        <w:t>halus</w:t>
      </w:r>
      <w:proofErr w:type="spellEnd"/>
      <w:r w:rsidRPr="003D609F">
        <w:rPr>
          <w:sz w:val="22"/>
          <w:szCs w:val="22"/>
        </w:rPr>
        <w:t xml:space="preserve"> </w:t>
      </w:r>
      <w:proofErr w:type="spellStart"/>
      <w:r w:rsidRPr="003D609F">
        <w:rPr>
          <w:sz w:val="22"/>
          <w:szCs w:val="22"/>
        </w:rPr>
        <w:t>dalam</w:t>
      </w:r>
      <w:proofErr w:type="spellEnd"/>
      <w:r w:rsidRPr="003D609F">
        <w:rPr>
          <w:sz w:val="22"/>
          <w:szCs w:val="22"/>
        </w:rPr>
        <w:t xml:space="preserve"> </w:t>
      </w:r>
      <w:proofErr w:type="spellStart"/>
      <w:r w:rsidRPr="003D609F">
        <w:rPr>
          <w:sz w:val="22"/>
          <w:szCs w:val="22"/>
        </w:rPr>
        <w:t>kehidupan</w:t>
      </w:r>
      <w:proofErr w:type="spellEnd"/>
      <w:r w:rsidRPr="003D609F">
        <w:rPr>
          <w:sz w:val="22"/>
          <w:szCs w:val="22"/>
        </w:rPr>
        <w:t xml:space="preserve"> digital. </w:t>
      </w:r>
      <w:proofErr w:type="spellStart"/>
      <w:r w:rsidRPr="003D609F">
        <w:rPr>
          <w:sz w:val="22"/>
          <w:szCs w:val="22"/>
        </w:rPr>
        <w:t>Dalam</w:t>
      </w:r>
      <w:proofErr w:type="spellEnd"/>
      <w:r w:rsidRPr="003D609F">
        <w:rPr>
          <w:sz w:val="22"/>
          <w:szCs w:val="22"/>
        </w:rPr>
        <w:t xml:space="preserve"> </w:t>
      </w:r>
      <w:proofErr w:type="spellStart"/>
      <w:r w:rsidRPr="003D609F">
        <w:rPr>
          <w:sz w:val="22"/>
          <w:szCs w:val="22"/>
        </w:rPr>
        <w:t>praktiknya</w:t>
      </w:r>
      <w:proofErr w:type="spellEnd"/>
      <w:r w:rsidRPr="003D609F">
        <w:rPr>
          <w:sz w:val="22"/>
          <w:szCs w:val="22"/>
        </w:rPr>
        <w:t xml:space="preserve">, </w:t>
      </w:r>
      <w:proofErr w:type="spellStart"/>
      <w:r w:rsidRPr="003D609F">
        <w:rPr>
          <w:sz w:val="22"/>
          <w:szCs w:val="22"/>
        </w:rPr>
        <w:t>kesadaran</w:t>
      </w:r>
      <w:proofErr w:type="spellEnd"/>
      <w:r w:rsidRPr="003D609F">
        <w:rPr>
          <w:sz w:val="22"/>
          <w:szCs w:val="22"/>
        </w:rPr>
        <w:t xml:space="preserve"> </w:t>
      </w:r>
      <w:proofErr w:type="spellStart"/>
      <w:r w:rsidRPr="003D609F">
        <w:rPr>
          <w:sz w:val="22"/>
          <w:szCs w:val="22"/>
        </w:rPr>
        <w:t>ini</w:t>
      </w:r>
      <w:proofErr w:type="spellEnd"/>
      <w:r w:rsidRPr="003D609F">
        <w:rPr>
          <w:sz w:val="22"/>
          <w:szCs w:val="22"/>
        </w:rPr>
        <w:t xml:space="preserve"> </w:t>
      </w:r>
      <w:proofErr w:type="spellStart"/>
      <w:r w:rsidRPr="003D609F">
        <w:rPr>
          <w:sz w:val="22"/>
          <w:szCs w:val="22"/>
        </w:rPr>
        <w:t>terwujud</w:t>
      </w:r>
      <w:proofErr w:type="spellEnd"/>
      <w:r w:rsidRPr="003D609F">
        <w:rPr>
          <w:sz w:val="22"/>
          <w:szCs w:val="22"/>
        </w:rPr>
        <w:t xml:space="preserve"> </w:t>
      </w:r>
      <w:proofErr w:type="spellStart"/>
      <w:r w:rsidRPr="003D609F">
        <w:rPr>
          <w:sz w:val="22"/>
          <w:szCs w:val="22"/>
        </w:rPr>
        <w:t>dalam</w:t>
      </w:r>
      <w:proofErr w:type="spellEnd"/>
      <w:r w:rsidRPr="003D609F">
        <w:rPr>
          <w:sz w:val="22"/>
          <w:szCs w:val="22"/>
        </w:rPr>
        <w:t xml:space="preserve"> </w:t>
      </w:r>
      <w:proofErr w:type="spellStart"/>
      <w:r w:rsidRPr="003D609F">
        <w:rPr>
          <w:sz w:val="22"/>
          <w:szCs w:val="22"/>
        </w:rPr>
        <w:t>kemampuan</w:t>
      </w:r>
      <w:proofErr w:type="spellEnd"/>
      <w:r w:rsidRPr="003D609F">
        <w:rPr>
          <w:sz w:val="22"/>
          <w:szCs w:val="22"/>
        </w:rPr>
        <w:t xml:space="preserve"> </w:t>
      </w:r>
      <w:proofErr w:type="spellStart"/>
      <w:r w:rsidRPr="003D609F">
        <w:rPr>
          <w:sz w:val="22"/>
          <w:szCs w:val="22"/>
        </w:rPr>
        <w:t>peserta</w:t>
      </w:r>
      <w:proofErr w:type="spellEnd"/>
      <w:r w:rsidRPr="003D609F">
        <w:rPr>
          <w:sz w:val="22"/>
          <w:szCs w:val="22"/>
        </w:rPr>
        <w:t xml:space="preserve"> </w:t>
      </w:r>
      <w:proofErr w:type="spellStart"/>
      <w:r w:rsidRPr="003D609F">
        <w:rPr>
          <w:sz w:val="22"/>
          <w:szCs w:val="22"/>
        </w:rPr>
        <w:t>untuk</w:t>
      </w:r>
      <w:proofErr w:type="spellEnd"/>
      <w:r w:rsidRPr="003D609F">
        <w:rPr>
          <w:sz w:val="22"/>
          <w:szCs w:val="22"/>
        </w:rPr>
        <w:t xml:space="preserve"> </w:t>
      </w:r>
      <w:proofErr w:type="spellStart"/>
      <w:r w:rsidRPr="003D609F">
        <w:rPr>
          <w:sz w:val="22"/>
          <w:szCs w:val="22"/>
        </w:rPr>
        <w:t>mulai</w:t>
      </w:r>
      <w:proofErr w:type="spellEnd"/>
      <w:r w:rsidRPr="003D609F">
        <w:rPr>
          <w:sz w:val="22"/>
          <w:szCs w:val="22"/>
        </w:rPr>
        <w:t xml:space="preserve"> </w:t>
      </w:r>
      <w:proofErr w:type="spellStart"/>
      <w:r w:rsidRPr="003D609F">
        <w:rPr>
          <w:sz w:val="22"/>
          <w:szCs w:val="22"/>
        </w:rPr>
        <w:t>mempertanyakan</w:t>
      </w:r>
      <w:proofErr w:type="spellEnd"/>
      <w:r w:rsidRPr="003D609F">
        <w:rPr>
          <w:sz w:val="22"/>
          <w:szCs w:val="22"/>
        </w:rPr>
        <w:t xml:space="preserve"> </w:t>
      </w:r>
      <w:proofErr w:type="spellStart"/>
      <w:r w:rsidRPr="003D609F">
        <w:rPr>
          <w:sz w:val="22"/>
          <w:szCs w:val="22"/>
        </w:rPr>
        <w:t>otoritas</w:t>
      </w:r>
      <w:proofErr w:type="spellEnd"/>
      <w:r w:rsidRPr="003D609F">
        <w:rPr>
          <w:sz w:val="22"/>
          <w:szCs w:val="22"/>
        </w:rPr>
        <w:t xml:space="preserve"> </w:t>
      </w:r>
      <w:proofErr w:type="spellStart"/>
      <w:r w:rsidRPr="003D609F">
        <w:rPr>
          <w:sz w:val="22"/>
          <w:szCs w:val="22"/>
        </w:rPr>
        <w:t>pesan</w:t>
      </w:r>
      <w:proofErr w:type="spellEnd"/>
      <w:r w:rsidRPr="003D609F">
        <w:rPr>
          <w:sz w:val="22"/>
          <w:szCs w:val="22"/>
        </w:rPr>
        <w:t xml:space="preserve">, </w:t>
      </w:r>
      <w:proofErr w:type="spellStart"/>
      <w:r w:rsidRPr="003D609F">
        <w:rPr>
          <w:sz w:val="22"/>
          <w:szCs w:val="22"/>
        </w:rPr>
        <w:t>menelusuri</w:t>
      </w:r>
      <w:proofErr w:type="spellEnd"/>
      <w:r w:rsidRPr="003D609F">
        <w:rPr>
          <w:sz w:val="22"/>
          <w:szCs w:val="22"/>
        </w:rPr>
        <w:t xml:space="preserve"> </w:t>
      </w:r>
      <w:proofErr w:type="spellStart"/>
      <w:r w:rsidRPr="003D609F">
        <w:rPr>
          <w:sz w:val="22"/>
          <w:szCs w:val="22"/>
        </w:rPr>
        <w:t>sumber</w:t>
      </w:r>
      <w:proofErr w:type="spellEnd"/>
      <w:r w:rsidRPr="003D609F">
        <w:rPr>
          <w:sz w:val="22"/>
          <w:szCs w:val="22"/>
        </w:rPr>
        <w:t xml:space="preserve"> </w:t>
      </w:r>
      <w:proofErr w:type="spellStart"/>
      <w:r w:rsidRPr="003D609F">
        <w:rPr>
          <w:sz w:val="22"/>
          <w:szCs w:val="22"/>
        </w:rPr>
        <w:t>informasi</w:t>
      </w:r>
      <w:proofErr w:type="spellEnd"/>
      <w:r w:rsidRPr="003D609F">
        <w:rPr>
          <w:sz w:val="22"/>
          <w:szCs w:val="22"/>
        </w:rPr>
        <w:t xml:space="preserve">, </w:t>
      </w:r>
      <w:proofErr w:type="spellStart"/>
      <w:r w:rsidRPr="003D609F">
        <w:rPr>
          <w:sz w:val="22"/>
          <w:szCs w:val="22"/>
        </w:rPr>
        <w:t>serta</w:t>
      </w:r>
      <w:proofErr w:type="spellEnd"/>
      <w:r w:rsidRPr="003D609F">
        <w:rPr>
          <w:sz w:val="22"/>
          <w:szCs w:val="22"/>
        </w:rPr>
        <w:t xml:space="preserve"> </w:t>
      </w:r>
      <w:proofErr w:type="spellStart"/>
      <w:r w:rsidRPr="003D609F">
        <w:rPr>
          <w:sz w:val="22"/>
          <w:szCs w:val="22"/>
        </w:rPr>
        <w:t>menganalisis</w:t>
      </w:r>
      <w:proofErr w:type="spellEnd"/>
      <w:r w:rsidRPr="003D609F">
        <w:rPr>
          <w:sz w:val="22"/>
          <w:szCs w:val="22"/>
        </w:rPr>
        <w:t xml:space="preserve"> </w:t>
      </w:r>
      <w:proofErr w:type="spellStart"/>
      <w:r w:rsidRPr="003D609F">
        <w:rPr>
          <w:sz w:val="22"/>
          <w:szCs w:val="22"/>
        </w:rPr>
        <w:t>struktur</w:t>
      </w:r>
      <w:proofErr w:type="spellEnd"/>
      <w:r w:rsidRPr="003D609F">
        <w:rPr>
          <w:sz w:val="22"/>
          <w:szCs w:val="22"/>
        </w:rPr>
        <w:t xml:space="preserve"> </w:t>
      </w:r>
      <w:proofErr w:type="spellStart"/>
      <w:r w:rsidRPr="003D609F">
        <w:rPr>
          <w:sz w:val="22"/>
          <w:szCs w:val="22"/>
        </w:rPr>
        <w:t>bahasa</w:t>
      </w:r>
      <w:proofErr w:type="spellEnd"/>
      <w:r w:rsidRPr="003D609F">
        <w:rPr>
          <w:sz w:val="22"/>
          <w:szCs w:val="22"/>
        </w:rPr>
        <w:t xml:space="preserve"> visual dan </w:t>
      </w:r>
      <w:proofErr w:type="spellStart"/>
      <w:r w:rsidRPr="003D609F">
        <w:rPr>
          <w:sz w:val="22"/>
          <w:szCs w:val="22"/>
        </w:rPr>
        <w:t>naratif</w:t>
      </w:r>
      <w:proofErr w:type="spellEnd"/>
      <w:r w:rsidRPr="003D609F">
        <w:rPr>
          <w:sz w:val="22"/>
          <w:szCs w:val="22"/>
        </w:rPr>
        <w:t xml:space="preserve"> </w:t>
      </w:r>
      <w:proofErr w:type="spellStart"/>
      <w:r w:rsidRPr="003D609F">
        <w:rPr>
          <w:sz w:val="22"/>
          <w:szCs w:val="22"/>
        </w:rPr>
        <w:t>dalam</w:t>
      </w:r>
      <w:proofErr w:type="spellEnd"/>
      <w:r w:rsidRPr="003D609F">
        <w:rPr>
          <w:sz w:val="22"/>
          <w:szCs w:val="22"/>
        </w:rPr>
        <w:t xml:space="preserve"> </w:t>
      </w:r>
      <w:proofErr w:type="spellStart"/>
      <w:r w:rsidRPr="003D609F">
        <w:rPr>
          <w:sz w:val="22"/>
          <w:szCs w:val="22"/>
        </w:rPr>
        <w:t>konten</w:t>
      </w:r>
      <w:proofErr w:type="spellEnd"/>
      <w:r w:rsidRPr="003D609F">
        <w:rPr>
          <w:sz w:val="22"/>
          <w:szCs w:val="22"/>
        </w:rPr>
        <w:t xml:space="preserve"> digital. </w:t>
      </w:r>
      <w:proofErr w:type="spellStart"/>
      <w:r w:rsidRPr="003D609F">
        <w:rPr>
          <w:sz w:val="22"/>
          <w:szCs w:val="22"/>
        </w:rPr>
        <w:t>Misalnya</w:t>
      </w:r>
      <w:proofErr w:type="spellEnd"/>
      <w:r w:rsidRPr="003D609F">
        <w:rPr>
          <w:sz w:val="22"/>
          <w:szCs w:val="22"/>
        </w:rPr>
        <w:t xml:space="preserve">, </w:t>
      </w:r>
      <w:proofErr w:type="spellStart"/>
      <w:r w:rsidRPr="003D609F">
        <w:rPr>
          <w:sz w:val="22"/>
          <w:szCs w:val="22"/>
        </w:rPr>
        <w:t>saat</w:t>
      </w:r>
      <w:proofErr w:type="spellEnd"/>
      <w:r w:rsidRPr="003D609F">
        <w:rPr>
          <w:sz w:val="22"/>
          <w:szCs w:val="22"/>
        </w:rPr>
        <w:t xml:space="preserve"> </w:t>
      </w:r>
      <w:proofErr w:type="spellStart"/>
      <w:r w:rsidRPr="003D609F">
        <w:rPr>
          <w:sz w:val="22"/>
          <w:szCs w:val="22"/>
        </w:rPr>
        <w:t>diminta</w:t>
      </w:r>
      <w:proofErr w:type="spellEnd"/>
      <w:r w:rsidRPr="003D609F">
        <w:rPr>
          <w:sz w:val="22"/>
          <w:szCs w:val="22"/>
        </w:rPr>
        <w:t xml:space="preserve"> </w:t>
      </w:r>
      <w:proofErr w:type="spellStart"/>
      <w:r w:rsidRPr="003D609F">
        <w:rPr>
          <w:sz w:val="22"/>
          <w:szCs w:val="22"/>
        </w:rPr>
        <w:t>mengkritisi</w:t>
      </w:r>
      <w:proofErr w:type="spellEnd"/>
      <w:r w:rsidRPr="003D609F">
        <w:rPr>
          <w:sz w:val="22"/>
          <w:szCs w:val="22"/>
        </w:rPr>
        <w:t xml:space="preserve"> </w:t>
      </w:r>
      <w:proofErr w:type="spellStart"/>
      <w:r w:rsidRPr="003D609F">
        <w:rPr>
          <w:sz w:val="22"/>
          <w:szCs w:val="22"/>
        </w:rPr>
        <w:t>konten</w:t>
      </w:r>
      <w:proofErr w:type="spellEnd"/>
      <w:r w:rsidRPr="003D609F">
        <w:rPr>
          <w:sz w:val="22"/>
          <w:szCs w:val="22"/>
        </w:rPr>
        <w:t xml:space="preserve"> video </w:t>
      </w:r>
      <w:proofErr w:type="spellStart"/>
      <w:r w:rsidRPr="003D609F">
        <w:rPr>
          <w:sz w:val="22"/>
          <w:szCs w:val="22"/>
        </w:rPr>
        <w:t>pendek</w:t>
      </w:r>
      <w:proofErr w:type="spellEnd"/>
      <w:r w:rsidRPr="003D609F">
        <w:rPr>
          <w:sz w:val="22"/>
          <w:szCs w:val="22"/>
        </w:rPr>
        <w:t xml:space="preserve"> </w:t>
      </w:r>
      <w:proofErr w:type="spellStart"/>
      <w:r w:rsidRPr="003D609F">
        <w:rPr>
          <w:sz w:val="22"/>
          <w:szCs w:val="22"/>
        </w:rPr>
        <w:t>bernuansa</w:t>
      </w:r>
      <w:proofErr w:type="spellEnd"/>
      <w:r w:rsidRPr="003D609F">
        <w:rPr>
          <w:sz w:val="22"/>
          <w:szCs w:val="22"/>
        </w:rPr>
        <w:t xml:space="preserve"> </w:t>
      </w:r>
      <w:proofErr w:type="spellStart"/>
      <w:r w:rsidRPr="003D609F">
        <w:rPr>
          <w:sz w:val="22"/>
          <w:szCs w:val="22"/>
        </w:rPr>
        <w:t>keagamaan</w:t>
      </w:r>
      <w:proofErr w:type="spellEnd"/>
      <w:r w:rsidRPr="003D609F">
        <w:rPr>
          <w:sz w:val="22"/>
          <w:szCs w:val="22"/>
        </w:rPr>
        <w:t xml:space="preserve"> yang viral di TikTok, para </w:t>
      </w:r>
      <w:proofErr w:type="spellStart"/>
      <w:r w:rsidRPr="003D609F">
        <w:rPr>
          <w:sz w:val="22"/>
          <w:szCs w:val="22"/>
        </w:rPr>
        <w:t>peserta</w:t>
      </w:r>
      <w:proofErr w:type="spellEnd"/>
      <w:r w:rsidRPr="003D609F">
        <w:rPr>
          <w:sz w:val="22"/>
          <w:szCs w:val="22"/>
        </w:rPr>
        <w:t xml:space="preserve"> </w:t>
      </w:r>
      <w:proofErr w:type="spellStart"/>
      <w:r w:rsidRPr="003D609F">
        <w:rPr>
          <w:sz w:val="22"/>
          <w:szCs w:val="22"/>
        </w:rPr>
        <w:t>menunjukkan</w:t>
      </w:r>
      <w:proofErr w:type="spellEnd"/>
      <w:r w:rsidRPr="003D609F">
        <w:rPr>
          <w:sz w:val="22"/>
          <w:szCs w:val="22"/>
        </w:rPr>
        <w:t xml:space="preserve"> </w:t>
      </w:r>
      <w:proofErr w:type="spellStart"/>
      <w:r w:rsidRPr="003D609F">
        <w:rPr>
          <w:sz w:val="22"/>
          <w:szCs w:val="22"/>
        </w:rPr>
        <w:t>kemampuan</w:t>
      </w:r>
      <w:proofErr w:type="spellEnd"/>
      <w:r w:rsidRPr="003D609F">
        <w:rPr>
          <w:sz w:val="22"/>
          <w:szCs w:val="22"/>
        </w:rPr>
        <w:t xml:space="preserve"> </w:t>
      </w:r>
      <w:proofErr w:type="spellStart"/>
      <w:r w:rsidRPr="003D609F">
        <w:rPr>
          <w:sz w:val="22"/>
          <w:szCs w:val="22"/>
        </w:rPr>
        <w:t>untuk</w:t>
      </w:r>
      <w:proofErr w:type="spellEnd"/>
      <w:r w:rsidRPr="003D609F">
        <w:rPr>
          <w:sz w:val="22"/>
          <w:szCs w:val="22"/>
        </w:rPr>
        <w:t xml:space="preserve"> </w:t>
      </w:r>
      <w:proofErr w:type="spellStart"/>
      <w:r w:rsidRPr="003D609F">
        <w:rPr>
          <w:sz w:val="22"/>
          <w:szCs w:val="22"/>
        </w:rPr>
        <w:t>mengidentifikasi</w:t>
      </w:r>
      <w:proofErr w:type="spellEnd"/>
      <w:r w:rsidRPr="003D609F">
        <w:rPr>
          <w:sz w:val="22"/>
          <w:szCs w:val="22"/>
        </w:rPr>
        <w:t xml:space="preserve"> </w:t>
      </w:r>
      <w:proofErr w:type="spellStart"/>
      <w:r w:rsidRPr="003D609F">
        <w:rPr>
          <w:sz w:val="22"/>
          <w:szCs w:val="22"/>
        </w:rPr>
        <w:t>unsur</w:t>
      </w:r>
      <w:proofErr w:type="spellEnd"/>
      <w:r w:rsidRPr="003D609F">
        <w:rPr>
          <w:sz w:val="22"/>
          <w:szCs w:val="22"/>
        </w:rPr>
        <w:t xml:space="preserve"> </w:t>
      </w:r>
      <w:proofErr w:type="spellStart"/>
      <w:r w:rsidRPr="003D609F">
        <w:rPr>
          <w:sz w:val="22"/>
          <w:szCs w:val="22"/>
        </w:rPr>
        <w:t>manipulasi</w:t>
      </w:r>
      <w:proofErr w:type="spellEnd"/>
      <w:r w:rsidRPr="003D609F">
        <w:rPr>
          <w:sz w:val="22"/>
          <w:szCs w:val="22"/>
        </w:rPr>
        <w:t xml:space="preserve"> </w:t>
      </w:r>
      <w:proofErr w:type="spellStart"/>
      <w:r w:rsidRPr="003D609F">
        <w:rPr>
          <w:sz w:val="22"/>
          <w:szCs w:val="22"/>
        </w:rPr>
        <w:t>emosi</w:t>
      </w:r>
      <w:proofErr w:type="spellEnd"/>
      <w:r w:rsidRPr="003D609F">
        <w:rPr>
          <w:sz w:val="22"/>
          <w:szCs w:val="22"/>
        </w:rPr>
        <w:t xml:space="preserve"> dan </w:t>
      </w:r>
      <w:proofErr w:type="spellStart"/>
      <w:r w:rsidRPr="003D609F">
        <w:rPr>
          <w:sz w:val="22"/>
          <w:szCs w:val="22"/>
        </w:rPr>
        <w:t>penghilangan</w:t>
      </w:r>
      <w:proofErr w:type="spellEnd"/>
      <w:r w:rsidRPr="003D609F">
        <w:rPr>
          <w:sz w:val="22"/>
          <w:szCs w:val="22"/>
        </w:rPr>
        <w:t xml:space="preserve"> </w:t>
      </w:r>
      <w:proofErr w:type="spellStart"/>
      <w:r w:rsidRPr="003D609F">
        <w:rPr>
          <w:sz w:val="22"/>
          <w:szCs w:val="22"/>
        </w:rPr>
        <w:t>konteks</w:t>
      </w:r>
      <w:proofErr w:type="spellEnd"/>
      <w:r w:rsidRPr="003D609F">
        <w:rPr>
          <w:sz w:val="22"/>
          <w:szCs w:val="22"/>
        </w:rPr>
        <w:t xml:space="preserve"> </w:t>
      </w:r>
      <w:proofErr w:type="spellStart"/>
      <w:r w:rsidRPr="003D609F">
        <w:rPr>
          <w:sz w:val="22"/>
          <w:szCs w:val="22"/>
        </w:rPr>
        <w:t>dalil</w:t>
      </w:r>
      <w:proofErr w:type="spellEnd"/>
      <w:r w:rsidRPr="003D609F">
        <w:rPr>
          <w:sz w:val="22"/>
          <w:szCs w:val="22"/>
        </w:rPr>
        <w:t>.</w:t>
      </w:r>
    </w:p>
    <w:p w14:paraId="7B49D471" w14:textId="77777777" w:rsidR="00477BBA" w:rsidRPr="003D609F" w:rsidRDefault="00477BBA" w:rsidP="00DA6FF6">
      <w:pPr>
        <w:spacing w:after="0" w:line="240" w:lineRule="auto"/>
        <w:ind w:firstLine="709"/>
        <w:jc w:val="both"/>
        <w:rPr>
          <w:rFonts w:ascii="Times New Roman" w:eastAsia="Times New Roman" w:hAnsi="Times New Roman"/>
          <w:lang w:val="en-ID" w:eastAsia="en-ID"/>
        </w:rPr>
      </w:pPr>
    </w:p>
    <w:p w14:paraId="5D5F7F3A" w14:textId="77777777" w:rsidR="00477BBA" w:rsidRPr="003D609F" w:rsidRDefault="00477BBA" w:rsidP="00DA6FF6">
      <w:pPr>
        <w:spacing w:after="0" w:line="240" w:lineRule="auto"/>
        <w:ind w:firstLine="709"/>
        <w:jc w:val="both"/>
        <w:rPr>
          <w:rFonts w:ascii="Times New Roman" w:eastAsia="Times New Roman" w:hAnsi="Times New Roman"/>
          <w:lang w:val="en-ID" w:eastAsia="en-ID"/>
        </w:rPr>
      </w:pPr>
    </w:p>
    <w:p w14:paraId="73711358" w14:textId="5A67DB93" w:rsidR="00DC5FF6" w:rsidRPr="003D609F" w:rsidRDefault="00DC5FF6" w:rsidP="00DA6FF6">
      <w:pPr>
        <w:spacing w:after="0" w:line="240" w:lineRule="auto"/>
        <w:ind w:firstLine="709"/>
        <w:jc w:val="both"/>
        <w:rPr>
          <w:rFonts w:ascii="Times New Roman" w:eastAsia="Times New Roman" w:hAnsi="Times New Roman"/>
          <w:lang w:val="en-ID" w:eastAsia="en-ID"/>
        </w:rPr>
      </w:pPr>
      <w:r w:rsidRPr="003D609F">
        <w:rPr>
          <w:rFonts w:ascii="Times New Roman" w:eastAsia="Times New Roman" w:hAnsi="Times New Roman"/>
          <w:b/>
          <w:bCs/>
          <w:lang w:val="en-ID" w:eastAsia="en-ID"/>
        </w:rPr>
        <w:t>Gambar 3.</w:t>
      </w:r>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Praktek</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Literasi</w:t>
      </w:r>
      <w:proofErr w:type="spellEnd"/>
      <w:r w:rsidRPr="003D609F">
        <w:rPr>
          <w:rFonts w:ascii="Times New Roman" w:eastAsia="Times New Roman" w:hAnsi="Times New Roman"/>
          <w:lang w:val="en-ID" w:eastAsia="en-ID"/>
        </w:rPr>
        <w:t xml:space="preserve"> Media</w:t>
      </w:r>
    </w:p>
    <w:p w14:paraId="5400063D" w14:textId="77777777" w:rsidR="00DC5FF6" w:rsidRPr="003D609F" w:rsidRDefault="00DC5FF6" w:rsidP="00DA6FF6">
      <w:pPr>
        <w:spacing w:after="0" w:line="240" w:lineRule="auto"/>
        <w:ind w:firstLine="709"/>
        <w:jc w:val="both"/>
        <w:rPr>
          <w:rFonts w:ascii="Times New Roman" w:eastAsia="Times New Roman" w:hAnsi="Times New Roman"/>
          <w:lang w:val="en-ID" w:eastAsia="en-ID"/>
        </w:rPr>
      </w:pPr>
    </w:p>
    <w:p w14:paraId="1FFC21F6" w14:textId="51AF6604" w:rsidR="00DC5FF6" w:rsidRPr="003D609F" w:rsidRDefault="008F77DD" w:rsidP="003D609F">
      <w:pPr>
        <w:pStyle w:val="NormalWeb"/>
        <w:spacing w:before="0" w:beforeAutospacing="0" w:after="0" w:afterAutospacing="0"/>
        <w:ind w:firstLine="567"/>
        <w:jc w:val="both"/>
        <w:rPr>
          <w:sz w:val="22"/>
          <w:szCs w:val="22"/>
        </w:rPr>
      </w:pPr>
      <w:r w:rsidRPr="003D609F">
        <w:rPr>
          <w:sz w:val="22"/>
          <w:szCs w:val="22"/>
        </w:rPr>
        <w:t xml:space="preserve">Satu </w:t>
      </w:r>
      <w:proofErr w:type="spellStart"/>
      <w:r w:rsidRPr="003D609F">
        <w:rPr>
          <w:sz w:val="22"/>
          <w:szCs w:val="22"/>
        </w:rPr>
        <w:t>hal</w:t>
      </w:r>
      <w:proofErr w:type="spellEnd"/>
      <w:r w:rsidRPr="003D609F">
        <w:rPr>
          <w:sz w:val="22"/>
          <w:szCs w:val="22"/>
        </w:rPr>
        <w:t xml:space="preserve"> </w:t>
      </w:r>
      <w:proofErr w:type="spellStart"/>
      <w:r w:rsidR="00DC5FF6" w:rsidRPr="003D609F">
        <w:rPr>
          <w:sz w:val="22"/>
          <w:szCs w:val="22"/>
        </w:rPr>
        <w:t>menarik</w:t>
      </w:r>
      <w:proofErr w:type="spellEnd"/>
      <w:r w:rsidRPr="003D609F">
        <w:rPr>
          <w:sz w:val="22"/>
          <w:szCs w:val="22"/>
        </w:rPr>
        <w:t xml:space="preserve"> </w:t>
      </w:r>
      <w:proofErr w:type="spellStart"/>
      <w:r w:rsidRPr="003D609F">
        <w:rPr>
          <w:sz w:val="22"/>
          <w:szCs w:val="22"/>
        </w:rPr>
        <w:t>bahwa</w:t>
      </w:r>
      <w:proofErr w:type="spellEnd"/>
      <w:r w:rsidRPr="003D609F">
        <w:rPr>
          <w:sz w:val="22"/>
          <w:szCs w:val="22"/>
        </w:rPr>
        <w:t xml:space="preserve"> </w:t>
      </w:r>
      <w:proofErr w:type="spellStart"/>
      <w:r w:rsidR="00DC5FF6" w:rsidRPr="003D609F">
        <w:rPr>
          <w:sz w:val="22"/>
          <w:szCs w:val="22"/>
        </w:rPr>
        <w:t>kesadaran</w:t>
      </w:r>
      <w:proofErr w:type="spellEnd"/>
      <w:r w:rsidR="00DC5FF6" w:rsidRPr="003D609F">
        <w:rPr>
          <w:sz w:val="22"/>
          <w:szCs w:val="22"/>
        </w:rPr>
        <w:t xml:space="preserve"> </w:t>
      </w:r>
      <w:proofErr w:type="spellStart"/>
      <w:r w:rsidR="00DC5FF6" w:rsidRPr="003D609F">
        <w:rPr>
          <w:sz w:val="22"/>
          <w:szCs w:val="22"/>
        </w:rPr>
        <w:t>kritis</w:t>
      </w:r>
      <w:proofErr w:type="spellEnd"/>
      <w:r w:rsidR="00DC5FF6" w:rsidRPr="003D609F">
        <w:rPr>
          <w:sz w:val="22"/>
          <w:szCs w:val="22"/>
        </w:rPr>
        <w:t xml:space="preserve"> </w:t>
      </w:r>
      <w:proofErr w:type="spellStart"/>
      <w:r w:rsidR="00DC5FF6" w:rsidRPr="003D609F">
        <w:rPr>
          <w:sz w:val="22"/>
          <w:szCs w:val="22"/>
        </w:rPr>
        <w:t>ini</w:t>
      </w:r>
      <w:proofErr w:type="spellEnd"/>
      <w:r w:rsidR="00DC5FF6" w:rsidRPr="003D609F">
        <w:rPr>
          <w:sz w:val="22"/>
          <w:szCs w:val="22"/>
        </w:rPr>
        <w:t xml:space="preserve"> </w:t>
      </w:r>
      <w:proofErr w:type="spellStart"/>
      <w:r w:rsidR="00DC5FF6" w:rsidRPr="003D609F">
        <w:rPr>
          <w:sz w:val="22"/>
          <w:szCs w:val="22"/>
        </w:rPr>
        <w:t>tidak</w:t>
      </w:r>
      <w:proofErr w:type="spellEnd"/>
      <w:r w:rsidR="00DC5FF6" w:rsidRPr="003D609F">
        <w:rPr>
          <w:sz w:val="22"/>
          <w:szCs w:val="22"/>
        </w:rPr>
        <w:t xml:space="preserve"> </w:t>
      </w:r>
      <w:proofErr w:type="spellStart"/>
      <w:r w:rsidR="00DC5FF6" w:rsidRPr="003D609F">
        <w:rPr>
          <w:sz w:val="22"/>
          <w:szCs w:val="22"/>
        </w:rPr>
        <w:t>berhenti</w:t>
      </w:r>
      <w:proofErr w:type="spellEnd"/>
      <w:r w:rsidR="00DC5FF6" w:rsidRPr="003D609F">
        <w:rPr>
          <w:sz w:val="22"/>
          <w:szCs w:val="22"/>
        </w:rPr>
        <w:t xml:space="preserve"> pada </w:t>
      </w:r>
      <w:proofErr w:type="spellStart"/>
      <w:r w:rsidR="00DC5FF6" w:rsidRPr="003D609F">
        <w:rPr>
          <w:sz w:val="22"/>
          <w:szCs w:val="22"/>
        </w:rPr>
        <w:t>aspek</w:t>
      </w:r>
      <w:proofErr w:type="spellEnd"/>
      <w:r w:rsidR="00DC5FF6" w:rsidRPr="003D609F">
        <w:rPr>
          <w:sz w:val="22"/>
          <w:szCs w:val="22"/>
        </w:rPr>
        <w:t xml:space="preserve"> </w:t>
      </w:r>
      <w:proofErr w:type="spellStart"/>
      <w:r w:rsidR="00DC5FF6" w:rsidRPr="003D609F">
        <w:rPr>
          <w:sz w:val="22"/>
          <w:szCs w:val="22"/>
        </w:rPr>
        <w:t>kognitif</w:t>
      </w:r>
      <w:proofErr w:type="spellEnd"/>
      <w:r w:rsidR="00DC5FF6" w:rsidRPr="003D609F">
        <w:rPr>
          <w:sz w:val="22"/>
          <w:szCs w:val="22"/>
        </w:rPr>
        <w:t xml:space="preserve"> </w:t>
      </w:r>
      <w:proofErr w:type="spellStart"/>
      <w:r w:rsidR="00DC5FF6" w:rsidRPr="003D609F">
        <w:rPr>
          <w:sz w:val="22"/>
          <w:szCs w:val="22"/>
        </w:rPr>
        <w:t>semata</w:t>
      </w:r>
      <w:proofErr w:type="spellEnd"/>
      <w:r w:rsidR="00DC5FF6" w:rsidRPr="003D609F">
        <w:rPr>
          <w:sz w:val="22"/>
          <w:szCs w:val="22"/>
        </w:rPr>
        <w:t xml:space="preserve">, </w:t>
      </w:r>
      <w:proofErr w:type="spellStart"/>
      <w:r w:rsidR="00DC5FF6" w:rsidRPr="003D609F">
        <w:rPr>
          <w:sz w:val="22"/>
          <w:szCs w:val="22"/>
        </w:rPr>
        <w:t>tetapi</w:t>
      </w:r>
      <w:proofErr w:type="spellEnd"/>
      <w:r w:rsidR="00DC5FF6" w:rsidRPr="003D609F">
        <w:rPr>
          <w:sz w:val="22"/>
          <w:szCs w:val="22"/>
        </w:rPr>
        <w:t xml:space="preserve"> juga </w:t>
      </w:r>
      <w:proofErr w:type="spellStart"/>
      <w:r w:rsidR="00DC5FF6" w:rsidRPr="003D609F">
        <w:rPr>
          <w:sz w:val="22"/>
          <w:szCs w:val="22"/>
        </w:rPr>
        <w:t>merambah</w:t>
      </w:r>
      <w:proofErr w:type="spellEnd"/>
      <w:r w:rsidR="00DC5FF6" w:rsidRPr="003D609F">
        <w:rPr>
          <w:sz w:val="22"/>
          <w:szCs w:val="22"/>
        </w:rPr>
        <w:t xml:space="preserve"> </w:t>
      </w:r>
      <w:proofErr w:type="spellStart"/>
      <w:r w:rsidR="00DC5FF6" w:rsidRPr="003D609F">
        <w:rPr>
          <w:sz w:val="22"/>
          <w:szCs w:val="22"/>
        </w:rPr>
        <w:t>ke</w:t>
      </w:r>
      <w:proofErr w:type="spellEnd"/>
      <w:r w:rsidR="00DC5FF6" w:rsidRPr="003D609F">
        <w:rPr>
          <w:sz w:val="22"/>
          <w:szCs w:val="22"/>
        </w:rPr>
        <w:t xml:space="preserve"> wilayah </w:t>
      </w:r>
      <w:proofErr w:type="spellStart"/>
      <w:r w:rsidR="00DC5FF6" w:rsidRPr="003D609F">
        <w:rPr>
          <w:sz w:val="22"/>
          <w:szCs w:val="22"/>
        </w:rPr>
        <w:t>afektif</w:t>
      </w:r>
      <w:proofErr w:type="spellEnd"/>
      <w:r w:rsidR="00DC5FF6" w:rsidRPr="003D609F">
        <w:rPr>
          <w:sz w:val="22"/>
          <w:szCs w:val="22"/>
        </w:rPr>
        <w:t xml:space="preserve"> dan spiritual. </w:t>
      </w:r>
      <w:proofErr w:type="spellStart"/>
      <w:r w:rsidR="00DC5FF6" w:rsidRPr="003D609F">
        <w:rPr>
          <w:sz w:val="22"/>
          <w:szCs w:val="22"/>
        </w:rPr>
        <w:t>Dalam</w:t>
      </w:r>
      <w:proofErr w:type="spellEnd"/>
      <w:r w:rsidR="00DC5FF6" w:rsidRPr="003D609F">
        <w:rPr>
          <w:sz w:val="22"/>
          <w:szCs w:val="22"/>
        </w:rPr>
        <w:t xml:space="preserve"> </w:t>
      </w:r>
      <w:proofErr w:type="spellStart"/>
      <w:r w:rsidR="00DC5FF6" w:rsidRPr="003D609F">
        <w:rPr>
          <w:sz w:val="22"/>
          <w:szCs w:val="22"/>
        </w:rPr>
        <w:t>beberapa</w:t>
      </w:r>
      <w:proofErr w:type="spellEnd"/>
      <w:r w:rsidR="00DC5FF6" w:rsidRPr="003D609F">
        <w:rPr>
          <w:sz w:val="22"/>
          <w:szCs w:val="22"/>
        </w:rPr>
        <w:t xml:space="preserve"> </w:t>
      </w:r>
      <w:proofErr w:type="spellStart"/>
      <w:r w:rsidR="00DC5FF6" w:rsidRPr="003D609F">
        <w:rPr>
          <w:sz w:val="22"/>
          <w:szCs w:val="22"/>
        </w:rPr>
        <w:t>pernyataan</w:t>
      </w:r>
      <w:proofErr w:type="spellEnd"/>
      <w:r w:rsidR="00DC5FF6" w:rsidRPr="003D609F">
        <w:rPr>
          <w:sz w:val="22"/>
          <w:szCs w:val="22"/>
        </w:rPr>
        <w:t xml:space="preserve"> </w:t>
      </w:r>
      <w:proofErr w:type="spellStart"/>
      <w:r w:rsidR="00DC5FF6" w:rsidRPr="003D609F">
        <w:rPr>
          <w:sz w:val="22"/>
          <w:szCs w:val="22"/>
        </w:rPr>
        <w:t>reflektif</w:t>
      </w:r>
      <w:proofErr w:type="spellEnd"/>
      <w:r w:rsidR="00DC5FF6" w:rsidRPr="003D609F">
        <w:rPr>
          <w:sz w:val="22"/>
          <w:szCs w:val="22"/>
        </w:rPr>
        <w:t xml:space="preserve"> </w:t>
      </w:r>
      <w:proofErr w:type="spellStart"/>
      <w:r w:rsidR="00DC5FF6" w:rsidRPr="003D609F">
        <w:rPr>
          <w:sz w:val="22"/>
          <w:szCs w:val="22"/>
        </w:rPr>
        <w:t>lisan</w:t>
      </w:r>
      <w:proofErr w:type="spellEnd"/>
      <w:r w:rsidR="00DC5FF6" w:rsidRPr="003D609F">
        <w:rPr>
          <w:sz w:val="22"/>
          <w:szCs w:val="22"/>
        </w:rPr>
        <w:t xml:space="preserve">, </w:t>
      </w:r>
      <w:proofErr w:type="spellStart"/>
      <w:r w:rsidR="00DC5FF6" w:rsidRPr="003D609F">
        <w:rPr>
          <w:sz w:val="22"/>
          <w:szCs w:val="22"/>
        </w:rPr>
        <w:t>santriwati</w:t>
      </w:r>
      <w:proofErr w:type="spellEnd"/>
      <w:r w:rsidR="00DC5FF6" w:rsidRPr="003D609F">
        <w:rPr>
          <w:sz w:val="22"/>
          <w:szCs w:val="22"/>
        </w:rPr>
        <w:t xml:space="preserve"> </w:t>
      </w:r>
      <w:proofErr w:type="spellStart"/>
      <w:r w:rsidR="00DC5FF6" w:rsidRPr="003D609F">
        <w:rPr>
          <w:sz w:val="22"/>
          <w:szCs w:val="22"/>
        </w:rPr>
        <w:t>mengaitkan</w:t>
      </w:r>
      <w:proofErr w:type="spellEnd"/>
      <w:r w:rsidR="00DC5FF6" w:rsidRPr="003D609F">
        <w:rPr>
          <w:sz w:val="22"/>
          <w:szCs w:val="22"/>
        </w:rPr>
        <w:t xml:space="preserve"> </w:t>
      </w:r>
      <w:proofErr w:type="spellStart"/>
      <w:r w:rsidR="00DC5FF6" w:rsidRPr="003D609F">
        <w:rPr>
          <w:sz w:val="22"/>
          <w:szCs w:val="22"/>
        </w:rPr>
        <w:t>pentingnya</w:t>
      </w:r>
      <w:proofErr w:type="spellEnd"/>
      <w:r w:rsidR="00DC5FF6" w:rsidRPr="003D609F">
        <w:rPr>
          <w:sz w:val="22"/>
          <w:szCs w:val="22"/>
        </w:rPr>
        <w:t xml:space="preserve"> </w:t>
      </w:r>
      <w:proofErr w:type="spellStart"/>
      <w:r w:rsidR="00DC5FF6" w:rsidRPr="003D609F">
        <w:rPr>
          <w:sz w:val="22"/>
          <w:szCs w:val="22"/>
        </w:rPr>
        <w:t>bersikap</w:t>
      </w:r>
      <w:proofErr w:type="spellEnd"/>
      <w:r w:rsidR="00DC5FF6" w:rsidRPr="003D609F">
        <w:rPr>
          <w:sz w:val="22"/>
          <w:szCs w:val="22"/>
        </w:rPr>
        <w:t xml:space="preserve"> </w:t>
      </w:r>
      <w:proofErr w:type="spellStart"/>
      <w:r w:rsidR="00DC5FF6" w:rsidRPr="003D609F">
        <w:rPr>
          <w:sz w:val="22"/>
          <w:szCs w:val="22"/>
        </w:rPr>
        <w:t>kritis</w:t>
      </w:r>
      <w:proofErr w:type="spellEnd"/>
      <w:r w:rsidR="00DC5FF6" w:rsidRPr="003D609F">
        <w:rPr>
          <w:sz w:val="22"/>
          <w:szCs w:val="22"/>
        </w:rPr>
        <w:t xml:space="preserve"> </w:t>
      </w:r>
      <w:proofErr w:type="spellStart"/>
      <w:r w:rsidR="00DC5FF6" w:rsidRPr="003D609F">
        <w:rPr>
          <w:sz w:val="22"/>
          <w:szCs w:val="22"/>
        </w:rPr>
        <w:t>terhadap</w:t>
      </w:r>
      <w:proofErr w:type="spellEnd"/>
      <w:r w:rsidR="00DC5FF6" w:rsidRPr="003D609F">
        <w:rPr>
          <w:sz w:val="22"/>
          <w:szCs w:val="22"/>
        </w:rPr>
        <w:t xml:space="preserve"> media </w:t>
      </w:r>
      <w:proofErr w:type="spellStart"/>
      <w:r w:rsidR="00DC5FF6" w:rsidRPr="003D609F">
        <w:rPr>
          <w:sz w:val="22"/>
          <w:szCs w:val="22"/>
        </w:rPr>
        <w:t>dengan</w:t>
      </w:r>
      <w:proofErr w:type="spellEnd"/>
      <w:r w:rsidR="00DC5FF6" w:rsidRPr="003D609F">
        <w:rPr>
          <w:sz w:val="22"/>
          <w:szCs w:val="22"/>
        </w:rPr>
        <w:t xml:space="preserve"> </w:t>
      </w:r>
      <w:proofErr w:type="spellStart"/>
      <w:r w:rsidR="00DC5FF6" w:rsidRPr="003D609F">
        <w:rPr>
          <w:sz w:val="22"/>
          <w:szCs w:val="22"/>
        </w:rPr>
        <w:t>prinsip</w:t>
      </w:r>
      <w:proofErr w:type="spellEnd"/>
      <w:r w:rsidR="00DC5FF6" w:rsidRPr="003D609F">
        <w:rPr>
          <w:sz w:val="22"/>
          <w:szCs w:val="22"/>
        </w:rPr>
        <w:t xml:space="preserve"> </w:t>
      </w:r>
      <w:proofErr w:type="spellStart"/>
      <w:r w:rsidR="00DC5FF6" w:rsidRPr="003D609F">
        <w:rPr>
          <w:i/>
          <w:iCs/>
          <w:sz w:val="22"/>
          <w:szCs w:val="22"/>
        </w:rPr>
        <w:t>al-haq</w:t>
      </w:r>
      <w:proofErr w:type="spellEnd"/>
      <w:r w:rsidR="00DC5FF6" w:rsidRPr="003D609F">
        <w:rPr>
          <w:sz w:val="22"/>
          <w:szCs w:val="22"/>
        </w:rPr>
        <w:t xml:space="preserve"> (</w:t>
      </w:r>
      <w:proofErr w:type="spellStart"/>
      <w:r w:rsidR="00DC5FF6" w:rsidRPr="003D609F">
        <w:rPr>
          <w:sz w:val="22"/>
          <w:szCs w:val="22"/>
        </w:rPr>
        <w:t>kebenaran</w:t>
      </w:r>
      <w:proofErr w:type="spellEnd"/>
      <w:r w:rsidR="00DC5FF6" w:rsidRPr="003D609F">
        <w:rPr>
          <w:sz w:val="22"/>
          <w:szCs w:val="22"/>
        </w:rPr>
        <w:t xml:space="preserve">) </w:t>
      </w:r>
      <w:proofErr w:type="spellStart"/>
      <w:r w:rsidR="00DC5FF6" w:rsidRPr="003D609F">
        <w:rPr>
          <w:sz w:val="22"/>
          <w:szCs w:val="22"/>
        </w:rPr>
        <w:t>dalam</w:t>
      </w:r>
      <w:proofErr w:type="spellEnd"/>
      <w:r w:rsidR="00DC5FF6" w:rsidRPr="003D609F">
        <w:rPr>
          <w:sz w:val="22"/>
          <w:szCs w:val="22"/>
        </w:rPr>
        <w:t xml:space="preserve"> </w:t>
      </w:r>
      <w:proofErr w:type="spellStart"/>
      <w:r w:rsidR="00DC5FF6" w:rsidRPr="003D609F">
        <w:rPr>
          <w:sz w:val="22"/>
          <w:szCs w:val="22"/>
        </w:rPr>
        <w:t>ajaran</w:t>
      </w:r>
      <w:proofErr w:type="spellEnd"/>
      <w:r w:rsidR="00DC5FF6" w:rsidRPr="003D609F">
        <w:rPr>
          <w:sz w:val="22"/>
          <w:szCs w:val="22"/>
        </w:rPr>
        <w:t xml:space="preserve"> Islam, </w:t>
      </w:r>
      <w:proofErr w:type="spellStart"/>
      <w:r w:rsidR="00DC5FF6" w:rsidRPr="003D609F">
        <w:rPr>
          <w:sz w:val="22"/>
          <w:szCs w:val="22"/>
        </w:rPr>
        <w:t>serta</w:t>
      </w:r>
      <w:proofErr w:type="spellEnd"/>
      <w:r w:rsidR="00DC5FF6" w:rsidRPr="003D609F">
        <w:rPr>
          <w:sz w:val="22"/>
          <w:szCs w:val="22"/>
        </w:rPr>
        <w:t xml:space="preserve"> </w:t>
      </w:r>
      <w:proofErr w:type="spellStart"/>
      <w:r w:rsidR="00DC5FF6" w:rsidRPr="003D609F">
        <w:rPr>
          <w:sz w:val="22"/>
          <w:szCs w:val="22"/>
        </w:rPr>
        <w:t>kewajiban</w:t>
      </w:r>
      <w:proofErr w:type="spellEnd"/>
      <w:r w:rsidR="00DC5FF6" w:rsidRPr="003D609F">
        <w:rPr>
          <w:sz w:val="22"/>
          <w:szCs w:val="22"/>
        </w:rPr>
        <w:t xml:space="preserve"> </w:t>
      </w:r>
      <w:proofErr w:type="spellStart"/>
      <w:r w:rsidR="00DC5FF6" w:rsidRPr="003D609F">
        <w:rPr>
          <w:sz w:val="22"/>
          <w:szCs w:val="22"/>
        </w:rPr>
        <w:t>untuk</w:t>
      </w:r>
      <w:proofErr w:type="spellEnd"/>
      <w:r w:rsidR="00DC5FF6" w:rsidRPr="003D609F">
        <w:rPr>
          <w:sz w:val="22"/>
          <w:szCs w:val="22"/>
        </w:rPr>
        <w:t xml:space="preserve"> </w:t>
      </w:r>
      <w:proofErr w:type="spellStart"/>
      <w:r w:rsidR="00DC5FF6" w:rsidRPr="003D609F">
        <w:rPr>
          <w:sz w:val="22"/>
          <w:szCs w:val="22"/>
        </w:rPr>
        <w:t>menjaga</w:t>
      </w:r>
      <w:proofErr w:type="spellEnd"/>
      <w:r w:rsidR="00DC5FF6" w:rsidRPr="003D609F">
        <w:rPr>
          <w:sz w:val="22"/>
          <w:szCs w:val="22"/>
        </w:rPr>
        <w:t xml:space="preserve"> </w:t>
      </w:r>
      <w:proofErr w:type="spellStart"/>
      <w:r w:rsidR="00DC5FF6" w:rsidRPr="003D609F">
        <w:rPr>
          <w:sz w:val="22"/>
          <w:szCs w:val="22"/>
        </w:rPr>
        <w:t>lisan</w:t>
      </w:r>
      <w:proofErr w:type="spellEnd"/>
      <w:r w:rsidR="00DC5FF6" w:rsidRPr="003D609F">
        <w:rPr>
          <w:sz w:val="22"/>
          <w:szCs w:val="22"/>
        </w:rPr>
        <w:t xml:space="preserve"> dan </w:t>
      </w:r>
      <w:proofErr w:type="spellStart"/>
      <w:r w:rsidR="00DC5FF6" w:rsidRPr="003D609F">
        <w:rPr>
          <w:sz w:val="22"/>
          <w:szCs w:val="22"/>
        </w:rPr>
        <w:t>tangan</w:t>
      </w:r>
      <w:proofErr w:type="spellEnd"/>
      <w:r w:rsidR="00DC5FF6" w:rsidRPr="003D609F">
        <w:rPr>
          <w:sz w:val="22"/>
          <w:szCs w:val="22"/>
        </w:rPr>
        <w:t xml:space="preserve">, </w:t>
      </w:r>
      <w:proofErr w:type="spellStart"/>
      <w:r w:rsidR="00DC5FF6" w:rsidRPr="003D609F">
        <w:rPr>
          <w:sz w:val="22"/>
          <w:szCs w:val="22"/>
        </w:rPr>
        <w:t>sebagaimana</w:t>
      </w:r>
      <w:proofErr w:type="spellEnd"/>
      <w:r w:rsidR="00DC5FF6" w:rsidRPr="003D609F">
        <w:rPr>
          <w:sz w:val="22"/>
          <w:szCs w:val="22"/>
        </w:rPr>
        <w:t xml:space="preserve"> </w:t>
      </w:r>
      <w:proofErr w:type="spellStart"/>
      <w:r w:rsidR="00DC5FF6" w:rsidRPr="003D609F">
        <w:rPr>
          <w:sz w:val="22"/>
          <w:szCs w:val="22"/>
        </w:rPr>
        <w:t>dijelaskan</w:t>
      </w:r>
      <w:proofErr w:type="spellEnd"/>
      <w:r w:rsidR="00DC5FF6" w:rsidRPr="003D609F">
        <w:rPr>
          <w:sz w:val="22"/>
          <w:szCs w:val="22"/>
        </w:rPr>
        <w:t xml:space="preserve"> </w:t>
      </w:r>
      <w:proofErr w:type="spellStart"/>
      <w:r w:rsidR="00DC5FF6" w:rsidRPr="003D609F">
        <w:rPr>
          <w:sz w:val="22"/>
          <w:szCs w:val="22"/>
        </w:rPr>
        <w:t>dalam</w:t>
      </w:r>
      <w:proofErr w:type="spellEnd"/>
      <w:r w:rsidR="00DC5FF6" w:rsidRPr="003D609F">
        <w:rPr>
          <w:sz w:val="22"/>
          <w:szCs w:val="22"/>
        </w:rPr>
        <w:t xml:space="preserve"> </w:t>
      </w:r>
      <w:proofErr w:type="spellStart"/>
      <w:r w:rsidR="00DC5FF6" w:rsidRPr="003D609F">
        <w:rPr>
          <w:sz w:val="22"/>
          <w:szCs w:val="22"/>
        </w:rPr>
        <w:t>hadis</w:t>
      </w:r>
      <w:proofErr w:type="spellEnd"/>
      <w:r w:rsidR="00DC5FF6" w:rsidRPr="003D609F">
        <w:rPr>
          <w:sz w:val="22"/>
          <w:szCs w:val="22"/>
        </w:rPr>
        <w:t xml:space="preserve"> Nabi SAW. </w:t>
      </w:r>
      <w:proofErr w:type="spellStart"/>
      <w:r w:rsidR="00DC5FF6" w:rsidRPr="003D609F">
        <w:rPr>
          <w:sz w:val="22"/>
          <w:szCs w:val="22"/>
        </w:rPr>
        <w:t>Dengan</w:t>
      </w:r>
      <w:proofErr w:type="spellEnd"/>
      <w:r w:rsidR="00DC5FF6" w:rsidRPr="003D609F">
        <w:rPr>
          <w:sz w:val="22"/>
          <w:szCs w:val="22"/>
        </w:rPr>
        <w:t xml:space="preserve"> </w:t>
      </w:r>
      <w:proofErr w:type="spellStart"/>
      <w:r w:rsidR="00DC5FF6" w:rsidRPr="003D609F">
        <w:rPr>
          <w:sz w:val="22"/>
          <w:szCs w:val="22"/>
        </w:rPr>
        <w:t>demikian</w:t>
      </w:r>
      <w:proofErr w:type="spellEnd"/>
      <w:r w:rsidR="00DC5FF6" w:rsidRPr="003D609F">
        <w:rPr>
          <w:sz w:val="22"/>
          <w:szCs w:val="22"/>
        </w:rPr>
        <w:t xml:space="preserve">, </w:t>
      </w:r>
      <w:proofErr w:type="spellStart"/>
      <w:r w:rsidR="00DC5FF6" w:rsidRPr="003D609F">
        <w:rPr>
          <w:sz w:val="22"/>
          <w:szCs w:val="22"/>
        </w:rPr>
        <w:t>literasi</w:t>
      </w:r>
      <w:proofErr w:type="spellEnd"/>
      <w:r w:rsidR="00DC5FF6" w:rsidRPr="003D609F">
        <w:rPr>
          <w:sz w:val="22"/>
          <w:szCs w:val="22"/>
        </w:rPr>
        <w:t xml:space="preserve"> media digital </w:t>
      </w:r>
      <w:proofErr w:type="spellStart"/>
      <w:r w:rsidR="00DC5FF6" w:rsidRPr="003D609F">
        <w:rPr>
          <w:sz w:val="22"/>
          <w:szCs w:val="22"/>
        </w:rPr>
        <w:t>tidak</w:t>
      </w:r>
      <w:proofErr w:type="spellEnd"/>
      <w:r w:rsidR="00DC5FF6" w:rsidRPr="003D609F">
        <w:rPr>
          <w:sz w:val="22"/>
          <w:szCs w:val="22"/>
        </w:rPr>
        <w:t xml:space="preserve"> </w:t>
      </w:r>
      <w:proofErr w:type="spellStart"/>
      <w:r w:rsidR="00DC5FF6" w:rsidRPr="003D609F">
        <w:rPr>
          <w:sz w:val="22"/>
          <w:szCs w:val="22"/>
        </w:rPr>
        <w:t>hanya</w:t>
      </w:r>
      <w:proofErr w:type="spellEnd"/>
      <w:r w:rsidR="00DC5FF6" w:rsidRPr="003D609F">
        <w:rPr>
          <w:sz w:val="22"/>
          <w:szCs w:val="22"/>
        </w:rPr>
        <w:t xml:space="preserve"> </w:t>
      </w:r>
      <w:proofErr w:type="spellStart"/>
      <w:r w:rsidR="00DC5FF6" w:rsidRPr="003D609F">
        <w:rPr>
          <w:sz w:val="22"/>
          <w:szCs w:val="22"/>
        </w:rPr>
        <w:t>dimaknai</w:t>
      </w:r>
      <w:proofErr w:type="spellEnd"/>
      <w:r w:rsidR="00DC5FF6" w:rsidRPr="003D609F">
        <w:rPr>
          <w:sz w:val="22"/>
          <w:szCs w:val="22"/>
        </w:rPr>
        <w:t xml:space="preserve"> </w:t>
      </w:r>
      <w:proofErr w:type="spellStart"/>
      <w:r w:rsidR="00DC5FF6" w:rsidRPr="003D609F">
        <w:rPr>
          <w:sz w:val="22"/>
          <w:szCs w:val="22"/>
        </w:rPr>
        <w:t>sebagai</w:t>
      </w:r>
      <w:proofErr w:type="spellEnd"/>
      <w:r w:rsidR="00DC5FF6" w:rsidRPr="003D609F">
        <w:rPr>
          <w:sz w:val="22"/>
          <w:szCs w:val="22"/>
        </w:rPr>
        <w:t xml:space="preserve"> </w:t>
      </w:r>
      <w:proofErr w:type="spellStart"/>
      <w:r w:rsidR="00DC5FF6" w:rsidRPr="003D609F">
        <w:rPr>
          <w:sz w:val="22"/>
          <w:szCs w:val="22"/>
        </w:rPr>
        <w:t>keterampilan</w:t>
      </w:r>
      <w:proofErr w:type="spellEnd"/>
      <w:r w:rsidR="00DC5FF6" w:rsidRPr="003D609F">
        <w:rPr>
          <w:sz w:val="22"/>
          <w:szCs w:val="22"/>
        </w:rPr>
        <w:t xml:space="preserve"> </w:t>
      </w:r>
      <w:proofErr w:type="spellStart"/>
      <w:r w:rsidR="00DC5FF6" w:rsidRPr="003D609F">
        <w:rPr>
          <w:sz w:val="22"/>
          <w:szCs w:val="22"/>
        </w:rPr>
        <w:t>abad</w:t>
      </w:r>
      <w:proofErr w:type="spellEnd"/>
      <w:r w:rsidR="00DC5FF6" w:rsidRPr="003D609F">
        <w:rPr>
          <w:sz w:val="22"/>
          <w:szCs w:val="22"/>
        </w:rPr>
        <w:t xml:space="preserve"> ke-21, </w:t>
      </w:r>
      <w:proofErr w:type="spellStart"/>
      <w:r w:rsidR="00DC5FF6" w:rsidRPr="003D609F">
        <w:rPr>
          <w:sz w:val="22"/>
          <w:szCs w:val="22"/>
        </w:rPr>
        <w:t>tetapi</w:t>
      </w:r>
      <w:proofErr w:type="spellEnd"/>
      <w:r w:rsidR="00DC5FF6" w:rsidRPr="003D609F">
        <w:rPr>
          <w:sz w:val="22"/>
          <w:szCs w:val="22"/>
        </w:rPr>
        <w:t xml:space="preserve"> </w:t>
      </w:r>
      <w:proofErr w:type="spellStart"/>
      <w:r w:rsidR="00DC5FF6" w:rsidRPr="003D609F">
        <w:rPr>
          <w:sz w:val="22"/>
          <w:szCs w:val="22"/>
        </w:rPr>
        <w:t>sebagai</w:t>
      </w:r>
      <w:proofErr w:type="spellEnd"/>
      <w:r w:rsidR="00DC5FF6" w:rsidRPr="003D609F">
        <w:rPr>
          <w:sz w:val="22"/>
          <w:szCs w:val="22"/>
        </w:rPr>
        <w:t xml:space="preserve"> </w:t>
      </w:r>
      <w:proofErr w:type="spellStart"/>
      <w:r w:rsidR="00DC5FF6" w:rsidRPr="003D609F">
        <w:rPr>
          <w:sz w:val="22"/>
          <w:szCs w:val="22"/>
        </w:rPr>
        <w:t>bentuk</w:t>
      </w:r>
      <w:proofErr w:type="spellEnd"/>
      <w:r w:rsidR="00DC5FF6" w:rsidRPr="003D609F">
        <w:rPr>
          <w:sz w:val="22"/>
          <w:szCs w:val="22"/>
        </w:rPr>
        <w:t xml:space="preserve"> </w:t>
      </w:r>
      <w:r w:rsidR="00DC5FF6" w:rsidRPr="003D609F">
        <w:rPr>
          <w:i/>
          <w:iCs/>
          <w:sz w:val="22"/>
          <w:szCs w:val="22"/>
        </w:rPr>
        <w:t xml:space="preserve">ibadah </w:t>
      </w:r>
      <w:proofErr w:type="spellStart"/>
      <w:r w:rsidR="00DC5FF6" w:rsidRPr="003D609F">
        <w:rPr>
          <w:i/>
          <w:iCs/>
          <w:sz w:val="22"/>
          <w:szCs w:val="22"/>
        </w:rPr>
        <w:t>mu‘āmalah</w:t>
      </w:r>
      <w:proofErr w:type="spellEnd"/>
      <w:r w:rsidR="00DC5FF6" w:rsidRPr="003D609F">
        <w:rPr>
          <w:sz w:val="22"/>
          <w:szCs w:val="22"/>
        </w:rPr>
        <w:t xml:space="preserve"> yang </w:t>
      </w:r>
      <w:proofErr w:type="spellStart"/>
      <w:r w:rsidR="00DC5FF6" w:rsidRPr="003D609F">
        <w:rPr>
          <w:sz w:val="22"/>
          <w:szCs w:val="22"/>
        </w:rPr>
        <w:t>berorientasi</w:t>
      </w:r>
      <w:proofErr w:type="spellEnd"/>
      <w:r w:rsidR="00DC5FF6" w:rsidRPr="003D609F">
        <w:rPr>
          <w:sz w:val="22"/>
          <w:szCs w:val="22"/>
        </w:rPr>
        <w:t xml:space="preserve"> pada </w:t>
      </w:r>
      <w:proofErr w:type="spellStart"/>
      <w:r w:rsidR="00DC5FF6" w:rsidRPr="003D609F">
        <w:rPr>
          <w:sz w:val="22"/>
          <w:szCs w:val="22"/>
        </w:rPr>
        <w:t>tanggung</w:t>
      </w:r>
      <w:proofErr w:type="spellEnd"/>
      <w:r w:rsidR="00DC5FF6" w:rsidRPr="003D609F">
        <w:rPr>
          <w:sz w:val="22"/>
          <w:szCs w:val="22"/>
        </w:rPr>
        <w:t xml:space="preserve"> </w:t>
      </w:r>
      <w:proofErr w:type="spellStart"/>
      <w:r w:rsidR="00DC5FF6" w:rsidRPr="003D609F">
        <w:rPr>
          <w:sz w:val="22"/>
          <w:szCs w:val="22"/>
        </w:rPr>
        <w:t>jawab</w:t>
      </w:r>
      <w:proofErr w:type="spellEnd"/>
      <w:r w:rsidR="00DC5FF6" w:rsidRPr="003D609F">
        <w:rPr>
          <w:sz w:val="22"/>
          <w:szCs w:val="22"/>
        </w:rPr>
        <w:t xml:space="preserve"> </w:t>
      </w:r>
      <w:proofErr w:type="spellStart"/>
      <w:r w:rsidR="00DC5FF6" w:rsidRPr="003D609F">
        <w:rPr>
          <w:sz w:val="22"/>
          <w:szCs w:val="22"/>
        </w:rPr>
        <w:t>sosial</w:t>
      </w:r>
      <w:proofErr w:type="spellEnd"/>
      <w:r w:rsidR="00DC5FF6" w:rsidRPr="003D609F">
        <w:rPr>
          <w:sz w:val="22"/>
          <w:szCs w:val="22"/>
        </w:rPr>
        <w:t xml:space="preserve"> dan moral.</w:t>
      </w:r>
    </w:p>
    <w:p w14:paraId="26AF9F01" w14:textId="330B4428" w:rsidR="00DC5FF6" w:rsidRPr="003D609F" w:rsidRDefault="00DC5FF6" w:rsidP="003D609F">
      <w:pPr>
        <w:pStyle w:val="NormalWeb"/>
        <w:spacing w:before="0" w:beforeAutospacing="0" w:after="0" w:afterAutospacing="0"/>
        <w:ind w:firstLine="567"/>
        <w:jc w:val="both"/>
        <w:rPr>
          <w:sz w:val="22"/>
          <w:szCs w:val="22"/>
        </w:rPr>
      </w:pPr>
      <w:proofErr w:type="spellStart"/>
      <w:r w:rsidRPr="003D609F">
        <w:rPr>
          <w:sz w:val="22"/>
          <w:szCs w:val="22"/>
        </w:rPr>
        <w:t>Dalam</w:t>
      </w:r>
      <w:proofErr w:type="spellEnd"/>
      <w:r w:rsidRPr="003D609F">
        <w:rPr>
          <w:sz w:val="22"/>
          <w:szCs w:val="22"/>
        </w:rPr>
        <w:t xml:space="preserve"> </w:t>
      </w:r>
      <w:proofErr w:type="spellStart"/>
      <w:r w:rsidRPr="003D609F">
        <w:rPr>
          <w:sz w:val="22"/>
          <w:szCs w:val="22"/>
        </w:rPr>
        <w:t>kerangka</w:t>
      </w:r>
      <w:proofErr w:type="spellEnd"/>
      <w:r w:rsidRPr="003D609F">
        <w:rPr>
          <w:sz w:val="22"/>
          <w:szCs w:val="22"/>
        </w:rPr>
        <w:t xml:space="preserve"> </w:t>
      </w:r>
      <w:proofErr w:type="spellStart"/>
      <w:r w:rsidRPr="003D609F">
        <w:rPr>
          <w:sz w:val="22"/>
          <w:szCs w:val="22"/>
        </w:rPr>
        <w:t>itu</w:t>
      </w:r>
      <w:proofErr w:type="spellEnd"/>
      <w:r w:rsidRPr="003D609F">
        <w:rPr>
          <w:sz w:val="22"/>
          <w:szCs w:val="22"/>
        </w:rPr>
        <w:t xml:space="preserve">, </w:t>
      </w:r>
      <w:proofErr w:type="spellStart"/>
      <w:r w:rsidRPr="003D609F">
        <w:rPr>
          <w:sz w:val="22"/>
          <w:szCs w:val="22"/>
        </w:rPr>
        <w:t>pelatihan</w:t>
      </w:r>
      <w:proofErr w:type="spellEnd"/>
      <w:r w:rsidRPr="003D609F">
        <w:rPr>
          <w:sz w:val="22"/>
          <w:szCs w:val="22"/>
        </w:rPr>
        <w:t xml:space="preserve"> </w:t>
      </w:r>
      <w:proofErr w:type="spellStart"/>
      <w:r w:rsidRPr="003D609F">
        <w:rPr>
          <w:sz w:val="22"/>
          <w:szCs w:val="22"/>
        </w:rPr>
        <w:t>ini</w:t>
      </w:r>
      <w:proofErr w:type="spellEnd"/>
      <w:r w:rsidRPr="003D609F">
        <w:rPr>
          <w:sz w:val="22"/>
          <w:szCs w:val="22"/>
        </w:rPr>
        <w:t xml:space="preserve"> </w:t>
      </w:r>
      <w:proofErr w:type="spellStart"/>
      <w:r w:rsidRPr="003D609F">
        <w:rPr>
          <w:sz w:val="22"/>
          <w:szCs w:val="22"/>
        </w:rPr>
        <w:t>berhasil</w:t>
      </w:r>
      <w:proofErr w:type="spellEnd"/>
      <w:r w:rsidRPr="003D609F">
        <w:rPr>
          <w:sz w:val="22"/>
          <w:szCs w:val="22"/>
        </w:rPr>
        <w:t xml:space="preserve"> </w:t>
      </w:r>
      <w:proofErr w:type="spellStart"/>
      <w:r w:rsidRPr="003D609F">
        <w:rPr>
          <w:sz w:val="22"/>
          <w:szCs w:val="22"/>
        </w:rPr>
        <w:t>membangun</w:t>
      </w:r>
      <w:proofErr w:type="spellEnd"/>
      <w:r w:rsidRPr="003D609F">
        <w:rPr>
          <w:sz w:val="22"/>
          <w:szCs w:val="22"/>
        </w:rPr>
        <w:t xml:space="preserve"> </w:t>
      </w:r>
      <w:r w:rsidRPr="003D609F">
        <w:rPr>
          <w:i/>
          <w:iCs/>
          <w:sz w:val="22"/>
          <w:szCs w:val="22"/>
        </w:rPr>
        <w:t>epistemic shift</w:t>
      </w:r>
      <w:r w:rsidRPr="003D609F">
        <w:rPr>
          <w:sz w:val="22"/>
          <w:szCs w:val="22"/>
        </w:rPr>
        <w:t xml:space="preserve"> di </w:t>
      </w:r>
      <w:proofErr w:type="spellStart"/>
      <w:r w:rsidRPr="003D609F">
        <w:rPr>
          <w:sz w:val="22"/>
          <w:szCs w:val="22"/>
        </w:rPr>
        <w:t>kalangan</w:t>
      </w:r>
      <w:proofErr w:type="spellEnd"/>
      <w:r w:rsidRPr="003D609F">
        <w:rPr>
          <w:sz w:val="22"/>
          <w:szCs w:val="22"/>
        </w:rPr>
        <w:t xml:space="preserve"> </w:t>
      </w:r>
      <w:proofErr w:type="spellStart"/>
      <w:r w:rsidRPr="003D609F">
        <w:rPr>
          <w:sz w:val="22"/>
          <w:szCs w:val="22"/>
        </w:rPr>
        <w:t>peserta</w:t>
      </w:r>
      <w:proofErr w:type="spellEnd"/>
      <w:r w:rsidRPr="003D609F">
        <w:rPr>
          <w:sz w:val="22"/>
          <w:szCs w:val="22"/>
        </w:rPr>
        <w:t xml:space="preserve">, </w:t>
      </w:r>
      <w:proofErr w:type="spellStart"/>
      <w:r w:rsidRPr="003D609F">
        <w:rPr>
          <w:sz w:val="22"/>
          <w:szCs w:val="22"/>
        </w:rPr>
        <w:t>dari</w:t>
      </w:r>
      <w:proofErr w:type="spellEnd"/>
      <w:r w:rsidRPr="003D609F">
        <w:rPr>
          <w:sz w:val="22"/>
          <w:szCs w:val="22"/>
        </w:rPr>
        <w:t xml:space="preserve"> </w:t>
      </w:r>
      <w:proofErr w:type="spellStart"/>
      <w:r w:rsidRPr="003D609F">
        <w:rPr>
          <w:sz w:val="22"/>
          <w:szCs w:val="22"/>
        </w:rPr>
        <w:t>posisi</w:t>
      </w:r>
      <w:proofErr w:type="spellEnd"/>
      <w:r w:rsidRPr="003D609F">
        <w:rPr>
          <w:sz w:val="22"/>
          <w:szCs w:val="22"/>
        </w:rPr>
        <w:t xml:space="preserve"> </w:t>
      </w:r>
      <w:proofErr w:type="spellStart"/>
      <w:r w:rsidRPr="003D609F">
        <w:rPr>
          <w:sz w:val="22"/>
          <w:szCs w:val="22"/>
        </w:rPr>
        <w:t>pasif</w:t>
      </w:r>
      <w:proofErr w:type="spellEnd"/>
      <w:r w:rsidRPr="003D609F">
        <w:rPr>
          <w:sz w:val="22"/>
          <w:szCs w:val="22"/>
        </w:rPr>
        <w:t xml:space="preserve"> dan </w:t>
      </w:r>
      <w:proofErr w:type="spellStart"/>
      <w:r w:rsidRPr="003D609F">
        <w:rPr>
          <w:sz w:val="22"/>
          <w:szCs w:val="22"/>
        </w:rPr>
        <w:t>konsumeristik</w:t>
      </w:r>
      <w:proofErr w:type="spellEnd"/>
      <w:r w:rsidRPr="003D609F">
        <w:rPr>
          <w:sz w:val="22"/>
          <w:szCs w:val="22"/>
        </w:rPr>
        <w:t xml:space="preserve"> </w:t>
      </w:r>
      <w:proofErr w:type="spellStart"/>
      <w:r w:rsidRPr="003D609F">
        <w:rPr>
          <w:sz w:val="22"/>
          <w:szCs w:val="22"/>
        </w:rPr>
        <w:t>menjadi</w:t>
      </w:r>
      <w:proofErr w:type="spellEnd"/>
      <w:r w:rsidRPr="003D609F">
        <w:rPr>
          <w:sz w:val="22"/>
          <w:szCs w:val="22"/>
        </w:rPr>
        <w:t xml:space="preserve"> </w:t>
      </w:r>
      <w:proofErr w:type="spellStart"/>
      <w:r w:rsidRPr="003D609F">
        <w:rPr>
          <w:sz w:val="22"/>
          <w:szCs w:val="22"/>
        </w:rPr>
        <w:t>posisi</w:t>
      </w:r>
      <w:proofErr w:type="spellEnd"/>
      <w:r w:rsidRPr="003D609F">
        <w:rPr>
          <w:sz w:val="22"/>
          <w:szCs w:val="22"/>
        </w:rPr>
        <w:t xml:space="preserve"> </w:t>
      </w:r>
      <w:proofErr w:type="spellStart"/>
      <w:r w:rsidRPr="003D609F">
        <w:rPr>
          <w:sz w:val="22"/>
          <w:szCs w:val="22"/>
        </w:rPr>
        <w:t>kritis</w:t>
      </w:r>
      <w:proofErr w:type="spellEnd"/>
      <w:r w:rsidRPr="003D609F">
        <w:rPr>
          <w:sz w:val="22"/>
          <w:szCs w:val="22"/>
        </w:rPr>
        <w:t xml:space="preserve"> dan </w:t>
      </w:r>
      <w:proofErr w:type="spellStart"/>
      <w:r w:rsidRPr="003D609F">
        <w:rPr>
          <w:sz w:val="22"/>
          <w:szCs w:val="22"/>
        </w:rPr>
        <w:t>partisipatoris</w:t>
      </w:r>
      <w:proofErr w:type="spellEnd"/>
      <w:r w:rsidRPr="003D609F">
        <w:rPr>
          <w:sz w:val="22"/>
          <w:szCs w:val="22"/>
        </w:rPr>
        <w:t xml:space="preserve">. Ini </w:t>
      </w:r>
      <w:proofErr w:type="spellStart"/>
      <w:r w:rsidRPr="003D609F">
        <w:rPr>
          <w:sz w:val="22"/>
          <w:szCs w:val="22"/>
        </w:rPr>
        <w:t>membuktikan</w:t>
      </w:r>
      <w:proofErr w:type="spellEnd"/>
      <w:r w:rsidRPr="003D609F">
        <w:rPr>
          <w:sz w:val="22"/>
          <w:szCs w:val="22"/>
        </w:rPr>
        <w:t xml:space="preserve"> </w:t>
      </w:r>
      <w:proofErr w:type="spellStart"/>
      <w:r w:rsidRPr="003D609F">
        <w:rPr>
          <w:sz w:val="22"/>
          <w:szCs w:val="22"/>
        </w:rPr>
        <w:t>bahwa</w:t>
      </w:r>
      <w:proofErr w:type="spellEnd"/>
      <w:r w:rsidRPr="003D609F">
        <w:rPr>
          <w:sz w:val="22"/>
          <w:szCs w:val="22"/>
        </w:rPr>
        <w:t xml:space="preserve"> </w:t>
      </w:r>
      <w:proofErr w:type="spellStart"/>
      <w:r w:rsidRPr="003D609F">
        <w:rPr>
          <w:sz w:val="22"/>
          <w:szCs w:val="22"/>
        </w:rPr>
        <w:t>dengan</w:t>
      </w:r>
      <w:proofErr w:type="spellEnd"/>
      <w:r w:rsidRPr="003D609F">
        <w:rPr>
          <w:sz w:val="22"/>
          <w:szCs w:val="22"/>
        </w:rPr>
        <w:t xml:space="preserve"> </w:t>
      </w:r>
      <w:proofErr w:type="spellStart"/>
      <w:r w:rsidRPr="003D609F">
        <w:rPr>
          <w:sz w:val="22"/>
          <w:szCs w:val="22"/>
        </w:rPr>
        <w:t>pendekatan</w:t>
      </w:r>
      <w:proofErr w:type="spellEnd"/>
      <w:r w:rsidRPr="003D609F">
        <w:rPr>
          <w:sz w:val="22"/>
          <w:szCs w:val="22"/>
        </w:rPr>
        <w:t xml:space="preserve"> </w:t>
      </w:r>
      <w:proofErr w:type="spellStart"/>
      <w:r w:rsidRPr="003D609F">
        <w:rPr>
          <w:sz w:val="22"/>
          <w:szCs w:val="22"/>
        </w:rPr>
        <w:t>pedagogis</w:t>
      </w:r>
      <w:proofErr w:type="spellEnd"/>
      <w:r w:rsidRPr="003D609F">
        <w:rPr>
          <w:sz w:val="22"/>
          <w:szCs w:val="22"/>
        </w:rPr>
        <w:t xml:space="preserve"> yang </w:t>
      </w:r>
      <w:proofErr w:type="spellStart"/>
      <w:r w:rsidRPr="003D609F">
        <w:rPr>
          <w:sz w:val="22"/>
          <w:szCs w:val="22"/>
        </w:rPr>
        <w:t>tepat</w:t>
      </w:r>
      <w:proofErr w:type="spellEnd"/>
      <w:r w:rsidRPr="003D609F">
        <w:rPr>
          <w:sz w:val="22"/>
          <w:szCs w:val="22"/>
        </w:rPr>
        <w:t xml:space="preserve"> dan </w:t>
      </w:r>
      <w:proofErr w:type="spellStart"/>
      <w:r w:rsidRPr="003D609F">
        <w:rPr>
          <w:sz w:val="22"/>
          <w:szCs w:val="22"/>
        </w:rPr>
        <w:t>kontekstualisasi</w:t>
      </w:r>
      <w:proofErr w:type="spellEnd"/>
      <w:r w:rsidRPr="003D609F">
        <w:rPr>
          <w:sz w:val="22"/>
          <w:szCs w:val="22"/>
        </w:rPr>
        <w:t xml:space="preserve"> </w:t>
      </w:r>
      <w:proofErr w:type="spellStart"/>
      <w:r w:rsidRPr="003D609F">
        <w:rPr>
          <w:sz w:val="22"/>
          <w:szCs w:val="22"/>
        </w:rPr>
        <w:t>nilai-nilai</w:t>
      </w:r>
      <w:proofErr w:type="spellEnd"/>
      <w:r w:rsidRPr="003D609F">
        <w:rPr>
          <w:sz w:val="22"/>
          <w:szCs w:val="22"/>
        </w:rPr>
        <w:t xml:space="preserve"> Islam, </w:t>
      </w:r>
      <w:proofErr w:type="spellStart"/>
      <w:r w:rsidRPr="003D609F">
        <w:rPr>
          <w:sz w:val="22"/>
          <w:szCs w:val="22"/>
        </w:rPr>
        <w:t>santriwati</w:t>
      </w:r>
      <w:proofErr w:type="spellEnd"/>
      <w:r w:rsidRPr="003D609F">
        <w:rPr>
          <w:sz w:val="22"/>
          <w:szCs w:val="22"/>
        </w:rPr>
        <w:t xml:space="preserve"> </w:t>
      </w:r>
      <w:proofErr w:type="spellStart"/>
      <w:r w:rsidRPr="003D609F">
        <w:rPr>
          <w:sz w:val="22"/>
          <w:szCs w:val="22"/>
        </w:rPr>
        <w:t>pondok</w:t>
      </w:r>
      <w:proofErr w:type="spellEnd"/>
      <w:r w:rsidRPr="003D609F">
        <w:rPr>
          <w:sz w:val="22"/>
          <w:szCs w:val="22"/>
        </w:rPr>
        <w:t xml:space="preserve"> </w:t>
      </w:r>
      <w:proofErr w:type="spellStart"/>
      <w:r w:rsidRPr="003D609F">
        <w:rPr>
          <w:sz w:val="22"/>
          <w:szCs w:val="22"/>
        </w:rPr>
        <w:t>pesantren</w:t>
      </w:r>
      <w:proofErr w:type="spellEnd"/>
      <w:r w:rsidRPr="003D609F">
        <w:rPr>
          <w:sz w:val="22"/>
          <w:szCs w:val="22"/>
        </w:rPr>
        <w:t xml:space="preserve"> </w:t>
      </w:r>
      <w:proofErr w:type="spellStart"/>
      <w:r w:rsidRPr="003D609F">
        <w:rPr>
          <w:sz w:val="22"/>
          <w:szCs w:val="22"/>
        </w:rPr>
        <w:t>dapat</w:t>
      </w:r>
      <w:proofErr w:type="spellEnd"/>
      <w:r w:rsidRPr="003D609F">
        <w:rPr>
          <w:sz w:val="22"/>
          <w:szCs w:val="22"/>
        </w:rPr>
        <w:t xml:space="preserve"> </w:t>
      </w:r>
      <w:proofErr w:type="spellStart"/>
      <w:r w:rsidRPr="003D609F">
        <w:rPr>
          <w:sz w:val="22"/>
          <w:szCs w:val="22"/>
        </w:rPr>
        <w:t>bertransformasi</w:t>
      </w:r>
      <w:proofErr w:type="spellEnd"/>
      <w:r w:rsidRPr="003D609F">
        <w:rPr>
          <w:sz w:val="22"/>
          <w:szCs w:val="22"/>
        </w:rPr>
        <w:t xml:space="preserve"> </w:t>
      </w:r>
      <w:proofErr w:type="spellStart"/>
      <w:r w:rsidRPr="003D609F">
        <w:rPr>
          <w:sz w:val="22"/>
          <w:szCs w:val="22"/>
        </w:rPr>
        <w:t>menjadi</w:t>
      </w:r>
      <w:proofErr w:type="spellEnd"/>
      <w:r w:rsidRPr="003D609F">
        <w:rPr>
          <w:sz w:val="22"/>
          <w:szCs w:val="22"/>
        </w:rPr>
        <w:t xml:space="preserve"> </w:t>
      </w:r>
      <w:proofErr w:type="spellStart"/>
      <w:r w:rsidRPr="003D609F">
        <w:rPr>
          <w:sz w:val="22"/>
          <w:szCs w:val="22"/>
        </w:rPr>
        <w:t>aktor</w:t>
      </w:r>
      <w:proofErr w:type="spellEnd"/>
      <w:r w:rsidRPr="003D609F">
        <w:rPr>
          <w:sz w:val="22"/>
          <w:szCs w:val="22"/>
        </w:rPr>
        <w:t xml:space="preserve"> </w:t>
      </w:r>
      <w:proofErr w:type="spellStart"/>
      <w:r w:rsidRPr="003D609F">
        <w:rPr>
          <w:sz w:val="22"/>
          <w:szCs w:val="22"/>
        </w:rPr>
        <w:t>literasi</w:t>
      </w:r>
      <w:proofErr w:type="spellEnd"/>
      <w:r w:rsidRPr="003D609F">
        <w:rPr>
          <w:sz w:val="22"/>
          <w:szCs w:val="22"/>
        </w:rPr>
        <w:t xml:space="preserve"> digital yang </w:t>
      </w:r>
      <w:proofErr w:type="spellStart"/>
      <w:r w:rsidRPr="003D609F">
        <w:rPr>
          <w:sz w:val="22"/>
          <w:szCs w:val="22"/>
        </w:rPr>
        <w:t>aktif</w:t>
      </w:r>
      <w:proofErr w:type="spellEnd"/>
      <w:r w:rsidRPr="003D609F">
        <w:rPr>
          <w:sz w:val="22"/>
          <w:szCs w:val="22"/>
        </w:rPr>
        <w:t xml:space="preserve">, </w:t>
      </w:r>
      <w:proofErr w:type="spellStart"/>
      <w:r w:rsidRPr="003D609F">
        <w:rPr>
          <w:sz w:val="22"/>
          <w:szCs w:val="22"/>
        </w:rPr>
        <w:t>kritis</w:t>
      </w:r>
      <w:proofErr w:type="spellEnd"/>
      <w:r w:rsidRPr="003D609F">
        <w:rPr>
          <w:sz w:val="22"/>
          <w:szCs w:val="22"/>
        </w:rPr>
        <w:t xml:space="preserve">, dan </w:t>
      </w:r>
      <w:proofErr w:type="spellStart"/>
      <w:r w:rsidRPr="003D609F">
        <w:rPr>
          <w:sz w:val="22"/>
          <w:szCs w:val="22"/>
        </w:rPr>
        <w:t>etis</w:t>
      </w:r>
      <w:proofErr w:type="spellEnd"/>
      <w:r w:rsidRPr="003D609F">
        <w:rPr>
          <w:sz w:val="22"/>
          <w:szCs w:val="22"/>
        </w:rPr>
        <w:t xml:space="preserve">. </w:t>
      </w:r>
      <w:proofErr w:type="spellStart"/>
      <w:r w:rsidRPr="003D609F">
        <w:rPr>
          <w:sz w:val="22"/>
          <w:szCs w:val="22"/>
        </w:rPr>
        <w:t>Kebaruan</w:t>
      </w:r>
      <w:proofErr w:type="spellEnd"/>
      <w:r w:rsidRPr="003D609F">
        <w:rPr>
          <w:sz w:val="22"/>
          <w:szCs w:val="22"/>
        </w:rPr>
        <w:t xml:space="preserve"> </w:t>
      </w:r>
      <w:proofErr w:type="spellStart"/>
      <w:r w:rsidRPr="003D609F">
        <w:rPr>
          <w:sz w:val="22"/>
          <w:szCs w:val="22"/>
        </w:rPr>
        <w:t>utama</w:t>
      </w:r>
      <w:proofErr w:type="spellEnd"/>
      <w:r w:rsidRPr="003D609F">
        <w:rPr>
          <w:sz w:val="22"/>
          <w:szCs w:val="22"/>
        </w:rPr>
        <w:t xml:space="preserve"> </w:t>
      </w:r>
      <w:proofErr w:type="spellStart"/>
      <w:r w:rsidRPr="003D609F">
        <w:rPr>
          <w:sz w:val="22"/>
          <w:szCs w:val="22"/>
        </w:rPr>
        <w:t>dari</w:t>
      </w:r>
      <w:proofErr w:type="spellEnd"/>
      <w:r w:rsidRPr="003D609F">
        <w:rPr>
          <w:sz w:val="22"/>
          <w:szCs w:val="22"/>
        </w:rPr>
        <w:t xml:space="preserve"> </w:t>
      </w:r>
      <w:proofErr w:type="spellStart"/>
      <w:r w:rsidRPr="003D609F">
        <w:rPr>
          <w:sz w:val="22"/>
          <w:szCs w:val="22"/>
        </w:rPr>
        <w:t>kegiatan</w:t>
      </w:r>
      <w:proofErr w:type="spellEnd"/>
      <w:r w:rsidRPr="003D609F">
        <w:rPr>
          <w:sz w:val="22"/>
          <w:szCs w:val="22"/>
        </w:rPr>
        <w:t xml:space="preserve"> </w:t>
      </w:r>
      <w:proofErr w:type="spellStart"/>
      <w:r w:rsidRPr="003D609F">
        <w:rPr>
          <w:sz w:val="22"/>
          <w:szCs w:val="22"/>
        </w:rPr>
        <w:t>ini</w:t>
      </w:r>
      <w:proofErr w:type="spellEnd"/>
      <w:r w:rsidRPr="003D609F">
        <w:rPr>
          <w:sz w:val="22"/>
          <w:szCs w:val="22"/>
        </w:rPr>
        <w:t xml:space="preserve"> </w:t>
      </w:r>
      <w:proofErr w:type="spellStart"/>
      <w:r w:rsidRPr="003D609F">
        <w:rPr>
          <w:sz w:val="22"/>
          <w:szCs w:val="22"/>
        </w:rPr>
        <w:t>terletak</w:t>
      </w:r>
      <w:proofErr w:type="spellEnd"/>
      <w:r w:rsidRPr="003D609F">
        <w:rPr>
          <w:sz w:val="22"/>
          <w:szCs w:val="22"/>
        </w:rPr>
        <w:t xml:space="preserve"> pada </w:t>
      </w:r>
      <w:proofErr w:type="spellStart"/>
      <w:r w:rsidRPr="003D609F">
        <w:rPr>
          <w:sz w:val="22"/>
          <w:szCs w:val="22"/>
        </w:rPr>
        <w:t>keberhasilan</w:t>
      </w:r>
      <w:proofErr w:type="spellEnd"/>
      <w:r w:rsidRPr="003D609F">
        <w:rPr>
          <w:sz w:val="22"/>
          <w:szCs w:val="22"/>
        </w:rPr>
        <w:t xml:space="preserve"> </w:t>
      </w:r>
      <w:proofErr w:type="spellStart"/>
      <w:r w:rsidRPr="003D609F">
        <w:rPr>
          <w:sz w:val="22"/>
          <w:szCs w:val="22"/>
        </w:rPr>
        <w:t>modul</w:t>
      </w:r>
      <w:proofErr w:type="spellEnd"/>
      <w:r w:rsidRPr="003D609F">
        <w:rPr>
          <w:sz w:val="22"/>
          <w:szCs w:val="22"/>
        </w:rPr>
        <w:t xml:space="preserve"> </w:t>
      </w:r>
      <w:proofErr w:type="spellStart"/>
      <w:r w:rsidRPr="003D609F">
        <w:rPr>
          <w:sz w:val="22"/>
          <w:szCs w:val="22"/>
        </w:rPr>
        <w:t>untuk</w:t>
      </w:r>
      <w:proofErr w:type="spellEnd"/>
      <w:r w:rsidRPr="003D609F">
        <w:rPr>
          <w:sz w:val="22"/>
          <w:szCs w:val="22"/>
        </w:rPr>
        <w:t xml:space="preserve"> </w:t>
      </w:r>
      <w:proofErr w:type="spellStart"/>
      <w:r w:rsidRPr="003D609F">
        <w:rPr>
          <w:sz w:val="22"/>
          <w:szCs w:val="22"/>
        </w:rPr>
        <w:t>mensintesiskan</w:t>
      </w:r>
      <w:proofErr w:type="spellEnd"/>
      <w:r w:rsidRPr="003D609F">
        <w:rPr>
          <w:sz w:val="22"/>
          <w:szCs w:val="22"/>
        </w:rPr>
        <w:t xml:space="preserve"> </w:t>
      </w:r>
      <w:proofErr w:type="spellStart"/>
      <w:r w:rsidRPr="003D609F">
        <w:rPr>
          <w:sz w:val="22"/>
          <w:szCs w:val="22"/>
        </w:rPr>
        <w:t>pendekatan</w:t>
      </w:r>
      <w:proofErr w:type="spellEnd"/>
      <w:r w:rsidRPr="003D609F">
        <w:rPr>
          <w:sz w:val="22"/>
          <w:szCs w:val="22"/>
        </w:rPr>
        <w:t xml:space="preserve"> </w:t>
      </w:r>
      <w:r w:rsidRPr="003D609F">
        <w:rPr>
          <w:i/>
          <w:iCs/>
          <w:sz w:val="22"/>
          <w:szCs w:val="22"/>
        </w:rPr>
        <w:t>critical media literacy</w:t>
      </w:r>
      <w:r w:rsidRPr="003D609F">
        <w:rPr>
          <w:sz w:val="22"/>
          <w:szCs w:val="22"/>
        </w:rPr>
        <w:t xml:space="preserve"> </w:t>
      </w:r>
      <w:proofErr w:type="spellStart"/>
      <w:r w:rsidRPr="003D609F">
        <w:rPr>
          <w:sz w:val="22"/>
          <w:szCs w:val="22"/>
        </w:rPr>
        <w:t>dengan</w:t>
      </w:r>
      <w:proofErr w:type="spellEnd"/>
      <w:r w:rsidRPr="003D609F">
        <w:rPr>
          <w:sz w:val="22"/>
          <w:szCs w:val="22"/>
        </w:rPr>
        <w:t xml:space="preserve"> </w:t>
      </w:r>
      <w:proofErr w:type="spellStart"/>
      <w:r w:rsidRPr="003D609F">
        <w:rPr>
          <w:sz w:val="22"/>
          <w:szCs w:val="22"/>
        </w:rPr>
        <w:t>prinsip</w:t>
      </w:r>
      <w:proofErr w:type="spellEnd"/>
      <w:r w:rsidRPr="003D609F">
        <w:rPr>
          <w:sz w:val="22"/>
          <w:szCs w:val="22"/>
        </w:rPr>
        <w:t xml:space="preserve"> </w:t>
      </w:r>
      <w:proofErr w:type="spellStart"/>
      <w:r w:rsidRPr="003D609F">
        <w:rPr>
          <w:i/>
          <w:iCs/>
          <w:sz w:val="22"/>
          <w:szCs w:val="22"/>
        </w:rPr>
        <w:t>ta’dīb</w:t>
      </w:r>
      <w:proofErr w:type="spellEnd"/>
      <w:r w:rsidRPr="003D609F">
        <w:rPr>
          <w:sz w:val="22"/>
          <w:szCs w:val="22"/>
        </w:rPr>
        <w:t xml:space="preserve"> dan </w:t>
      </w:r>
      <w:proofErr w:type="spellStart"/>
      <w:r w:rsidRPr="003D609F">
        <w:rPr>
          <w:i/>
          <w:iCs/>
          <w:sz w:val="22"/>
          <w:szCs w:val="22"/>
        </w:rPr>
        <w:t>tarbiyah</w:t>
      </w:r>
      <w:proofErr w:type="spellEnd"/>
      <w:r w:rsidRPr="003D609F">
        <w:rPr>
          <w:i/>
          <w:iCs/>
          <w:sz w:val="22"/>
          <w:szCs w:val="22"/>
        </w:rPr>
        <w:t xml:space="preserve"> </w:t>
      </w:r>
      <w:proofErr w:type="spellStart"/>
      <w:r w:rsidRPr="003D609F">
        <w:rPr>
          <w:i/>
          <w:iCs/>
          <w:sz w:val="22"/>
          <w:szCs w:val="22"/>
        </w:rPr>
        <w:t>Islamiyyah</w:t>
      </w:r>
      <w:proofErr w:type="spellEnd"/>
      <w:r w:rsidRPr="003D609F">
        <w:rPr>
          <w:sz w:val="22"/>
          <w:szCs w:val="22"/>
        </w:rPr>
        <w:t xml:space="preserve">, </w:t>
      </w:r>
      <w:proofErr w:type="spellStart"/>
      <w:r w:rsidRPr="003D609F">
        <w:rPr>
          <w:sz w:val="22"/>
          <w:szCs w:val="22"/>
        </w:rPr>
        <w:t>menghasilkan</w:t>
      </w:r>
      <w:proofErr w:type="spellEnd"/>
      <w:r w:rsidRPr="003D609F">
        <w:rPr>
          <w:sz w:val="22"/>
          <w:szCs w:val="22"/>
        </w:rPr>
        <w:t xml:space="preserve"> </w:t>
      </w:r>
      <w:proofErr w:type="spellStart"/>
      <w:r w:rsidRPr="003D609F">
        <w:rPr>
          <w:sz w:val="22"/>
          <w:szCs w:val="22"/>
        </w:rPr>
        <w:t>kesadaran</w:t>
      </w:r>
      <w:proofErr w:type="spellEnd"/>
      <w:r w:rsidRPr="003D609F">
        <w:rPr>
          <w:sz w:val="22"/>
          <w:szCs w:val="22"/>
        </w:rPr>
        <w:t xml:space="preserve"> </w:t>
      </w:r>
      <w:proofErr w:type="spellStart"/>
      <w:r w:rsidRPr="003D609F">
        <w:rPr>
          <w:sz w:val="22"/>
          <w:szCs w:val="22"/>
        </w:rPr>
        <w:t>kritis</w:t>
      </w:r>
      <w:proofErr w:type="spellEnd"/>
      <w:r w:rsidRPr="003D609F">
        <w:rPr>
          <w:sz w:val="22"/>
          <w:szCs w:val="22"/>
        </w:rPr>
        <w:t xml:space="preserve"> yang </w:t>
      </w:r>
      <w:proofErr w:type="spellStart"/>
      <w:r w:rsidRPr="003D609F">
        <w:rPr>
          <w:sz w:val="22"/>
          <w:szCs w:val="22"/>
        </w:rPr>
        <w:t>tidak</w:t>
      </w:r>
      <w:proofErr w:type="spellEnd"/>
      <w:r w:rsidRPr="003D609F">
        <w:rPr>
          <w:sz w:val="22"/>
          <w:szCs w:val="22"/>
        </w:rPr>
        <w:t xml:space="preserve"> </w:t>
      </w:r>
      <w:proofErr w:type="spellStart"/>
      <w:r w:rsidRPr="003D609F">
        <w:rPr>
          <w:sz w:val="22"/>
          <w:szCs w:val="22"/>
        </w:rPr>
        <w:t>terlepas</w:t>
      </w:r>
      <w:proofErr w:type="spellEnd"/>
      <w:r w:rsidRPr="003D609F">
        <w:rPr>
          <w:sz w:val="22"/>
          <w:szCs w:val="22"/>
        </w:rPr>
        <w:t xml:space="preserve"> </w:t>
      </w:r>
      <w:proofErr w:type="spellStart"/>
      <w:r w:rsidRPr="003D609F">
        <w:rPr>
          <w:sz w:val="22"/>
          <w:szCs w:val="22"/>
        </w:rPr>
        <w:t>dari</w:t>
      </w:r>
      <w:proofErr w:type="spellEnd"/>
      <w:r w:rsidRPr="003D609F">
        <w:rPr>
          <w:sz w:val="22"/>
          <w:szCs w:val="22"/>
        </w:rPr>
        <w:t xml:space="preserve"> </w:t>
      </w:r>
      <w:proofErr w:type="spellStart"/>
      <w:r w:rsidRPr="003D609F">
        <w:rPr>
          <w:sz w:val="22"/>
          <w:szCs w:val="22"/>
        </w:rPr>
        <w:t>nilai-nilai</w:t>
      </w:r>
      <w:proofErr w:type="spellEnd"/>
      <w:r w:rsidRPr="003D609F">
        <w:rPr>
          <w:sz w:val="22"/>
          <w:szCs w:val="22"/>
        </w:rPr>
        <w:t xml:space="preserve"> </w:t>
      </w:r>
      <w:proofErr w:type="spellStart"/>
      <w:r w:rsidRPr="003D609F">
        <w:rPr>
          <w:sz w:val="22"/>
          <w:szCs w:val="22"/>
        </w:rPr>
        <w:t>ruhani</w:t>
      </w:r>
      <w:proofErr w:type="spellEnd"/>
      <w:r w:rsidRPr="003D609F">
        <w:rPr>
          <w:sz w:val="22"/>
          <w:szCs w:val="22"/>
        </w:rPr>
        <w:t>.</w:t>
      </w:r>
    </w:p>
    <w:p w14:paraId="421D2221" w14:textId="77777777" w:rsidR="00F62793" w:rsidRPr="003D609F" w:rsidRDefault="00F62793" w:rsidP="00DA6FF6">
      <w:pPr>
        <w:pStyle w:val="Heading4"/>
        <w:spacing w:line="240" w:lineRule="auto"/>
        <w:jc w:val="both"/>
        <w:rPr>
          <w:rFonts w:ascii="Times New Roman" w:hAnsi="Times New Roman" w:cs="Times New Roman"/>
          <w:b w:val="0"/>
          <w:bCs w:val="0"/>
          <w:i w:val="0"/>
          <w:iCs w:val="0"/>
          <w:color w:val="auto"/>
          <w:sz w:val="22"/>
        </w:rPr>
      </w:pPr>
      <w:proofErr w:type="spellStart"/>
      <w:r w:rsidRPr="003D609F">
        <w:rPr>
          <w:rStyle w:val="Strong"/>
          <w:rFonts w:ascii="Times New Roman" w:hAnsi="Times New Roman" w:cs="Times New Roman"/>
          <w:b/>
          <w:bCs/>
          <w:i w:val="0"/>
          <w:iCs w:val="0"/>
          <w:color w:val="auto"/>
          <w:sz w:val="22"/>
        </w:rPr>
        <w:t>Peningkatan</w:t>
      </w:r>
      <w:proofErr w:type="spellEnd"/>
      <w:r w:rsidRPr="003D609F">
        <w:rPr>
          <w:rStyle w:val="Strong"/>
          <w:rFonts w:ascii="Times New Roman" w:hAnsi="Times New Roman" w:cs="Times New Roman"/>
          <w:b/>
          <w:bCs/>
          <w:i w:val="0"/>
          <w:iCs w:val="0"/>
          <w:color w:val="auto"/>
          <w:sz w:val="22"/>
        </w:rPr>
        <w:t xml:space="preserve"> </w:t>
      </w:r>
      <w:proofErr w:type="spellStart"/>
      <w:r w:rsidRPr="003D609F">
        <w:rPr>
          <w:rStyle w:val="Strong"/>
          <w:rFonts w:ascii="Times New Roman" w:hAnsi="Times New Roman" w:cs="Times New Roman"/>
          <w:b/>
          <w:bCs/>
          <w:i w:val="0"/>
          <w:iCs w:val="0"/>
          <w:color w:val="auto"/>
          <w:sz w:val="22"/>
        </w:rPr>
        <w:t>Kapasitas</w:t>
      </w:r>
      <w:proofErr w:type="spellEnd"/>
      <w:r w:rsidRPr="003D609F">
        <w:rPr>
          <w:rStyle w:val="Strong"/>
          <w:rFonts w:ascii="Times New Roman" w:hAnsi="Times New Roman" w:cs="Times New Roman"/>
          <w:b/>
          <w:bCs/>
          <w:i w:val="0"/>
          <w:iCs w:val="0"/>
          <w:color w:val="auto"/>
          <w:sz w:val="22"/>
        </w:rPr>
        <w:t xml:space="preserve"> </w:t>
      </w:r>
      <w:proofErr w:type="spellStart"/>
      <w:r w:rsidRPr="003D609F">
        <w:rPr>
          <w:rStyle w:val="Strong"/>
          <w:rFonts w:ascii="Times New Roman" w:hAnsi="Times New Roman" w:cs="Times New Roman"/>
          <w:b/>
          <w:bCs/>
          <w:i w:val="0"/>
          <w:iCs w:val="0"/>
          <w:color w:val="auto"/>
          <w:sz w:val="22"/>
        </w:rPr>
        <w:t>Deteksi</w:t>
      </w:r>
      <w:proofErr w:type="spellEnd"/>
      <w:r w:rsidRPr="003D609F">
        <w:rPr>
          <w:rStyle w:val="Strong"/>
          <w:rFonts w:ascii="Times New Roman" w:hAnsi="Times New Roman" w:cs="Times New Roman"/>
          <w:b/>
          <w:bCs/>
          <w:i w:val="0"/>
          <w:iCs w:val="0"/>
          <w:color w:val="auto"/>
          <w:sz w:val="22"/>
        </w:rPr>
        <w:t xml:space="preserve"> Hoaks dan </w:t>
      </w:r>
      <w:proofErr w:type="spellStart"/>
      <w:r w:rsidRPr="003D609F">
        <w:rPr>
          <w:rStyle w:val="Strong"/>
          <w:rFonts w:ascii="Times New Roman" w:hAnsi="Times New Roman" w:cs="Times New Roman"/>
          <w:b/>
          <w:bCs/>
          <w:i w:val="0"/>
          <w:iCs w:val="0"/>
          <w:color w:val="auto"/>
          <w:sz w:val="22"/>
        </w:rPr>
        <w:t>Disinformasi</w:t>
      </w:r>
      <w:proofErr w:type="spellEnd"/>
      <w:r w:rsidRPr="003D609F">
        <w:rPr>
          <w:rStyle w:val="Strong"/>
          <w:rFonts w:ascii="Times New Roman" w:hAnsi="Times New Roman" w:cs="Times New Roman"/>
          <w:b/>
          <w:bCs/>
          <w:i w:val="0"/>
          <w:iCs w:val="0"/>
          <w:color w:val="auto"/>
          <w:sz w:val="22"/>
        </w:rPr>
        <w:t xml:space="preserve"> </w:t>
      </w:r>
      <w:proofErr w:type="spellStart"/>
      <w:r w:rsidRPr="003D609F">
        <w:rPr>
          <w:rStyle w:val="Strong"/>
          <w:rFonts w:ascii="Times New Roman" w:hAnsi="Times New Roman" w:cs="Times New Roman"/>
          <w:b/>
          <w:bCs/>
          <w:i w:val="0"/>
          <w:iCs w:val="0"/>
          <w:color w:val="auto"/>
          <w:sz w:val="22"/>
        </w:rPr>
        <w:t>Berbasis</w:t>
      </w:r>
      <w:proofErr w:type="spellEnd"/>
      <w:r w:rsidRPr="003D609F">
        <w:rPr>
          <w:rStyle w:val="Strong"/>
          <w:rFonts w:ascii="Times New Roman" w:hAnsi="Times New Roman" w:cs="Times New Roman"/>
          <w:b/>
          <w:bCs/>
          <w:i w:val="0"/>
          <w:iCs w:val="0"/>
          <w:color w:val="auto"/>
          <w:sz w:val="22"/>
        </w:rPr>
        <w:t xml:space="preserve"> Studi Kasus</w:t>
      </w:r>
    </w:p>
    <w:p w14:paraId="72B33230" w14:textId="7FA948D3" w:rsidR="00F62793" w:rsidRPr="003D609F" w:rsidRDefault="00F62793" w:rsidP="003D609F">
      <w:pPr>
        <w:pStyle w:val="NormalWeb"/>
        <w:spacing w:before="0" w:beforeAutospacing="0" w:after="0" w:afterAutospacing="0"/>
        <w:ind w:firstLine="567"/>
        <w:jc w:val="both"/>
        <w:rPr>
          <w:sz w:val="22"/>
          <w:szCs w:val="22"/>
        </w:rPr>
      </w:pPr>
      <w:r w:rsidRPr="003D609F">
        <w:rPr>
          <w:sz w:val="22"/>
          <w:szCs w:val="22"/>
        </w:rPr>
        <w:t xml:space="preserve">Upaya </w:t>
      </w:r>
      <w:proofErr w:type="spellStart"/>
      <w:r w:rsidRPr="003D609F">
        <w:rPr>
          <w:sz w:val="22"/>
          <w:szCs w:val="22"/>
        </w:rPr>
        <w:t>peningkatan</w:t>
      </w:r>
      <w:proofErr w:type="spellEnd"/>
      <w:r w:rsidRPr="003D609F">
        <w:rPr>
          <w:sz w:val="22"/>
          <w:szCs w:val="22"/>
        </w:rPr>
        <w:t xml:space="preserve"> </w:t>
      </w:r>
      <w:proofErr w:type="spellStart"/>
      <w:r w:rsidRPr="003D609F">
        <w:rPr>
          <w:sz w:val="22"/>
          <w:szCs w:val="22"/>
        </w:rPr>
        <w:t>kapasitas</w:t>
      </w:r>
      <w:proofErr w:type="spellEnd"/>
      <w:r w:rsidRPr="003D609F">
        <w:rPr>
          <w:sz w:val="22"/>
          <w:szCs w:val="22"/>
        </w:rPr>
        <w:t xml:space="preserve"> </w:t>
      </w:r>
      <w:proofErr w:type="spellStart"/>
      <w:r w:rsidRPr="003D609F">
        <w:rPr>
          <w:sz w:val="22"/>
          <w:szCs w:val="22"/>
        </w:rPr>
        <w:t>deteksi</w:t>
      </w:r>
      <w:proofErr w:type="spellEnd"/>
      <w:r w:rsidRPr="003D609F">
        <w:rPr>
          <w:sz w:val="22"/>
          <w:szCs w:val="22"/>
        </w:rPr>
        <w:t xml:space="preserve"> </w:t>
      </w:r>
      <w:proofErr w:type="spellStart"/>
      <w:r w:rsidRPr="003D609F">
        <w:rPr>
          <w:sz w:val="22"/>
          <w:szCs w:val="22"/>
        </w:rPr>
        <w:t>hoaks</w:t>
      </w:r>
      <w:proofErr w:type="spellEnd"/>
      <w:r w:rsidRPr="003D609F">
        <w:rPr>
          <w:sz w:val="22"/>
          <w:szCs w:val="22"/>
        </w:rPr>
        <w:t xml:space="preserve"> dan </w:t>
      </w:r>
      <w:proofErr w:type="spellStart"/>
      <w:r w:rsidRPr="003D609F">
        <w:rPr>
          <w:sz w:val="22"/>
          <w:szCs w:val="22"/>
        </w:rPr>
        <w:t>disinformasi</w:t>
      </w:r>
      <w:proofErr w:type="spellEnd"/>
      <w:r w:rsidRPr="003D609F">
        <w:rPr>
          <w:sz w:val="22"/>
          <w:szCs w:val="22"/>
        </w:rPr>
        <w:t xml:space="preserve"> </w:t>
      </w:r>
      <w:proofErr w:type="spellStart"/>
      <w:r w:rsidRPr="003D609F">
        <w:rPr>
          <w:sz w:val="22"/>
          <w:szCs w:val="22"/>
        </w:rPr>
        <w:t>dalam</w:t>
      </w:r>
      <w:proofErr w:type="spellEnd"/>
      <w:r w:rsidRPr="003D609F">
        <w:rPr>
          <w:sz w:val="22"/>
          <w:szCs w:val="22"/>
        </w:rPr>
        <w:t xml:space="preserve"> program </w:t>
      </w:r>
      <w:proofErr w:type="spellStart"/>
      <w:r w:rsidRPr="003D609F">
        <w:rPr>
          <w:sz w:val="22"/>
          <w:szCs w:val="22"/>
        </w:rPr>
        <w:t>ini</w:t>
      </w:r>
      <w:proofErr w:type="spellEnd"/>
      <w:r w:rsidRPr="003D609F">
        <w:rPr>
          <w:sz w:val="22"/>
          <w:szCs w:val="22"/>
        </w:rPr>
        <w:t xml:space="preserve"> </w:t>
      </w:r>
      <w:proofErr w:type="spellStart"/>
      <w:r w:rsidRPr="003D609F">
        <w:rPr>
          <w:sz w:val="22"/>
          <w:szCs w:val="22"/>
        </w:rPr>
        <w:t>bertumpu</w:t>
      </w:r>
      <w:proofErr w:type="spellEnd"/>
      <w:r w:rsidRPr="003D609F">
        <w:rPr>
          <w:sz w:val="22"/>
          <w:szCs w:val="22"/>
        </w:rPr>
        <w:t xml:space="preserve"> pada </w:t>
      </w:r>
      <w:proofErr w:type="spellStart"/>
      <w:r w:rsidRPr="003D609F">
        <w:rPr>
          <w:sz w:val="22"/>
          <w:szCs w:val="22"/>
        </w:rPr>
        <w:t>pendekatan</w:t>
      </w:r>
      <w:proofErr w:type="spellEnd"/>
      <w:r w:rsidRPr="003D609F">
        <w:rPr>
          <w:sz w:val="22"/>
          <w:szCs w:val="22"/>
        </w:rPr>
        <w:t xml:space="preserve"> </w:t>
      </w:r>
      <w:proofErr w:type="spellStart"/>
      <w:r w:rsidRPr="003D609F">
        <w:rPr>
          <w:sz w:val="22"/>
          <w:szCs w:val="22"/>
        </w:rPr>
        <w:t>pedagogis</w:t>
      </w:r>
      <w:proofErr w:type="spellEnd"/>
      <w:r w:rsidRPr="003D609F">
        <w:rPr>
          <w:sz w:val="22"/>
          <w:szCs w:val="22"/>
        </w:rPr>
        <w:t xml:space="preserve"> </w:t>
      </w:r>
      <w:proofErr w:type="spellStart"/>
      <w:r w:rsidRPr="003D609F">
        <w:rPr>
          <w:sz w:val="22"/>
          <w:szCs w:val="22"/>
        </w:rPr>
        <w:t>berbasis</w:t>
      </w:r>
      <w:proofErr w:type="spellEnd"/>
      <w:r w:rsidRPr="003D609F">
        <w:rPr>
          <w:sz w:val="22"/>
          <w:szCs w:val="22"/>
        </w:rPr>
        <w:t xml:space="preserve"> </w:t>
      </w:r>
      <w:proofErr w:type="spellStart"/>
      <w:r w:rsidRPr="003D609F">
        <w:rPr>
          <w:sz w:val="22"/>
          <w:szCs w:val="22"/>
        </w:rPr>
        <w:t>studi</w:t>
      </w:r>
      <w:proofErr w:type="spellEnd"/>
      <w:r w:rsidRPr="003D609F">
        <w:rPr>
          <w:sz w:val="22"/>
          <w:szCs w:val="22"/>
        </w:rPr>
        <w:t xml:space="preserve"> </w:t>
      </w:r>
      <w:proofErr w:type="spellStart"/>
      <w:r w:rsidRPr="003D609F">
        <w:rPr>
          <w:sz w:val="22"/>
          <w:szCs w:val="22"/>
        </w:rPr>
        <w:t>kasus</w:t>
      </w:r>
      <w:proofErr w:type="spellEnd"/>
      <w:r w:rsidRPr="003D609F">
        <w:rPr>
          <w:sz w:val="22"/>
          <w:szCs w:val="22"/>
        </w:rPr>
        <w:t xml:space="preserve"> </w:t>
      </w:r>
      <w:r w:rsidRPr="003D609F">
        <w:rPr>
          <w:i/>
          <w:iCs/>
          <w:sz w:val="22"/>
          <w:szCs w:val="22"/>
        </w:rPr>
        <w:t>(case-based learning)</w:t>
      </w:r>
      <w:r w:rsidRPr="003D609F">
        <w:rPr>
          <w:sz w:val="22"/>
          <w:szCs w:val="22"/>
        </w:rPr>
        <w:t xml:space="preserve">, yang </w:t>
      </w:r>
      <w:proofErr w:type="spellStart"/>
      <w:r w:rsidRPr="003D609F">
        <w:rPr>
          <w:sz w:val="22"/>
          <w:szCs w:val="22"/>
        </w:rPr>
        <w:t>terbukti</w:t>
      </w:r>
      <w:proofErr w:type="spellEnd"/>
      <w:r w:rsidRPr="003D609F">
        <w:rPr>
          <w:sz w:val="22"/>
          <w:szCs w:val="22"/>
        </w:rPr>
        <w:t xml:space="preserve"> </w:t>
      </w:r>
      <w:proofErr w:type="spellStart"/>
      <w:r w:rsidRPr="003D609F">
        <w:rPr>
          <w:sz w:val="22"/>
          <w:szCs w:val="22"/>
        </w:rPr>
        <w:t>efektif</w:t>
      </w:r>
      <w:proofErr w:type="spellEnd"/>
      <w:r w:rsidRPr="003D609F">
        <w:rPr>
          <w:sz w:val="22"/>
          <w:szCs w:val="22"/>
        </w:rPr>
        <w:t xml:space="preserve"> </w:t>
      </w:r>
      <w:proofErr w:type="spellStart"/>
      <w:r w:rsidRPr="003D609F">
        <w:rPr>
          <w:sz w:val="22"/>
          <w:szCs w:val="22"/>
        </w:rPr>
        <w:t>dalam</w:t>
      </w:r>
      <w:proofErr w:type="spellEnd"/>
      <w:r w:rsidRPr="003D609F">
        <w:rPr>
          <w:sz w:val="22"/>
          <w:szCs w:val="22"/>
        </w:rPr>
        <w:t xml:space="preserve"> </w:t>
      </w:r>
      <w:proofErr w:type="spellStart"/>
      <w:r w:rsidRPr="003D609F">
        <w:rPr>
          <w:sz w:val="22"/>
          <w:szCs w:val="22"/>
        </w:rPr>
        <w:t>mengembangkan</w:t>
      </w:r>
      <w:proofErr w:type="spellEnd"/>
      <w:r w:rsidRPr="003D609F">
        <w:rPr>
          <w:sz w:val="22"/>
          <w:szCs w:val="22"/>
        </w:rPr>
        <w:t xml:space="preserve"> </w:t>
      </w:r>
      <w:proofErr w:type="spellStart"/>
      <w:r w:rsidRPr="003D609F">
        <w:rPr>
          <w:sz w:val="22"/>
          <w:szCs w:val="22"/>
        </w:rPr>
        <w:t>keterampilan</w:t>
      </w:r>
      <w:proofErr w:type="spellEnd"/>
      <w:r w:rsidRPr="003D609F">
        <w:rPr>
          <w:sz w:val="22"/>
          <w:szCs w:val="22"/>
        </w:rPr>
        <w:t xml:space="preserve"> </w:t>
      </w:r>
      <w:proofErr w:type="spellStart"/>
      <w:r w:rsidRPr="003D609F">
        <w:rPr>
          <w:sz w:val="22"/>
          <w:szCs w:val="22"/>
        </w:rPr>
        <w:t>berpikir</w:t>
      </w:r>
      <w:proofErr w:type="spellEnd"/>
      <w:r w:rsidRPr="003D609F">
        <w:rPr>
          <w:sz w:val="22"/>
          <w:szCs w:val="22"/>
        </w:rPr>
        <w:t xml:space="preserve"> </w:t>
      </w:r>
      <w:proofErr w:type="spellStart"/>
      <w:r w:rsidRPr="003D609F">
        <w:rPr>
          <w:sz w:val="22"/>
          <w:szCs w:val="22"/>
        </w:rPr>
        <w:t>kritis</w:t>
      </w:r>
      <w:proofErr w:type="spellEnd"/>
      <w:r w:rsidRPr="003D609F">
        <w:rPr>
          <w:sz w:val="22"/>
          <w:szCs w:val="22"/>
        </w:rPr>
        <w:t xml:space="preserve"> dan </w:t>
      </w:r>
      <w:proofErr w:type="spellStart"/>
      <w:r w:rsidRPr="003D609F">
        <w:rPr>
          <w:sz w:val="22"/>
          <w:szCs w:val="22"/>
        </w:rPr>
        <w:t>analitis</w:t>
      </w:r>
      <w:proofErr w:type="spellEnd"/>
      <w:r w:rsidRPr="003D609F">
        <w:rPr>
          <w:sz w:val="22"/>
          <w:szCs w:val="22"/>
        </w:rPr>
        <w:t xml:space="preserve">, </w:t>
      </w:r>
      <w:proofErr w:type="spellStart"/>
      <w:r w:rsidRPr="003D609F">
        <w:rPr>
          <w:sz w:val="22"/>
          <w:szCs w:val="22"/>
        </w:rPr>
        <w:t>khususnya</w:t>
      </w:r>
      <w:proofErr w:type="spellEnd"/>
      <w:r w:rsidRPr="003D609F">
        <w:rPr>
          <w:sz w:val="22"/>
          <w:szCs w:val="22"/>
        </w:rPr>
        <w:t xml:space="preserve"> di </w:t>
      </w:r>
      <w:proofErr w:type="spellStart"/>
      <w:r w:rsidRPr="003D609F">
        <w:rPr>
          <w:sz w:val="22"/>
          <w:szCs w:val="22"/>
        </w:rPr>
        <w:t>kalangan</w:t>
      </w:r>
      <w:proofErr w:type="spellEnd"/>
      <w:r w:rsidRPr="003D609F">
        <w:rPr>
          <w:sz w:val="22"/>
          <w:szCs w:val="22"/>
        </w:rPr>
        <w:t xml:space="preserve"> </w:t>
      </w:r>
      <w:proofErr w:type="spellStart"/>
      <w:r w:rsidRPr="003D609F">
        <w:rPr>
          <w:sz w:val="22"/>
          <w:szCs w:val="22"/>
        </w:rPr>
        <w:t>peserta</w:t>
      </w:r>
      <w:proofErr w:type="spellEnd"/>
      <w:r w:rsidRPr="003D609F">
        <w:rPr>
          <w:sz w:val="22"/>
          <w:szCs w:val="22"/>
        </w:rPr>
        <w:t xml:space="preserve"> </w:t>
      </w:r>
      <w:proofErr w:type="spellStart"/>
      <w:r w:rsidRPr="003D609F">
        <w:rPr>
          <w:sz w:val="22"/>
          <w:szCs w:val="22"/>
        </w:rPr>
        <w:t>didik</w:t>
      </w:r>
      <w:proofErr w:type="spellEnd"/>
      <w:r w:rsidRPr="003D609F">
        <w:rPr>
          <w:sz w:val="22"/>
          <w:szCs w:val="22"/>
        </w:rPr>
        <w:t xml:space="preserve"> </w:t>
      </w:r>
      <w:proofErr w:type="spellStart"/>
      <w:r w:rsidRPr="003D609F">
        <w:rPr>
          <w:sz w:val="22"/>
          <w:szCs w:val="22"/>
        </w:rPr>
        <w:t>dengan</w:t>
      </w:r>
      <w:proofErr w:type="spellEnd"/>
      <w:r w:rsidRPr="003D609F">
        <w:rPr>
          <w:sz w:val="22"/>
          <w:szCs w:val="22"/>
        </w:rPr>
        <w:t xml:space="preserve"> </w:t>
      </w:r>
      <w:proofErr w:type="spellStart"/>
      <w:r w:rsidRPr="003D609F">
        <w:rPr>
          <w:sz w:val="22"/>
          <w:szCs w:val="22"/>
        </w:rPr>
        <w:t>latar</w:t>
      </w:r>
      <w:proofErr w:type="spellEnd"/>
      <w:r w:rsidRPr="003D609F">
        <w:rPr>
          <w:sz w:val="22"/>
          <w:szCs w:val="22"/>
        </w:rPr>
        <w:t xml:space="preserve"> </w:t>
      </w:r>
      <w:proofErr w:type="spellStart"/>
      <w:r w:rsidRPr="003D609F">
        <w:rPr>
          <w:sz w:val="22"/>
          <w:szCs w:val="22"/>
        </w:rPr>
        <w:t>belakang</w:t>
      </w:r>
      <w:proofErr w:type="spellEnd"/>
      <w:r w:rsidRPr="003D609F">
        <w:rPr>
          <w:sz w:val="22"/>
          <w:szCs w:val="22"/>
        </w:rPr>
        <w:t xml:space="preserve"> </w:t>
      </w:r>
      <w:proofErr w:type="spellStart"/>
      <w:r w:rsidRPr="003D609F">
        <w:rPr>
          <w:sz w:val="22"/>
          <w:szCs w:val="22"/>
        </w:rPr>
        <w:t>pendidikan</w:t>
      </w:r>
      <w:proofErr w:type="spellEnd"/>
      <w:r w:rsidRPr="003D609F">
        <w:rPr>
          <w:sz w:val="22"/>
          <w:szCs w:val="22"/>
        </w:rPr>
        <w:t xml:space="preserve"> </w:t>
      </w:r>
      <w:proofErr w:type="spellStart"/>
      <w:r w:rsidRPr="003D609F">
        <w:rPr>
          <w:sz w:val="22"/>
          <w:szCs w:val="22"/>
        </w:rPr>
        <w:t>berbasis</w:t>
      </w:r>
      <w:proofErr w:type="spellEnd"/>
      <w:r w:rsidRPr="003D609F">
        <w:rPr>
          <w:sz w:val="22"/>
          <w:szCs w:val="22"/>
        </w:rPr>
        <w:t xml:space="preserve"> </w:t>
      </w:r>
      <w:proofErr w:type="spellStart"/>
      <w:r w:rsidRPr="003D609F">
        <w:rPr>
          <w:sz w:val="22"/>
          <w:szCs w:val="22"/>
        </w:rPr>
        <w:t>nilai</w:t>
      </w:r>
      <w:proofErr w:type="spellEnd"/>
      <w:r w:rsidRPr="003D609F">
        <w:rPr>
          <w:sz w:val="22"/>
          <w:szCs w:val="22"/>
        </w:rPr>
        <w:t xml:space="preserve">, </w:t>
      </w:r>
      <w:proofErr w:type="spellStart"/>
      <w:r w:rsidRPr="003D609F">
        <w:rPr>
          <w:sz w:val="22"/>
          <w:szCs w:val="22"/>
        </w:rPr>
        <w:t>seperti</w:t>
      </w:r>
      <w:proofErr w:type="spellEnd"/>
      <w:r w:rsidRPr="003D609F">
        <w:rPr>
          <w:sz w:val="22"/>
          <w:szCs w:val="22"/>
        </w:rPr>
        <w:t xml:space="preserve"> </w:t>
      </w:r>
      <w:proofErr w:type="spellStart"/>
      <w:r w:rsidRPr="003D609F">
        <w:rPr>
          <w:sz w:val="22"/>
          <w:szCs w:val="22"/>
        </w:rPr>
        <w:t>santriwati</w:t>
      </w:r>
      <w:proofErr w:type="spellEnd"/>
      <w:r w:rsidRPr="003D609F">
        <w:rPr>
          <w:sz w:val="22"/>
          <w:szCs w:val="22"/>
        </w:rPr>
        <w:t xml:space="preserve"> di </w:t>
      </w:r>
      <w:proofErr w:type="spellStart"/>
      <w:r w:rsidRPr="003D609F">
        <w:rPr>
          <w:sz w:val="22"/>
          <w:szCs w:val="22"/>
        </w:rPr>
        <w:t>Pondok</w:t>
      </w:r>
      <w:proofErr w:type="spellEnd"/>
      <w:r w:rsidRPr="003D609F">
        <w:rPr>
          <w:sz w:val="22"/>
          <w:szCs w:val="22"/>
        </w:rPr>
        <w:t xml:space="preserve"> </w:t>
      </w:r>
      <w:proofErr w:type="spellStart"/>
      <w:r w:rsidRPr="003D609F">
        <w:rPr>
          <w:sz w:val="22"/>
          <w:szCs w:val="22"/>
        </w:rPr>
        <w:t>Pesantren</w:t>
      </w:r>
      <w:proofErr w:type="spellEnd"/>
      <w:r w:rsidRPr="003D609F">
        <w:rPr>
          <w:sz w:val="22"/>
          <w:szCs w:val="22"/>
        </w:rPr>
        <w:t xml:space="preserve"> Nurut Tauhid. Model </w:t>
      </w:r>
      <w:proofErr w:type="spellStart"/>
      <w:r w:rsidRPr="003D609F">
        <w:rPr>
          <w:sz w:val="22"/>
          <w:szCs w:val="22"/>
        </w:rPr>
        <w:t>ini</w:t>
      </w:r>
      <w:proofErr w:type="spellEnd"/>
      <w:r w:rsidRPr="003D609F">
        <w:rPr>
          <w:sz w:val="22"/>
          <w:szCs w:val="22"/>
        </w:rPr>
        <w:t xml:space="preserve"> </w:t>
      </w:r>
      <w:proofErr w:type="spellStart"/>
      <w:r w:rsidRPr="003D609F">
        <w:rPr>
          <w:sz w:val="22"/>
          <w:szCs w:val="22"/>
        </w:rPr>
        <w:t>selaras</w:t>
      </w:r>
      <w:proofErr w:type="spellEnd"/>
      <w:r w:rsidRPr="003D609F">
        <w:rPr>
          <w:sz w:val="22"/>
          <w:szCs w:val="22"/>
        </w:rPr>
        <w:t xml:space="preserve"> </w:t>
      </w:r>
      <w:proofErr w:type="spellStart"/>
      <w:r w:rsidRPr="003D609F">
        <w:rPr>
          <w:sz w:val="22"/>
          <w:szCs w:val="22"/>
        </w:rPr>
        <w:t>dengan</w:t>
      </w:r>
      <w:proofErr w:type="spellEnd"/>
      <w:r w:rsidRPr="003D609F">
        <w:rPr>
          <w:sz w:val="22"/>
          <w:szCs w:val="22"/>
        </w:rPr>
        <w:t xml:space="preserve"> </w:t>
      </w:r>
      <w:proofErr w:type="spellStart"/>
      <w:r w:rsidRPr="003D609F">
        <w:rPr>
          <w:sz w:val="22"/>
          <w:szCs w:val="22"/>
        </w:rPr>
        <w:t>temuan</w:t>
      </w:r>
      <w:proofErr w:type="spellEnd"/>
      <w:r w:rsidRPr="003D609F">
        <w:rPr>
          <w:sz w:val="22"/>
          <w:szCs w:val="22"/>
        </w:rPr>
        <w:t xml:space="preserve"> Choi dan Lee (2008)</w:t>
      </w:r>
      <w:r w:rsidRPr="003D609F">
        <w:rPr>
          <w:sz w:val="22"/>
          <w:szCs w:val="22"/>
        </w:rPr>
        <w:fldChar w:fldCharType="begin"/>
      </w:r>
      <w:r w:rsidRPr="003D609F">
        <w:rPr>
          <w:sz w:val="22"/>
          <w:szCs w:val="22"/>
        </w:rPr>
        <w:instrText xml:space="preserve"> ADDIN ZOTERO_ITEM CSL_CITATION {"citationID":"vSLe0Fmp","properties":{"formattedCitation":"(Choi and Lee 2009)","plainCitation":"(Choi and Lee 2009)","noteIndex":0},"citationItems":[{"id":2131,"uris":["http://zotero.org/users/6259524/items/UMUN4W26"],"itemData":{"id":2131,"type":"article-journal","container-title":"Educational Technology Research and Development","DOI":"10.1007/s11423-008-9089-2","ISSN":"1042-1629, 1556-6501","issue":"1","journalAbbreviation":"Education Tech Research Dev","language":"en","license":"http://www.springer.com/tdm","note":"publisher: Springer Science and Business Media LLC","page":"99-129","source":"Crossref","title":"Designing and implementing a case-based learning environment for enhancing ill-structured problem solving: classroom management problems for prospective teachers","title-short":"Designing and implementing a case-based learning environment for enhancing ill-structured problem solving","volume":"57","author":[{"family":"Choi","given":"Ikseon"},{"family":"Lee","given":"Kyunghwa"}],"issued":{"date-parts":[["2009",2]]}}}],"schema":"https://github.com/citation-style-language/schema/raw/master/csl-citation.json"} </w:instrText>
      </w:r>
      <w:r w:rsidRPr="003D609F">
        <w:rPr>
          <w:sz w:val="22"/>
          <w:szCs w:val="22"/>
        </w:rPr>
        <w:fldChar w:fldCharType="separate"/>
      </w:r>
      <w:r w:rsidRPr="003D609F">
        <w:rPr>
          <w:sz w:val="22"/>
          <w:szCs w:val="22"/>
        </w:rPr>
        <w:t>(Choi and Lee 2009)</w:t>
      </w:r>
      <w:r w:rsidRPr="003D609F">
        <w:rPr>
          <w:sz w:val="22"/>
          <w:szCs w:val="22"/>
        </w:rPr>
        <w:fldChar w:fldCharType="end"/>
      </w:r>
      <w:r w:rsidRPr="003D609F">
        <w:rPr>
          <w:sz w:val="22"/>
          <w:szCs w:val="22"/>
        </w:rPr>
        <w:t xml:space="preserve"> yang </w:t>
      </w:r>
      <w:proofErr w:type="spellStart"/>
      <w:r w:rsidRPr="003D609F">
        <w:rPr>
          <w:sz w:val="22"/>
          <w:szCs w:val="22"/>
        </w:rPr>
        <w:t>menunjukkan</w:t>
      </w:r>
      <w:proofErr w:type="spellEnd"/>
      <w:r w:rsidRPr="003D609F">
        <w:rPr>
          <w:sz w:val="22"/>
          <w:szCs w:val="22"/>
        </w:rPr>
        <w:t xml:space="preserve"> </w:t>
      </w:r>
      <w:proofErr w:type="spellStart"/>
      <w:r w:rsidRPr="003D609F">
        <w:rPr>
          <w:sz w:val="22"/>
          <w:szCs w:val="22"/>
        </w:rPr>
        <w:t>bahwa</w:t>
      </w:r>
      <w:proofErr w:type="spellEnd"/>
      <w:r w:rsidRPr="003D609F">
        <w:rPr>
          <w:sz w:val="22"/>
          <w:szCs w:val="22"/>
        </w:rPr>
        <w:t xml:space="preserve"> </w:t>
      </w:r>
      <w:proofErr w:type="spellStart"/>
      <w:r w:rsidRPr="003D609F">
        <w:rPr>
          <w:sz w:val="22"/>
          <w:szCs w:val="22"/>
        </w:rPr>
        <w:t>studi</w:t>
      </w:r>
      <w:proofErr w:type="spellEnd"/>
      <w:r w:rsidRPr="003D609F">
        <w:rPr>
          <w:sz w:val="22"/>
          <w:szCs w:val="22"/>
        </w:rPr>
        <w:t xml:space="preserve"> </w:t>
      </w:r>
      <w:proofErr w:type="spellStart"/>
      <w:r w:rsidRPr="003D609F">
        <w:rPr>
          <w:sz w:val="22"/>
          <w:szCs w:val="22"/>
        </w:rPr>
        <w:t>kasus</w:t>
      </w:r>
      <w:proofErr w:type="spellEnd"/>
      <w:r w:rsidRPr="003D609F">
        <w:rPr>
          <w:sz w:val="22"/>
          <w:szCs w:val="22"/>
        </w:rPr>
        <w:t xml:space="preserve"> </w:t>
      </w:r>
      <w:proofErr w:type="spellStart"/>
      <w:r w:rsidRPr="003D609F">
        <w:rPr>
          <w:sz w:val="22"/>
          <w:szCs w:val="22"/>
        </w:rPr>
        <w:t>mampu</w:t>
      </w:r>
      <w:proofErr w:type="spellEnd"/>
      <w:r w:rsidRPr="003D609F">
        <w:rPr>
          <w:sz w:val="22"/>
          <w:szCs w:val="22"/>
        </w:rPr>
        <w:t xml:space="preserve"> </w:t>
      </w:r>
      <w:proofErr w:type="spellStart"/>
      <w:r w:rsidRPr="003D609F">
        <w:rPr>
          <w:sz w:val="22"/>
          <w:szCs w:val="22"/>
        </w:rPr>
        <w:t>memperkuat</w:t>
      </w:r>
      <w:proofErr w:type="spellEnd"/>
      <w:r w:rsidRPr="003D609F">
        <w:rPr>
          <w:sz w:val="22"/>
          <w:szCs w:val="22"/>
        </w:rPr>
        <w:t xml:space="preserve"> </w:t>
      </w:r>
      <w:proofErr w:type="spellStart"/>
      <w:r w:rsidRPr="003D609F">
        <w:rPr>
          <w:sz w:val="22"/>
          <w:szCs w:val="22"/>
        </w:rPr>
        <w:t>pemahaman</w:t>
      </w:r>
      <w:proofErr w:type="spellEnd"/>
      <w:r w:rsidRPr="003D609F">
        <w:rPr>
          <w:sz w:val="22"/>
          <w:szCs w:val="22"/>
        </w:rPr>
        <w:t xml:space="preserve"> </w:t>
      </w:r>
      <w:proofErr w:type="spellStart"/>
      <w:r w:rsidRPr="003D609F">
        <w:rPr>
          <w:sz w:val="22"/>
          <w:szCs w:val="22"/>
        </w:rPr>
        <w:t>konteks</w:t>
      </w:r>
      <w:proofErr w:type="spellEnd"/>
      <w:r w:rsidRPr="003D609F">
        <w:rPr>
          <w:sz w:val="22"/>
          <w:szCs w:val="22"/>
        </w:rPr>
        <w:t xml:space="preserve">, </w:t>
      </w:r>
      <w:proofErr w:type="spellStart"/>
      <w:r w:rsidRPr="003D609F">
        <w:rPr>
          <w:sz w:val="22"/>
          <w:szCs w:val="22"/>
        </w:rPr>
        <w:t>kemampuan</w:t>
      </w:r>
      <w:proofErr w:type="spellEnd"/>
      <w:r w:rsidRPr="003D609F">
        <w:rPr>
          <w:sz w:val="22"/>
          <w:szCs w:val="22"/>
        </w:rPr>
        <w:t xml:space="preserve"> </w:t>
      </w:r>
      <w:proofErr w:type="spellStart"/>
      <w:r w:rsidRPr="003D609F">
        <w:rPr>
          <w:sz w:val="22"/>
          <w:szCs w:val="22"/>
        </w:rPr>
        <w:t>identifikasi</w:t>
      </w:r>
      <w:proofErr w:type="spellEnd"/>
      <w:r w:rsidRPr="003D609F">
        <w:rPr>
          <w:sz w:val="22"/>
          <w:szCs w:val="22"/>
        </w:rPr>
        <w:t xml:space="preserve"> </w:t>
      </w:r>
      <w:proofErr w:type="spellStart"/>
      <w:r w:rsidRPr="003D609F">
        <w:rPr>
          <w:sz w:val="22"/>
          <w:szCs w:val="22"/>
        </w:rPr>
        <w:t>masalah</w:t>
      </w:r>
      <w:proofErr w:type="spellEnd"/>
      <w:r w:rsidRPr="003D609F">
        <w:rPr>
          <w:sz w:val="22"/>
          <w:szCs w:val="22"/>
        </w:rPr>
        <w:t xml:space="preserve">, dan </w:t>
      </w:r>
      <w:proofErr w:type="spellStart"/>
      <w:r w:rsidRPr="003D609F">
        <w:rPr>
          <w:sz w:val="22"/>
          <w:szCs w:val="22"/>
        </w:rPr>
        <w:lastRenderedPageBreak/>
        <w:t>pengambilan</w:t>
      </w:r>
      <w:proofErr w:type="spellEnd"/>
      <w:r w:rsidRPr="003D609F">
        <w:rPr>
          <w:sz w:val="22"/>
          <w:szCs w:val="22"/>
        </w:rPr>
        <w:t xml:space="preserve"> </w:t>
      </w:r>
      <w:proofErr w:type="spellStart"/>
      <w:r w:rsidRPr="003D609F">
        <w:rPr>
          <w:sz w:val="22"/>
          <w:szCs w:val="22"/>
        </w:rPr>
        <w:t>keputusan</w:t>
      </w:r>
      <w:proofErr w:type="spellEnd"/>
      <w:r w:rsidRPr="003D609F">
        <w:rPr>
          <w:sz w:val="22"/>
          <w:szCs w:val="22"/>
        </w:rPr>
        <w:t xml:space="preserve"> </w:t>
      </w:r>
      <w:proofErr w:type="spellStart"/>
      <w:r w:rsidRPr="003D609F">
        <w:rPr>
          <w:sz w:val="22"/>
          <w:szCs w:val="22"/>
        </w:rPr>
        <w:t>berbasis</w:t>
      </w:r>
      <w:proofErr w:type="spellEnd"/>
      <w:r w:rsidRPr="003D609F">
        <w:rPr>
          <w:sz w:val="22"/>
          <w:szCs w:val="22"/>
        </w:rPr>
        <w:t xml:space="preserve"> </w:t>
      </w:r>
      <w:proofErr w:type="spellStart"/>
      <w:r w:rsidRPr="003D609F">
        <w:rPr>
          <w:sz w:val="22"/>
          <w:szCs w:val="22"/>
        </w:rPr>
        <w:t>informasi</w:t>
      </w:r>
      <w:proofErr w:type="spellEnd"/>
      <w:r w:rsidRPr="003D609F">
        <w:rPr>
          <w:sz w:val="22"/>
          <w:szCs w:val="22"/>
        </w:rPr>
        <w:t xml:space="preserve"> </w:t>
      </w:r>
      <w:proofErr w:type="spellStart"/>
      <w:r w:rsidRPr="003D609F">
        <w:rPr>
          <w:sz w:val="22"/>
          <w:szCs w:val="22"/>
        </w:rPr>
        <w:t>faktual</w:t>
      </w:r>
      <w:proofErr w:type="spellEnd"/>
      <w:r w:rsidRPr="003D609F">
        <w:rPr>
          <w:sz w:val="22"/>
          <w:szCs w:val="22"/>
        </w:rPr>
        <w:t>.</w:t>
      </w:r>
    </w:p>
    <w:p w14:paraId="47292A11" w14:textId="4C74CB86" w:rsidR="00F62793" w:rsidRPr="003D609F" w:rsidRDefault="00F62793" w:rsidP="00DA6FF6">
      <w:pPr>
        <w:spacing w:after="0" w:line="240" w:lineRule="auto"/>
        <w:ind w:firstLine="709"/>
        <w:jc w:val="both"/>
        <w:rPr>
          <w:rFonts w:ascii="Times New Roman" w:eastAsia="Times New Roman" w:hAnsi="Times New Roman"/>
          <w:lang w:val="en-ID" w:eastAsia="en-ID"/>
        </w:rPr>
      </w:pPr>
      <w:r w:rsidRPr="003D609F">
        <w:rPr>
          <w:rFonts w:ascii="Times New Roman" w:eastAsia="Times New Roman" w:hAnsi="Times New Roman"/>
          <w:noProof/>
          <w:lang w:val="en-ID" w:eastAsia="en-ID"/>
        </w:rPr>
        <w:drawing>
          <wp:anchor distT="0" distB="0" distL="114300" distR="114300" simplePos="0" relativeHeight="251664384" behindDoc="1" locked="0" layoutInCell="1" allowOverlap="1" wp14:anchorId="3A494B8D" wp14:editId="5BBA5745">
            <wp:simplePos x="0" y="0"/>
            <wp:positionH relativeFrom="margin">
              <wp:align>left</wp:align>
            </wp:positionH>
            <wp:positionV relativeFrom="paragraph">
              <wp:posOffset>186690</wp:posOffset>
            </wp:positionV>
            <wp:extent cx="2775585" cy="1562100"/>
            <wp:effectExtent l="0" t="0" r="5715" b="0"/>
            <wp:wrapTight wrapText="bothSides">
              <wp:wrapPolygon edited="0">
                <wp:start x="0" y="0"/>
                <wp:lineTo x="0" y="21337"/>
                <wp:lineTo x="21496" y="21337"/>
                <wp:lineTo x="21496" y="0"/>
                <wp:lineTo x="0" y="0"/>
              </wp:wrapPolygon>
            </wp:wrapTight>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WhatsApp Image 2025-07-30 at 10.25.52 (1).jpe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775585" cy="1562100"/>
                    </a:xfrm>
                    <a:prstGeom prst="rect">
                      <a:avLst/>
                    </a:prstGeom>
                  </pic:spPr>
                </pic:pic>
              </a:graphicData>
            </a:graphic>
            <wp14:sizeRelH relativeFrom="page">
              <wp14:pctWidth>0</wp14:pctWidth>
            </wp14:sizeRelH>
            <wp14:sizeRelV relativeFrom="page">
              <wp14:pctHeight>0</wp14:pctHeight>
            </wp14:sizeRelV>
          </wp:anchor>
        </w:drawing>
      </w:r>
    </w:p>
    <w:p w14:paraId="113FB68E" w14:textId="7A314C1E" w:rsidR="00F62793" w:rsidRPr="003D609F" w:rsidRDefault="00F62793" w:rsidP="009C1B1D">
      <w:pPr>
        <w:spacing w:after="0" w:line="240" w:lineRule="auto"/>
        <w:jc w:val="center"/>
        <w:rPr>
          <w:rFonts w:ascii="Times New Roman" w:eastAsia="Times New Roman" w:hAnsi="Times New Roman"/>
          <w:lang w:val="en-ID" w:eastAsia="en-ID"/>
        </w:rPr>
      </w:pPr>
      <w:r w:rsidRPr="009C1B1D">
        <w:rPr>
          <w:rFonts w:ascii="Times New Roman" w:eastAsia="Times New Roman" w:hAnsi="Times New Roman"/>
          <w:b/>
          <w:bCs/>
          <w:lang w:val="en-ID" w:eastAsia="en-ID"/>
        </w:rPr>
        <w:t>Gambar</w:t>
      </w:r>
      <w:r w:rsidR="001C21FD" w:rsidRPr="009C1B1D">
        <w:rPr>
          <w:rFonts w:ascii="Times New Roman" w:eastAsia="Times New Roman" w:hAnsi="Times New Roman"/>
          <w:b/>
          <w:bCs/>
          <w:lang w:val="en-ID" w:eastAsia="en-ID"/>
        </w:rPr>
        <w:t xml:space="preserve"> 4.</w:t>
      </w:r>
      <w:r w:rsidR="001C21FD"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Penyampaian</w:t>
      </w:r>
      <w:proofErr w:type="spellEnd"/>
      <w:r w:rsidRPr="003D609F">
        <w:rPr>
          <w:rFonts w:ascii="Times New Roman" w:eastAsia="Times New Roman" w:hAnsi="Times New Roman"/>
          <w:lang w:val="en-ID" w:eastAsia="en-ID"/>
        </w:rPr>
        <w:t xml:space="preserve"> Materi </w:t>
      </w:r>
      <w:proofErr w:type="spellStart"/>
      <w:r w:rsidRPr="003D609F">
        <w:rPr>
          <w:rFonts w:ascii="Times New Roman" w:eastAsia="Times New Roman" w:hAnsi="Times New Roman"/>
          <w:lang w:val="en-ID" w:eastAsia="en-ID"/>
        </w:rPr>
        <w:t>Kesadaran</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Kritis</w:t>
      </w:r>
      <w:proofErr w:type="spellEnd"/>
    </w:p>
    <w:p w14:paraId="544B1A09" w14:textId="77777777" w:rsidR="00F62793" w:rsidRPr="003D609F" w:rsidRDefault="00F62793" w:rsidP="00DA6FF6">
      <w:pPr>
        <w:spacing w:after="0" w:line="240" w:lineRule="auto"/>
        <w:ind w:firstLine="709"/>
        <w:jc w:val="both"/>
        <w:rPr>
          <w:rFonts w:ascii="Times New Roman" w:eastAsia="Times New Roman" w:hAnsi="Times New Roman"/>
          <w:lang w:val="en-ID" w:eastAsia="en-ID"/>
        </w:rPr>
      </w:pPr>
    </w:p>
    <w:p w14:paraId="2CEC06F8" w14:textId="77777777" w:rsidR="002379F9" w:rsidRDefault="00F62793" w:rsidP="009C1B1D">
      <w:pPr>
        <w:spacing w:after="0" w:line="240" w:lineRule="auto"/>
        <w:ind w:firstLine="567"/>
        <w:jc w:val="both"/>
        <w:rPr>
          <w:rFonts w:ascii="Times New Roman" w:eastAsia="Times New Roman" w:hAnsi="Times New Roman"/>
          <w:lang w:val="en-ID" w:eastAsia="en-ID"/>
        </w:rPr>
      </w:pPr>
      <w:proofErr w:type="spellStart"/>
      <w:r w:rsidRPr="003D609F">
        <w:rPr>
          <w:rFonts w:ascii="Times New Roman" w:eastAsia="Times New Roman" w:hAnsi="Times New Roman"/>
          <w:lang w:val="en-ID" w:eastAsia="en-ID"/>
        </w:rPr>
        <w:t>Dalam</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pelaksanaan</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modul</w:t>
      </w:r>
      <w:proofErr w:type="spellEnd"/>
      <w:r w:rsidRPr="003D609F">
        <w:rPr>
          <w:rFonts w:ascii="Times New Roman" w:eastAsia="Times New Roman" w:hAnsi="Times New Roman"/>
          <w:lang w:val="en-ID" w:eastAsia="en-ID"/>
        </w:rPr>
        <w:t xml:space="preserve">, para </w:t>
      </w:r>
      <w:proofErr w:type="spellStart"/>
      <w:r w:rsidRPr="003D609F">
        <w:rPr>
          <w:rFonts w:ascii="Times New Roman" w:eastAsia="Times New Roman" w:hAnsi="Times New Roman"/>
          <w:lang w:val="en-ID" w:eastAsia="en-ID"/>
        </w:rPr>
        <w:t>santriwati</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diperkenalkan</w:t>
      </w:r>
      <w:proofErr w:type="spellEnd"/>
      <w:r w:rsidRPr="003D609F">
        <w:rPr>
          <w:rFonts w:ascii="Times New Roman" w:eastAsia="Times New Roman" w:hAnsi="Times New Roman"/>
          <w:lang w:val="en-ID" w:eastAsia="en-ID"/>
        </w:rPr>
        <w:t xml:space="preserve"> pada </w:t>
      </w:r>
      <w:proofErr w:type="spellStart"/>
      <w:r w:rsidRPr="003D609F">
        <w:rPr>
          <w:rFonts w:ascii="Times New Roman" w:eastAsia="Times New Roman" w:hAnsi="Times New Roman"/>
          <w:lang w:val="en-ID" w:eastAsia="en-ID"/>
        </w:rPr>
        <w:t>berbagai</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bentuk</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konten</w:t>
      </w:r>
      <w:proofErr w:type="spellEnd"/>
      <w:r w:rsidRPr="003D609F">
        <w:rPr>
          <w:rFonts w:ascii="Times New Roman" w:eastAsia="Times New Roman" w:hAnsi="Times New Roman"/>
          <w:lang w:val="en-ID" w:eastAsia="en-ID"/>
        </w:rPr>
        <w:t xml:space="preserve"> digital yang </w:t>
      </w:r>
      <w:proofErr w:type="spellStart"/>
      <w:r w:rsidRPr="003D609F">
        <w:rPr>
          <w:rFonts w:ascii="Times New Roman" w:eastAsia="Times New Roman" w:hAnsi="Times New Roman"/>
          <w:lang w:val="en-ID" w:eastAsia="en-ID"/>
        </w:rPr>
        <w:t>mengandung</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hoaks</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disinformasi</w:t>
      </w:r>
      <w:proofErr w:type="spellEnd"/>
      <w:r w:rsidRPr="003D609F">
        <w:rPr>
          <w:rFonts w:ascii="Times New Roman" w:eastAsia="Times New Roman" w:hAnsi="Times New Roman"/>
          <w:lang w:val="en-ID" w:eastAsia="en-ID"/>
        </w:rPr>
        <w:t xml:space="preserve">, dan propaganda </w:t>
      </w:r>
      <w:proofErr w:type="spellStart"/>
      <w:r w:rsidRPr="003D609F">
        <w:rPr>
          <w:rFonts w:ascii="Times New Roman" w:eastAsia="Times New Roman" w:hAnsi="Times New Roman"/>
          <w:lang w:val="en-ID" w:eastAsia="en-ID"/>
        </w:rPr>
        <w:t>berbasis</w:t>
      </w:r>
      <w:proofErr w:type="spellEnd"/>
      <w:r w:rsidRPr="003D609F">
        <w:rPr>
          <w:rFonts w:ascii="Times New Roman" w:eastAsia="Times New Roman" w:hAnsi="Times New Roman"/>
          <w:lang w:val="en-ID" w:eastAsia="en-ID"/>
        </w:rPr>
        <w:t xml:space="preserve"> agama </w:t>
      </w:r>
      <w:proofErr w:type="spellStart"/>
      <w:r w:rsidRPr="003D609F">
        <w:rPr>
          <w:rFonts w:ascii="Times New Roman" w:eastAsia="Times New Roman" w:hAnsi="Times New Roman"/>
          <w:lang w:val="en-ID" w:eastAsia="en-ID"/>
        </w:rPr>
        <w:t>atau</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isu</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perempuan</w:t>
      </w:r>
      <w:proofErr w:type="spellEnd"/>
      <w:r w:rsidRPr="003D609F">
        <w:rPr>
          <w:rFonts w:ascii="Times New Roman" w:eastAsia="Times New Roman" w:hAnsi="Times New Roman"/>
          <w:lang w:val="en-ID" w:eastAsia="en-ID"/>
        </w:rPr>
        <w:t>. Materi-</w:t>
      </w:r>
      <w:proofErr w:type="spellStart"/>
      <w:r w:rsidRPr="003D609F">
        <w:rPr>
          <w:rFonts w:ascii="Times New Roman" w:eastAsia="Times New Roman" w:hAnsi="Times New Roman"/>
          <w:lang w:val="en-ID" w:eastAsia="en-ID"/>
        </w:rPr>
        <w:t>materi</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ini</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tidak</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hanya</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dikaji</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dari</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sisi</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kontennya</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melainkan</w:t>
      </w:r>
      <w:proofErr w:type="spellEnd"/>
      <w:r w:rsidRPr="003D609F">
        <w:rPr>
          <w:rFonts w:ascii="Times New Roman" w:eastAsia="Times New Roman" w:hAnsi="Times New Roman"/>
          <w:lang w:val="en-ID" w:eastAsia="en-ID"/>
        </w:rPr>
        <w:t xml:space="preserve"> juga </w:t>
      </w:r>
      <w:proofErr w:type="spellStart"/>
      <w:r w:rsidRPr="003D609F">
        <w:rPr>
          <w:rFonts w:ascii="Times New Roman" w:eastAsia="Times New Roman" w:hAnsi="Times New Roman"/>
          <w:lang w:val="en-ID" w:eastAsia="en-ID"/>
        </w:rPr>
        <w:t>dari</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struktur</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naratif</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teknik</w:t>
      </w:r>
      <w:proofErr w:type="spellEnd"/>
      <w:r w:rsidRPr="003D609F">
        <w:rPr>
          <w:rFonts w:ascii="Times New Roman" w:eastAsia="Times New Roman" w:hAnsi="Times New Roman"/>
          <w:lang w:val="en-ID" w:eastAsia="en-ID"/>
        </w:rPr>
        <w:t xml:space="preserve"> framing, dan </w:t>
      </w:r>
      <w:proofErr w:type="spellStart"/>
      <w:r w:rsidRPr="003D609F">
        <w:rPr>
          <w:rFonts w:ascii="Times New Roman" w:eastAsia="Times New Roman" w:hAnsi="Times New Roman"/>
          <w:lang w:val="en-ID" w:eastAsia="en-ID"/>
        </w:rPr>
        <w:t>karakteristik</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viralitasnya</w:t>
      </w:r>
      <w:proofErr w:type="spellEnd"/>
      <w:r w:rsidRPr="003D609F">
        <w:rPr>
          <w:rFonts w:ascii="Times New Roman" w:eastAsia="Times New Roman" w:hAnsi="Times New Roman"/>
          <w:lang w:val="en-ID" w:eastAsia="en-ID"/>
        </w:rPr>
        <w:t xml:space="preserve">. Salah </w:t>
      </w:r>
      <w:proofErr w:type="spellStart"/>
      <w:r w:rsidRPr="003D609F">
        <w:rPr>
          <w:rFonts w:ascii="Times New Roman" w:eastAsia="Times New Roman" w:hAnsi="Times New Roman"/>
          <w:lang w:val="en-ID" w:eastAsia="en-ID"/>
        </w:rPr>
        <w:t>satu</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studi</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kasus</w:t>
      </w:r>
      <w:proofErr w:type="spellEnd"/>
      <w:r w:rsidRPr="003D609F">
        <w:rPr>
          <w:rFonts w:ascii="Times New Roman" w:eastAsia="Times New Roman" w:hAnsi="Times New Roman"/>
          <w:lang w:val="en-ID" w:eastAsia="en-ID"/>
        </w:rPr>
        <w:t xml:space="preserve"> yang </w:t>
      </w:r>
      <w:proofErr w:type="spellStart"/>
      <w:r w:rsidRPr="003D609F">
        <w:rPr>
          <w:rFonts w:ascii="Times New Roman" w:eastAsia="Times New Roman" w:hAnsi="Times New Roman"/>
          <w:lang w:val="en-ID" w:eastAsia="en-ID"/>
        </w:rPr>
        <w:t>digunakan</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berasal</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dari</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analisis</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narasi</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disinformasi</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tentang</w:t>
      </w:r>
      <w:proofErr w:type="spellEnd"/>
      <w:r w:rsidRPr="003D609F">
        <w:rPr>
          <w:rFonts w:ascii="Times New Roman" w:eastAsia="Times New Roman" w:hAnsi="Times New Roman"/>
          <w:lang w:val="en-ID" w:eastAsia="en-ID"/>
        </w:rPr>
        <w:t xml:space="preserve"> fatwa ulama </w:t>
      </w:r>
      <w:proofErr w:type="spellStart"/>
      <w:r w:rsidRPr="003D609F">
        <w:rPr>
          <w:rFonts w:ascii="Times New Roman" w:eastAsia="Times New Roman" w:hAnsi="Times New Roman"/>
          <w:lang w:val="en-ID" w:eastAsia="en-ID"/>
        </w:rPr>
        <w:t>palsu</w:t>
      </w:r>
      <w:proofErr w:type="spellEnd"/>
      <w:r w:rsidRPr="003D609F">
        <w:rPr>
          <w:rFonts w:ascii="Times New Roman" w:eastAsia="Times New Roman" w:hAnsi="Times New Roman"/>
          <w:lang w:val="en-ID" w:eastAsia="en-ID"/>
        </w:rPr>
        <w:t xml:space="preserve"> yang </w:t>
      </w:r>
      <w:proofErr w:type="spellStart"/>
      <w:r w:rsidRPr="003D609F">
        <w:rPr>
          <w:rFonts w:ascii="Times New Roman" w:eastAsia="Times New Roman" w:hAnsi="Times New Roman"/>
          <w:lang w:val="en-ID" w:eastAsia="en-ID"/>
        </w:rPr>
        <w:t>tersebar</w:t>
      </w:r>
      <w:proofErr w:type="spellEnd"/>
      <w:r w:rsidRPr="003D609F">
        <w:rPr>
          <w:rFonts w:ascii="Times New Roman" w:eastAsia="Times New Roman" w:hAnsi="Times New Roman"/>
          <w:lang w:val="en-ID" w:eastAsia="en-ID"/>
        </w:rPr>
        <w:t xml:space="preserve"> di media </w:t>
      </w:r>
      <w:proofErr w:type="spellStart"/>
      <w:r w:rsidRPr="003D609F">
        <w:rPr>
          <w:rFonts w:ascii="Times New Roman" w:eastAsia="Times New Roman" w:hAnsi="Times New Roman"/>
          <w:lang w:val="en-ID" w:eastAsia="en-ID"/>
        </w:rPr>
        <w:t>sosial</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menjelang</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momen</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politik</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nasional</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Santriwati</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diminta</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untuk</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menganalisis</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sumber</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memverifikasi</w:t>
      </w:r>
      <w:proofErr w:type="spellEnd"/>
      <w:r w:rsidRPr="003D609F">
        <w:rPr>
          <w:rFonts w:ascii="Times New Roman" w:eastAsia="Times New Roman" w:hAnsi="Times New Roman"/>
          <w:lang w:val="en-ID" w:eastAsia="en-ID"/>
        </w:rPr>
        <w:t xml:space="preserve"> data </w:t>
      </w:r>
      <w:proofErr w:type="spellStart"/>
      <w:r w:rsidRPr="003D609F">
        <w:rPr>
          <w:rFonts w:ascii="Times New Roman" w:eastAsia="Times New Roman" w:hAnsi="Times New Roman"/>
          <w:lang w:val="en-ID" w:eastAsia="en-ID"/>
        </w:rPr>
        <w:t>melalui</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alat</w:t>
      </w:r>
      <w:proofErr w:type="spellEnd"/>
      <w:r w:rsidRPr="003D609F">
        <w:rPr>
          <w:rFonts w:ascii="Times New Roman" w:eastAsia="Times New Roman" w:hAnsi="Times New Roman"/>
          <w:lang w:val="en-ID" w:eastAsia="en-ID"/>
        </w:rPr>
        <w:t xml:space="preserve"> </w:t>
      </w:r>
      <w:r w:rsidRPr="003D609F">
        <w:rPr>
          <w:rFonts w:ascii="Times New Roman" w:eastAsia="Times New Roman" w:hAnsi="Times New Roman"/>
          <w:i/>
          <w:iCs/>
          <w:lang w:val="en-ID" w:eastAsia="en-ID"/>
        </w:rPr>
        <w:t>fact-checking</w:t>
      </w:r>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seperti</w:t>
      </w:r>
      <w:proofErr w:type="spellEnd"/>
      <w:r w:rsidRPr="003D609F">
        <w:rPr>
          <w:rFonts w:ascii="Times New Roman" w:eastAsia="Times New Roman" w:hAnsi="Times New Roman"/>
          <w:lang w:val="en-ID" w:eastAsia="en-ID"/>
        </w:rPr>
        <w:t xml:space="preserve"> </w:t>
      </w:r>
      <w:r w:rsidRPr="003D609F">
        <w:rPr>
          <w:rFonts w:ascii="Times New Roman" w:eastAsia="Times New Roman" w:hAnsi="Times New Roman"/>
          <w:i/>
          <w:iCs/>
          <w:lang w:val="en-ID" w:eastAsia="en-ID"/>
        </w:rPr>
        <w:t>Google Fact Check Tools</w:t>
      </w:r>
      <w:r w:rsidRPr="003D609F">
        <w:rPr>
          <w:rFonts w:ascii="Times New Roman" w:eastAsia="Times New Roman" w:hAnsi="Times New Roman"/>
          <w:lang w:val="en-ID" w:eastAsia="en-ID"/>
        </w:rPr>
        <w:t xml:space="preserve"> dan </w:t>
      </w:r>
      <w:r w:rsidRPr="003D609F">
        <w:rPr>
          <w:rFonts w:ascii="Times New Roman" w:eastAsia="Times New Roman" w:hAnsi="Times New Roman"/>
          <w:i/>
          <w:iCs/>
          <w:lang w:val="en-ID" w:eastAsia="en-ID"/>
        </w:rPr>
        <w:t>Turn Back Hoax</w:t>
      </w:r>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serta</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mengevaluasi</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dampak</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sosial-keagamaannya</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terhadap</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masyarakat</w:t>
      </w:r>
      <w:proofErr w:type="spellEnd"/>
      <w:r w:rsidRPr="003D609F">
        <w:rPr>
          <w:rFonts w:ascii="Times New Roman" w:eastAsia="Times New Roman" w:hAnsi="Times New Roman"/>
          <w:lang w:val="en-ID" w:eastAsia="en-ID"/>
        </w:rPr>
        <w:t>.</w:t>
      </w:r>
    </w:p>
    <w:p w14:paraId="6550B498" w14:textId="50CE3F7B" w:rsidR="009C1B1D" w:rsidRDefault="009C1B1D" w:rsidP="009C1B1D">
      <w:pPr>
        <w:spacing w:after="0" w:line="240" w:lineRule="auto"/>
        <w:ind w:firstLine="567"/>
        <w:jc w:val="both"/>
        <w:rPr>
          <w:rFonts w:ascii="Times New Roman" w:eastAsia="Times New Roman" w:hAnsi="Times New Roman"/>
          <w:lang w:val="en-ID" w:eastAsia="en-ID"/>
        </w:rPr>
      </w:pPr>
      <w:r w:rsidRPr="003D609F">
        <w:rPr>
          <w:rFonts w:ascii="Times New Roman" w:eastAsia="Times New Roman" w:hAnsi="Times New Roman"/>
          <w:noProof/>
          <w:lang w:val="en-ID" w:eastAsia="en-ID"/>
        </w:rPr>
        <w:drawing>
          <wp:anchor distT="0" distB="0" distL="114300" distR="114300" simplePos="0" relativeHeight="251666432" behindDoc="1" locked="0" layoutInCell="1" allowOverlap="1" wp14:anchorId="1366247B" wp14:editId="0D8D8037">
            <wp:simplePos x="0" y="0"/>
            <wp:positionH relativeFrom="column">
              <wp:posOffset>525780</wp:posOffset>
            </wp:positionH>
            <wp:positionV relativeFrom="paragraph">
              <wp:posOffset>160020</wp:posOffset>
            </wp:positionV>
            <wp:extent cx="1781175" cy="2374900"/>
            <wp:effectExtent l="0" t="0" r="9525" b="6350"/>
            <wp:wrapThrough wrapText="bothSides">
              <wp:wrapPolygon edited="0">
                <wp:start x="0" y="0"/>
                <wp:lineTo x="0" y="21484"/>
                <wp:lineTo x="21484" y="21484"/>
                <wp:lineTo x="21484" y="0"/>
                <wp:lineTo x="0" y="0"/>
              </wp:wrapPolygon>
            </wp:wrapThrough>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WhatsApp Image 2025-07-30 at 11.20.48.jpe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781175" cy="2374900"/>
                    </a:xfrm>
                    <a:prstGeom prst="rect">
                      <a:avLst/>
                    </a:prstGeom>
                  </pic:spPr>
                </pic:pic>
              </a:graphicData>
            </a:graphic>
            <wp14:sizeRelH relativeFrom="page">
              <wp14:pctWidth>0</wp14:pctWidth>
            </wp14:sizeRelH>
            <wp14:sizeRelV relativeFrom="page">
              <wp14:pctHeight>0</wp14:pctHeight>
            </wp14:sizeRelV>
          </wp:anchor>
        </w:drawing>
      </w:r>
    </w:p>
    <w:p w14:paraId="468E49C3" w14:textId="56D19A22" w:rsidR="009C1B1D" w:rsidRPr="009C1B1D" w:rsidRDefault="009C1B1D" w:rsidP="009C1B1D">
      <w:pPr>
        <w:spacing w:after="0" w:line="240" w:lineRule="auto"/>
        <w:ind w:firstLine="709"/>
        <w:jc w:val="center"/>
        <w:rPr>
          <w:rFonts w:ascii="Times New Roman" w:eastAsia="Times New Roman" w:hAnsi="Times New Roman"/>
          <w:lang w:val="en-ID" w:eastAsia="en-ID"/>
        </w:rPr>
      </w:pPr>
      <w:r w:rsidRPr="009C1B1D">
        <w:rPr>
          <w:rFonts w:ascii="Times New Roman" w:eastAsia="Times New Roman" w:hAnsi="Times New Roman"/>
          <w:b/>
          <w:bCs/>
          <w:lang w:val="en-ID" w:eastAsia="en-ID"/>
        </w:rPr>
        <w:t>Gambar 5.</w:t>
      </w:r>
      <w:r w:rsidRPr="003D609F">
        <w:rPr>
          <w:rFonts w:ascii="Times New Roman" w:eastAsia="Times New Roman" w:hAnsi="Times New Roman"/>
          <w:lang w:val="en-ID" w:eastAsia="en-ID"/>
        </w:rPr>
        <w:t xml:space="preserve"> Lembar </w:t>
      </w:r>
      <w:proofErr w:type="spellStart"/>
      <w:r w:rsidRPr="003D609F">
        <w:rPr>
          <w:rFonts w:ascii="Times New Roman" w:eastAsia="Times New Roman" w:hAnsi="Times New Roman"/>
          <w:lang w:val="en-ID" w:eastAsia="en-ID"/>
        </w:rPr>
        <w:t>isian</w:t>
      </w:r>
      <w:proofErr w:type="spellEnd"/>
      <w:r w:rsidRPr="003D609F">
        <w:rPr>
          <w:rFonts w:ascii="Times New Roman" w:eastAsia="Times New Roman" w:hAnsi="Times New Roman"/>
          <w:lang w:val="en-ID" w:eastAsia="en-ID"/>
        </w:rPr>
        <w:t xml:space="preserve"> pre dan </w:t>
      </w:r>
      <w:r w:rsidRPr="003D609F">
        <w:rPr>
          <w:rFonts w:ascii="Times New Roman" w:eastAsia="Times New Roman" w:hAnsi="Times New Roman"/>
          <w:i/>
          <w:iCs/>
          <w:lang w:val="en-ID" w:eastAsia="en-ID"/>
        </w:rPr>
        <w:t>post-test</w:t>
      </w:r>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santriwati</w:t>
      </w:r>
      <w:proofErr w:type="spellEnd"/>
    </w:p>
    <w:p w14:paraId="1F16F2A3" w14:textId="77777777" w:rsidR="009C1B1D" w:rsidRDefault="009C1B1D" w:rsidP="003D609F">
      <w:pPr>
        <w:pStyle w:val="NormalWeb"/>
        <w:spacing w:before="0" w:beforeAutospacing="0" w:after="0" w:afterAutospacing="0"/>
        <w:ind w:firstLine="567"/>
        <w:jc w:val="both"/>
        <w:rPr>
          <w:sz w:val="22"/>
          <w:szCs w:val="22"/>
        </w:rPr>
      </w:pPr>
    </w:p>
    <w:p w14:paraId="5A9698F3" w14:textId="10C8F957" w:rsidR="00D14BC7" w:rsidRPr="003D609F" w:rsidRDefault="00F62793" w:rsidP="009C1B1D">
      <w:pPr>
        <w:pStyle w:val="NormalWeb"/>
        <w:spacing w:before="0" w:beforeAutospacing="0" w:after="0" w:afterAutospacing="0"/>
        <w:ind w:firstLine="567"/>
        <w:jc w:val="both"/>
        <w:rPr>
          <w:sz w:val="22"/>
          <w:szCs w:val="22"/>
        </w:rPr>
      </w:pPr>
      <w:proofErr w:type="spellStart"/>
      <w:r w:rsidRPr="003D609F">
        <w:rPr>
          <w:sz w:val="22"/>
          <w:szCs w:val="22"/>
        </w:rPr>
        <w:t>Pembelajaran</w:t>
      </w:r>
      <w:proofErr w:type="spellEnd"/>
      <w:r w:rsidRPr="003D609F">
        <w:rPr>
          <w:sz w:val="22"/>
          <w:szCs w:val="22"/>
        </w:rPr>
        <w:t xml:space="preserve"> </w:t>
      </w:r>
      <w:proofErr w:type="spellStart"/>
      <w:r w:rsidRPr="003D609F">
        <w:rPr>
          <w:sz w:val="22"/>
          <w:szCs w:val="22"/>
        </w:rPr>
        <w:t>ini</w:t>
      </w:r>
      <w:proofErr w:type="spellEnd"/>
      <w:r w:rsidRPr="003D609F">
        <w:rPr>
          <w:sz w:val="22"/>
          <w:szCs w:val="22"/>
        </w:rPr>
        <w:t xml:space="preserve"> </w:t>
      </w:r>
      <w:proofErr w:type="spellStart"/>
      <w:r w:rsidRPr="003D609F">
        <w:rPr>
          <w:sz w:val="22"/>
          <w:szCs w:val="22"/>
        </w:rPr>
        <w:t>menunjukkan</w:t>
      </w:r>
      <w:proofErr w:type="spellEnd"/>
      <w:r w:rsidRPr="003D609F">
        <w:rPr>
          <w:sz w:val="22"/>
          <w:szCs w:val="22"/>
        </w:rPr>
        <w:t xml:space="preserve"> </w:t>
      </w:r>
      <w:proofErr w:type="spellStart"/>
      <w:r w:rsidRPr="003D609F">
        <w:rPr>
          <w:sz w:val="22"/>
          <w:szCs w:val="22"/>
        </w:rPr>
        <w:t>hasil</w:t>
      </w:r>
      <w:proofErr w:type="spellEnd"/>
      <w:r w:rsidRPr="003D609F">
        <w:rPr>
          <w:sz w:val="22"/>
          <w:szCs w:val="22"/>
        </w:rPr>
        <w:t xml:space="preserve"> yang </w:t>
      </w:r>
      <w:proofErr w:type="spellStart"/>
      <w:r w:rsidRPr="003D609F">
        <w:rPr>
          <w:sz w:val="22"/>
          <w:szCs w:val="22"/>
        </w:rPr>
        <w:t>signifikan</w:t>
      </w:r>
      <w:proofErr w:type="spellEnd"/>
      <w:r w:rsidRPr="003D609F">
        <w:rPr>
          <w:sz w:val="22"/>
          <w:szCs w:val="22"/>
        </w:rPr>
        <w:t xml:space="preserve"> </w:t>
      </w:r>
      <w:proofErr w:type="spellStart"/>
      <w:r w:rsidRPr="003D609F">
        <w:rPr>
          <w:sz w:val="22"/>
          <w:szCs w:val="22"/>
        </w:rPr>
        <w:t>dalam</w:t>
      </w:r>
      <w:proofErr w:type="spellEnd"/>
      <w:r w:rsidRPr="003D609F">
        <w:rPr>
          <w:sz w:val="22"/>
          <w:szCs w:val="22"/>
        </w:rPr>
        <w:t xml:space="preserve"> </w:t>
      </w:r>
      <w:proofErr w:type="spellStart"/>
      <w:r w:rsidRPr="003D609F">
        <w:rPr>
          <w:sz w:val="22"/>
          <w:szCs w:val="22"/>
        </w:rPr>
        <w:t>meningkatkan</w:t>
      </w:r>
      <w:proofErr w:type="spellEnd"/>
      <w:r w:rsidRPr="003D609F">
        <w:rPr>
          <w:sz w:val="22"/>
          <w:szCs w:val="22"/>
        </w:rPr>
        <w:t xml:space="preserve"> </w:t>
      </w:r>
      <w:proofErr w:type="spellStart"/>
      <w:r w:rsidRPr="003D609F">
        <w:rPr>
          <w:sz w:val="22"/>
          <w:szCs w:val="22"/>
        </w:rPr>
        <w:t>kemampuan</w:t>
      </w:r>
      <w:proofErr w:type="spellEnd"/>
      <w:r w:rsidRPr="003D609F">
        <w:rPr>
          <w:sz w:val="22"/>
          <w:szCs w:val="22"/>
        </w:rPr>
        <w:t xml:space="preserve"> </w:t>
      </w:r>
      <w:proofErr w:type="spellStart"/>
      <w:r w:rsidRPr="003D609F">
        <w:rPr>
          <w:sz w:val="22"/>
          <w:szCs w:val="22"/>
        </w:rPr>
        <w:t>identifikasi</w:t>
      </w:r>
      <w:proofErr w:type="spellEnd"/>
      <w:r w:rsidRPr="003D609F">
        <w:rPr>
          <w:sz w:val="22"/>
          <w:szCs w:val="22"/>
        </w:rPr>
        <w:t xml:space="preserve"> </w:t>
      </w:r>
      <w:proofErr w:type="spellStart"/>
      <w:r w:rsidRPr="003D609F">
        <w:rPr>
          <w:sz w:val="22"/>
          <w:szCs w:val="22"/>
        </w:rPr>
        <w:t>elemen-elemen</w:t>
      </w:r>
      <w:proofErr w:type="spellEnd"/>
      <w:r w:rsidRPr="003D609F">
        <w:rPr>
          <w:sz w:val="22"/>
          <w:szCs w:val="22"/>
        </w:rPr>
        <w:t xml:space="preserve"> </w:t>
      </w:r>
      <w:proofErr w:type="spellStart"/>
      <w:r w:rsidRPr="003D609F">
        <w:rPr>
          <w:sz w:val="22"/>
          <w:szCs w:val="22"/>
        </w:rPr>
        <w:t>hoaks</w:t>
      </w:r>
      <w:proofErr w:type="spellEnd"/>
      <w:r w:rsidRPr="003D609F">
        <w:rPr>
          <w:sz w:val="22"/>
          <w:szCs w:val="22"/>
        </w:rPr>
        <w:t xml:space="preserve"> </w:t>
      </w:r>
      <w:proofErr w:type="spellStart"/>
      <w:r w:rsidRPr="003D609F">
        <w:rPr>
          <w:sz w:val="22"/>
          <w:szCs w:val="22"/>
        </w:rPr>
        <w:t>berbasis</w:t>
      </w:r>
      <w:proofErr w:type="spellEnd"/>
      <w:r w:rsidRPr="003D609F">
        <w:rPr>
          <w:sz w:val="22"/>
          <w:szCs w:val="22"/>
        </w:rPr>
        <w:t xml:space="preserve"> </w:t>
      </w:r>
      <w:r w:rsidRPr="003D609F">
        <w:rPr>
          <w:sz w:val="22"/>
          <w:szCs w:val="22"/>
        </w:rPr>
        <w:t xml:space="preserve">agama, </w:t>
      </w:r>
      <w:proofErr w:type="spellStart"/>
      <w:r w:rsidRPr="003D609F">
        <w:rPr>
          <w:sz w:val="22"/>
          <w:szCs w:val="22"/>
        </w:rPr>
        <w:t>seperti</w:t>
      </w:r>
      <w:proofErr w:type="spellEnd"/>
      <w:r w:rsidRPr="003D609F">
        <w:rPr>
          <w:sz w:val="22"/>
          <w:szCs w:val="22"/>
        </w:rPr>
        <w:t xml:space="preserve"> </w:t>
      </w:r>
      <w:proofErr w:type="spellStart"/>
      <w:r w:rsidRPr="003D609F">
        <w:rPr>
          <w:sz w:val="22"/>
          <w:szCs w:val="22"/>
        </w:rPr>
        <w:t>dikonfirmasi</w:t>
      </w:r>
      <w:proofErr w:type="spellEnd"/>
      <w:r w:rsidRPr="003D609F">
        <w:rPr>
          <w:sz w:val="22"/>
          <w:szCs w:val="22"/>
        </w:rPr>
        <w:t xml:space="preserve"> oleh </w:t>
      </w:r>
      <w:proofErr w:type="spellStart"/>
      <w:r w:rsidRPr="003D609F">
        <w:rPr>
          <w:sz w:val="22"/>
          <w:szCs w:val="22"/>
        </w:rPr>
        <w:t>peningkatan</w:t>
      </w:r>
      <w:proofErr w:type="spellEnd"/>
      <w:r w:rsidRPr="003D609F">
        <w:rPr>
          <w:sz w:val="22"/>
          <w:szCs w:val="22"/>
        </w:rPr>
        <w:t xml:space="preserve"> </w:t>
      </w:r>
      <w:proofErr w:type="spellStart"/>
      <w:r w:rsidRPr="003D609F">
        <w:rPr>
          <w:sz w:val="22"/>
          <w:szCs w:val="22"/>
        </w:rPr>
        <w:t>skor</w:t>
      </w:r>
      <w:proofErr w:type="spellEnd"/>
      <w:r w:rsidRPr="003D609F">
        <w:rPr>
          <w:sz w:val="22"/>
          <w:szCs w:val="22"/>
        </w:rPr>
        <w:t xml:space="preserve"> </w:t>
      </w:r>
      <w:r w:rsidR="004E63E0" w:rsidRPr="003D609F">
        <w:rPr>
          <w:i/>
          <w:iCs/>
          <w:sz w:val="22"/>
          <w:szCs w:val="22"/>
        </w:rPr>
        <w:t>pre-test</w:t>
      </w:r>
      <w:r w:rsidRPr="003D609F">
        <w:rPr>
          <w:sz w:val="22"/>
          <w:szCs w:val="22"/>
        </w:rPr>
        <w:t xml:space="preserve"> dan </w:t>
      </w:r>
      <w:r w:rsidR="004E63E0" w:rsidRPr="003D609F">
        <w:rPr>
          <w:i/>
          <w:iCs/>
          <w:sz w:val="22"/>
          <w:szCs w:val="22"/>
        </w:rPr>
        <w:t>post-test</w:t>
      </w:r>
      <w:r w:rsidRPr="003D609F">
        <w:rPr>
          <w:sz w:val="22"/>
          <w:szCs w:val="22"/>
        </w:rPr>
        <w:t xml:space="preserve"> </w:t>
      </w:r>
      <w:proofErr w:type="spellStart"/>
      <w:r w:rsidRPr="003D609F">
        <w:rPr>
          <w:sz w:val="22"/>
          <w:szCs w:val="22"/>
        </w:rPr>
        <w:t>peserta</w:t>
      </w:r>
      <w:proofErr w:type="spellEnd"/>
      <w:r w:rsidRPr="003D609F">
        <w:rPr>
          <w:sz w:val="22"/>
          <w:szCs w:val="22"/>
        </w:rPr>
        <w:t xml:space="preserve"> rata-rata </w:t>
      </w:r>
      <w:proofErr w:type="spellStart"/>
      <w:r w:rsidRPr="003D609F">
        <w:rPr>
          <w:sz w:val="22"/>
          <w:szCs w:val="22"/>
        </w:rPr>
        <w:t>sebesar</w:t>
      </w:r>
      <w:proofErr w:type="spellEnd"/>
      <w:r w:rsidRPr="003D609F">
        <w:rPr>
          <w:sz w:val="22"/>
          <w:szCs w:val="22"/>
        </w:rPr>
        <w:t xml:space="preserve"> 48%. Hal </w:t>
      </w:r>
      <w:proofErr w:type="spellStart"/>
      <w:r w:rsidRPr="003D609F">
        <w:rPr>
          <w:sz w:val="22"/>
          <w:szCs w:val="22"/>
        </w:rPr>
        <w:t>ini</w:t>
      </w:r>
      <w:proofErr w:type="spellEnd"/>
      <w:r w:rsidRPr="003D609F">
        <w:rPr>
          <w:sz w:val="22"/>
          <w:szCs w:val="22"/>
        </w:rPr>
        <w:t xml:space="preserve"> </w:t>
      </w:r>
      <w:proofErr w:type="spellStart"/>
      <w:r w:rsidRPr="003D609F">
        <w:rPr>
          <w:sz w:val="22"/>
          <w:szCs w:val="22"/>
        </w:rPr>
        <w:t>memperkuat</w:t>
      </w:r>
      <w:proofErr w:type="spellEnd"/>
      <w:r w:rsidRPr="003D609F">
        <w:rPr>
          <w:sz w:val="22"/>
          <w:szCs w:val="22"/>
        </w:rPr>
        <w:t xml:space="preserve"> </w:t>
      </w:r>
      <w:proofErr w:type="spellStart"/>
      <w:r w:rsidRPr="003D609F">
        <w:rPr>
          <w:sz w:val="22"/>
          <w:szCs w:val="22"/>
        </w:rPr>
        <w:t>argumen</w:t>
      </w:r>
      <w:proofErr w:type="spellEnd"/>
      <w:r w:rsidRPr="003D609F">
        <w:rPr>
          <w:sz w:val="22"/>
          <w:szCs w:val="22"/>
        </w:rPr>
        <w:t xml:space="preserve"> Wardle dan Derakhshan (2017) </w:t>
      </w:r>
      <w:proofErr w:type="spellStart"/>
      <w:r w:rsidRPr="003D609F">
        <w:rPr>
          <w:sz w:val="22"/>
          <w:szCs w:val="22"/>
        </w:rPr>
        <w:t>tentang</w:t>
      </w:r>
      <w:proofErr w:type="spellEnd"/>
      <w:r w:rsidRPr="003D609F">
        <w:rPr>
          <w:sz w:val="22"/>
          <w:szCs w:val="22"/>
        </w:rPr>
        <w:t xml:space="preserve"> </w:t>
      </w:r>
      <w:proofErr w:type="spellStart"/>
      <w:r w:rsidRPr="003D609F">
        <w:rPr>
          <w:sz w:val="22"/>
          <w:szCs w:val="22"/>
        </w:rPr>
        <w:t>pentingnya</w:t>
      </w:r>
      <w:proofErr w:type="spellEnd"/>
      <w:r w:rsidRPr="003D609F">
        <w:rPr>
          <w:sz w:val="22"/>
          <w:szCs w:val="22"/>
        </w:rPr>
        <w:t xml:space="preserve"> </w:t>
      </w:r>
      <w:proofErr w:type="spellStart"/>
      <w:r w:rsidRPr="003D609F">
        <w:rPr>
          <w:sz w:val="22"/>
          <w:szCs w:val="22"/>
        </w:rPr>
        <w:t>penguatan</w:t>
      </w:r>
      <w:proofErr w:type="spellEnd"/>
      <w:r w:rsidRPr="003D609F">
        <w:rPr>
          <w:sz w:val="22"/>
          <w:szCs w:val="22"/>
        </w:rPr>
        <w:t xml:space="preserve"> </w:t>
      </w:r>
      <w:proofErr w:type="spellStart"/>
      <w:r w:rsidRPr="003D609F">
        <w:rPr>
          <w:sz w:val="22"/>
          <w:szCs w:val="22"/>
        </w:rPr>
        <w:t>literasi</w:t>
      </w:r>
      <w:proofErr w:type="spellEnd"/>
      <w:r w:rsidRPr="003D609F">
        <w:rPr>
          <w:sz w:val="22"/>
          <w:szCs w:val="22"/>
        </w:rPr>
        <w:t xml:space="preserve"> </w:t>
      </w:r>
      <w:proofErr w:type="spellStart"/>
      <w:r w:rsidRPr="003D609F">
        <w:rPr>
          <w:sz w:val="22"/>
          <w:szCs w:val="22"/>
        </w:rPr>
        <w:t>verifikasi</w:t>
      </w:r>
      <w:proofErr w:type="spellEnd"/>
      <w:r w:rsidRPr="003D609F">
        <w:rPr>
          <w:sz w:val="22"/>
          <w:szCs w:val="22"/>
        </w:rPr>
        <w:t xml:space="preserve"> </w:t>
      </w:r>
      <w:proofErr w:type="spellStart"/>
      <w:r w:rsidRPr="003D609F">
        <w:rPr>
          <w:sz w:val="22"/>
          <w:szCs w:val="22"/>
        </w:rPr>
        <w:t>dalam</w:t>
      </w:r>
      <w:proofErr w:type="spellEnd"/>
      <w:r w:rsidRPr="003D609F">
        <w:rPr>
          <w:sz w:val="22"/>
          <w:szCs w:val="22"/>
        </w:rPr>
        <w:t xml:space="preserve"> </w:t>
      </w:r>
      <w:proofErr w:type="spellStart"/>
      <w:r w:rsidRPr="003D609F">
        <w:rPr>
          <w:sz w:val="22"/>
          <w:szCs w:val="22"/>
        </w:rPr>
        <w:t>konteks</w:t>
      </w:r>
      <w:proofErr w:type="spellEnd"/>
      <w:r w:rsidRPr="003D609F">
        <w:rPr>
          <w:sz w:val="22"/>
          <w:szCs w:val="22"/>
        </w:rPr>
        <w:t xml:space="preserve"> digital religious communities.</w:t>
      </w:r>
      <w:r w:rsidRPr="003D609F">
        <w:rPr>
          <w:sz w:val="22"/>
          <w:szCs w:val="22"/>
        </w:rPr>
        <w:fldChar w:fldCharType="begin"/>
      </w:r>
      <w:r w:rsidRPr="003D609F">
        <w:rPr>
          <w:sz w:val="22"/>
          <w:szCs w:val="22"/>
        </w:rPr>
        <w:instrText xml:space="preserve"> ADDIN ZOTERO_ITEM CSL_CITATION {"citationID":"qnKYWqrh","properties":{"formattedCitation":"(Wardle and Hossein Derakhshan 2017)","plainCitation":"(Wardle and Hossein Derakhshan 2017)","noteIndex":0},"citationItems":[{"id":2132,"uris":["http://zotero.org/users/6259524/items/25ALYQ57"],"itemData":{"id":2132,"type":"report","number":"DGI 2017)09","publisher":"Council of Europe report","title":"INFORMATION DISORDER : Toward an interdisciplinary framework for research and policy making","author":[{"family":"Wardle","given":"Claire"},{"family":"Hossein Derakhshan","given":""}],"issued":{"date-parts":[["2017"]]}}}],"schema":"https://github.com/citation-style-language/schema/raw/master/csl-citation.json"} </w:instrText>
      </w:r>
      <w:r w:rsidRPr="003D609F">
        <w:rPr>
          <w:sz w:val="22"/>
          <w:szCs w:val="22"/>
        </w:rPr>
        <w:fldChar w:fldCharType="separate"/>
      </w:r>
      <w:r w:rsidRPr="003D609F">
        <w:rPr>
          <w:sz w:val="22"/>
          <w:szCs w:val="22"/>
        </w:rPr>
        <w:t>(Wardle and Hossein Derakhshan 2017)</w:t>
      </w:r>
      <w:r w:rsidRPr="003D609F">
        <w:rPr>
          <w:sz w:val="22"/>
          <w:szCs w:val="22"/>
        </w:rPr>
        <w:fldChar w:fldCharType="end"/>
      </w:r>
      <w:r w:rsidRPr="003D609F">
        <w:rPr>
          <w:sz w:val="22"/>
          <w:szCs w:val="22"/>
        </w:rPr>
        <w:t xml:space="preserve"> Tidak </w:t>
      </w:r>
      <w:proofErr w:type="spellStart"/>
      <w:r w:rsidRPr="003D609F">
        <w:rPr>
          <w:sz w:val="22"/>
          <w:szCs w:val="22"/>
        </w:rPr>
        <w:t>hanya</w:t>
      </w:r>
      <w:proofErr w:type="spellEnd"/>
      <w:r w:rsidRPr="003D609F">
        <w:rPr>
          <w:sz w:val="22"/>
          <w:szCs w:val="22"/>
        </w:rPr>
        <w:t xml:space="preserve"> </w:t>
      </w:r>
      <w:proofErr w:type="spellStart"/>
      <w:r w:rsidRPr="003D609F">
        <w:rPr>
          <w:sz w:val="22"/>
          <w:szCs w:val="22"/>
        </w:rPr>
        <w:t>dari</w:t>
      </w:r>
      <w:proofErr w:type="spellEnd"/>
      <w:r w:rsidRPr="003D609F">
        <w:rPr>
          <w:sz w:val="22"/>
          <w:szCs w:val="22"/>
        </w:rPr>
        <w:t xml:space="preserve"> </w:t>
      </w:r>
      <w:proofErr w:type="spellStart"/>
      <w:r w:rsidRPr="003D609F">
        <w:rPr>
          <w:sz w:val="22"/>
          <w:szCs w:val="22"/>
        </w:rPr>
        <w:t>sisi</w:t>
      </w:r>
      <w:proofErr w:type="spellEnd"/>
      <w:r w:rsidRPr="003D609F">
        <w:rPr>
          <w:sz w:val="22"/>
          <w:szCs w:val="22"/>
        </w:rPr>
        <w:t xml:space="preserve"> </w:t>
      </w:r>
      <w:proofErr w:type="spellStart"/>
      <w:r w:rsidRPr="003D609F">
        <w:rPr>
          <w:sz w:val="22"/>
          <w:szCs w:val="22"/>
        </w:rPr>
        <w:t>kognitif</w:t>
      </w:r>
      <w:proofErr w:type="spellEnd"/>
      <w:r w:rsidRPr="003D609F">
        <w:rPr>
          <w:sz w:val="22"/>
          <w:szCs w:val="22"/>
        </w:rPr>
        <w:t xml:space="preserve">, </w:t>
      </w:r>
      <w:proofErr w:type="spellStart"/>
      <w:r w:rsidR="00DF5AD0" w:rsidRPr="003D609F">
        <w:rPr>
          <w:sz w:val="22"/>
          <w:szCs w:val="22"/>
        </w:rPr>
        <w:t>kegiatan</w:t>
      </w:r>
      <w:proofErr w:type="spellEnd"/>
      <w:r w:rsidR="00DF5AD0" w:rsidRPr="003D609F">
        <w:rPr>
          <w:sz w:val="22"/>
          <w:szCs w:val="22"/>
        </w:rPr>
        <w:t xml:space="preserve"> </w:t>
      </w:r>
      <w:proofErr w:type="spellStart"/>
      <w:r w:rsidRPr="003D609F">
        <w:rPr>
          <w:sz w:val="22"/>
          <w:szCs w:val="22"/>
        </w:rPr>
        <w:t>ini</w:t>
      </w:r>
      <w:proofErr w:type="spellEnd"/>
      <w:r w:rsidRPr="003D609F">
        <w:rPr>
          <w:sz w:val="22"/>
          <w:szCs w:val="22"/>
        </w:rPr>
        <w:t xml:space="preserve"> juga </w:t>
      </w:r>
      <w:proofErr w:type="spellStart"/>
      <w:r w:rsidRPr="003D609F">
        <w:rPr>
          <w:sz w:val="22"/>
          <w:szCs w:val="22"/>
        </w:rPr>
        <w:t>memupuk</w:t>
      </w:r>
      <w:proofErr w:type="spellEnd"/>
      <w:r w:rsidRPr="003D609F">
        <w:rPr>
          <w:sz w:val="22"/>
          <w:szCs w:val="22"/>
        </w:rPr>
        <w:t xml:space="preserve"> </w:t>
      </w:r>
      <w:proofErr w:type="spellStart"/>
      <w:r w:rsidRPr="003D609F">
        <w:rPr>
          <w:sz w:val="22"/>
          <w:szCs w:val="22"/>
        </w:rPr>
        <w:t>sensitivitas</w:t>
      </w:r>
      <w:proofErr w:type="spellEnd"/>
      <w:r w:rsidRPr="003D609F">
        <w:rPr>
          <w:sz w:val="22"/>
          <w:szCs w:val="22"/>
        </w:rPr>
        <w:t xml:space="preserve"> </w:t>
      </w:r>
      <w:proofErr w:type="spellStart"/>
      <w:r w:rsidRPr="003D609F">
        <w:rPr>
          <w:sz w:val="22"/>
          <w:szCs w:val="22"/>
        </w:rPr>
        <w:t>etika</w:t>
      </w:r>
      <w:proofErr w:type="spellEnd"/>
      <w:r w:rsidRPr="003D609F">
        <w:rPr>
          <w:sz w:val="22"/>
          <w:szCs w:val="22"/>
        </w:rPr>
        <w:t xml:space="preserve"> </w:t>
      </w:r>
      <w:proofErr w:type="spellStart"/>
      <w:r w:rsidRPr="003D609F">
        <w:rPr>
          <w:sz w:val="22"/>
          <w:szCs w:val="22"/>
        </w:rPr>
        <w:t>terhadap</w:t>
      </w:r>
      <w:proofErr w:type="spellEnd"/>
      <w:r w:rsidRPr="003D609F">
        <w:rPr>
          <w:sz w:val="22"/>
          <w:szCs w:val="22"/>
        </w:rPr>
        <w:t xml:space="preserve"> </w:t>
      </w:r>
      <w:proofErr w:type="spellStart"/>
      <w:r w:rsidRPr="003D609F">
        <w:rPr>
          <w:sz w:val="22"/>
          <w:szCs w:val="22"/>
        </w:rPr>
        <w:t>dampak</w:t>
      </w:r>
      <w:proofErr w:type="spellEnd"/>
      <w:r w:rsidRPr="003D609F">
        <w:rPr>
          <w:sz w:val="22"/>
          <w:szCs w:val="22"/>
        </w:rPr>
        <w:t xml:space="preserve"> </w:t>
      </w:r>
      <w:proofErr w:type="spellStart"/>
      <w:r w:rsidRPr="003D609F">
        <w:rPr>
          <w:sz w:val="22"/>
          <w:szCs w:val="22"/>
        </w:rPr>
        <w:t>penyebaran</w:t>
      </w:r>
      <w:proofErr w:type="spellEnd"/>
      <w:r w:rsidRPr="003D609F">
        <w:rPr>
          <w:sz w:val="22"/>
          <w:szCs w:val="22"/>
        </w:rPr>
        <w:t xml:space="preserve"> </w:t>
      </w:r>
      <w:proofErr w:type="spellStart"/>
      <w:r w:rsidRPr="003D609F">
        <w:rPr>
          <w:sz w:val="22"/>
          <w:szCs w:val="22"/>
        </w:rPr>
        <w:t>disinformasi</w:t>
      </w:r>
      <w:proofErr w:type="spellEnd"/>
      <w:r w:rsidRPr="003D609F">
        <w:rPr>
          <w:sz w:val="22"/>
          <w:szCs w:val="22"/>
        </w:rPr>
        <w:t xml:space="preserve"> yang </w:t>
      </w:r>
      <w:proofErr w:type="spellStart"/>
      <w:r w:rsidRPr="003D609F">
        <w:rPr>
          <w:sz w:val="22"/>
          <w:szCs w:val="22"/>
        </w:rPr>
        <w:t>dapat</w:t>
      </w:r>
      <w:proofErr w:type="spellEnd"/>
      <w:r w:rsidRPr="003D609F">
        <w:rPr>
          <w:sz w:val="22"/>
          <w:szCs w:val="22"/>
        </w:rPr>
        <w:t xml:space="preserve"> </w:t>
      </w:r>
      <w:proofErr w:type="spellStart"/>
      <w:r w:rsidRPr="003D609F">
        <w:rPr>
          <w:sz w:val="22"/>
          <w:szCs w:val="22"/>
        </w:rPr>
        <w:t>merusak</w:t>
      </w:r>
      <w:proofErr w:type="spellEnd"/>
      <w:r w:rsidRPr="003D609F">
        <w:rPr>
          <w:sz w:val="22"/>
          <w:szCs w:val="22"/>
        </w:rPr>
        <w:t xml:space="preserve"> </w:t>
      </w:r>
      <w:proofErr w:type="spellStart"/>
      <w:r w:rsidRPr="003D609F">
        <w:rPr>
          <w:sz w:val="22"/>
          <w:szCs w:val="22"/>
        </w:rPr>
        <w:t>tatanan</w:t>
      </w:r>
      <w:proofErr w:type="spellEnd"/>
      <w:r w:rsidRPr="003D609F">
        <w:rPr>
          <w:sz w:val="22"/>
          <w:szCs w:val="22"/>
        </w:rPr>
        <w:t xml:space="preserve"> </w:t>
      </w:r>
      <w:proofErr w:type="spellStart"/>
      <w:r w:rsidRPr="003D609F">
        <w:rPr>
          <w:sz w:val="22"/>
          <w:szCs w:val="22"/>
        </w:rPr>
        <w:t>sosial</w:t>
      </w:r>
      <w:proofErr w:type="spellEnd"/>
      <w:r w:rsidRPr="003D609F">
        <w:rPr>
          <w:sz w:val="22"/>
          <w:szCs w:val="22"/>
        </w:rPr>
        <w:t xml:space="preserve"> dan </w:t>
      </w:r>
      <w:proofErr w:type="spellStart"/>
      <w:r w:rsidRPr="003D609F">
        <w:rPr>
          <w:sz w:val="22"/>
          <w:szCs w:val="22"/>
        </w:rPr>
        <w:t>menimbulkan</w:t>
      </w:r>
      <w:proofErr w:type="spellEnd"/>
      <w:r w:rsidRPr="003D609F">
        <w:rPr>
          <w:sz w:val="22"/>
          <w:szCs w:val="22"/>
        </w:rPr>
        <w:t xml:space="preserve"> fitnah</w:t>
      </w:r>
      <w:r w:rsidR="00D14BC7" w:rsidRPr="003D609F">
        <w:rPr>
          <w:sz w:val="22"/>
          <w:szCs w:val="22"/>
        </w:rPr>
        <w:t>.</w:t>
      </w:r>
    </w:p>
    <w:p w14:paraId="5E769A9C" w14:textId="77777777" w:rsidR="00D14BC7" w:rsidRPr="003D609F" w:rsidRDefault="00D14BC7" w:rsidP="003D609F">
      <w:pPr>
        <w:pStyle w:val="NormalWeb"/>
        <w:spacing w:before="0" w:beforeAutospacing="0" w:after="0" w:afterAutospacing="0"/>
        <w:ind w:firstLine="567"/>
        <w:jc w:val="both"/>
        <w:rPr>
          <w:sz w:val="22"/>
          <w:szCs w:val="22"/>
        </w:rPr>
      </w:pPr>
      <w:proofErr w:type="spellStart"/>
      <w:r w:rsidRPr="003D609F">
        <w:rPr>
          <w:sz w:val="22"/>
          <w:szCs w:val="22"/>
        </w:rPr>
        <w:t>Keunikan</w:t>
      </w:r>
      <w:proofErr w:type="spellEnd"/>
      <w:r w:rsidRPr="003D609F">
        <w:rPr>
          <w:sz w:val="22"/>
          <w:szCs w:val="22"/>
        </w:rPr>
        <w:t xml:space="preserve"> </w:t>
      </w:r>
      <w:proofErr w:type="spellStart"/>
      <w:r w:rsidRPr="003D609F">
        <w:rPr>
          <w:sz w:val="22"/>
          <w:szCs w:val="22"/>
        </w:rPr>
        <w:t>pendekatan</w:t>
      </w:r>
      <w:proofErr w:type="spellEnd"/>
      <w:r w:rsidRPr="003D609F">
        <w:rPr>
          <w:sz w:val="22"/>
          <w:szCs w:val="22"/>
        </w:rPr>
        <w:t xml:space="preserve"> </w:t>
      </w:r>
      <w:proofErr w:type="spellStart"/>
      <w:r w:rsidRPr="003D609F">
        <w:rPr>
          <w:sz w:val="22"/>
          <w:szCs w:val="22"/>
        </w:rPr>
        <w:t>ini</w:t>
      </w:r>
      <w:proofErr w:type="spellEnd"/>
      <w:r w:rsidRPr="003D609F">
        <w:rPr>
          <w:sz w:val="22"/>
          <w:szCs w:val="22"/>
        </w:rPr>
        <w:t xml:space="preserve"> </w:t>
      </w:r>
      <w:proofErr w:type="spellStart"/>
      <w:r w:rsidRPr="003D609F">
        <w:rPr>
          <w:sz w:val="22"/>
          <w:szCs w:val="22"/>
        </w:rPr>
        <w:t>terletak</w:t>
      </w:r>
      <w:proofErr w:type="spellEnd"/>
      <w:r w:rsidRPr="003D609F">
        <w:rPr>
          <w:sz w:val="22"/>
          <w:szCs w:val="22"/>
        </w:rPr>
        <w:t xml:space="preserve"> pada </w:t>
      </w:r>
      <w:proofErr w:type="spellStart"/>
      <w:r w:rsidRPr="003D609F">
        <w:rPr>
          <w:sz w:val="22"/>
          <w:szCs w:val="22"/>
        </w:rPr>
        <w:t>integrasi</w:t>
      </w:r>
      <w:proofErr w:type="spellEnd"/>
      <w:r w:rsidRPr="003D609F">
        <w:rPr>
          <w:sz w:val="22"/>
          <w:szCs w:val="22"/>
        </w:rPr>
        <w:t xml:space="preserve"> </w:t>
      </w:r>
      <w:proofErr w:type="spellStart"/>
      <w:r w:rsidRPr="003D609F">
        <w:rPr>
          <w:sz w:val="22"/>
          <w:szCs w:val="22"/>
        </w:rPr>
        <w:t>antara</w:t>
      </w:r>
      <w:proofErr w:type="spellEnd"/>
      <w:r w:rsidRPr="003D609F">
        <w:rPr>
          <w:sz w:val="22"/>
          <w:szCs w:val="22"/>
        </w:rPr>
        <w:t xml:space="preserve"> </w:t>
      </w:r>
      <w:proofErr w:type="spellStart"/>
      <w:r w:rsidRPr="003D609F">
        <w:rPr>
          <w:sz w:val="22"/>
          <w:szCs w:val="22"/>
        </w:rPr>
        <w:t>nilai-nilai</w:t>
      </w:r>
      <w:proofErr w:type="spellEnd"/>
      <w:r w:rsidRPr="003D609F">
        <w:rPr>
          <w:sz w:val="22"/>
          <w:szCs w:val="22"/>
        </w:rPr>
        <w:t xml:space="preserve"> Islam </w:t>
      </w:r>
      <w:proofErr w:type="spellStart"/>
      <w:r w:rsidRPr="003D609F">
        <w:rPr>
          <w:sz w:val="22"/>
          <w:szCs w:val="22"/>
        </w:rPr>
        <w:t>tradisional</w:t>
      </w:r>
      <w:proofErr w:type="spellEnd"/>
      <w:r w:rsidRPr="003D609F">
        <w:rPr>
          <w:sz w:val="22"/>
          <w:szCs w:val="22"/>
        </w:rPr>
        <w:t xml:space="preserve"> dan </w:t>
      </w:r>
      <w:proofErr w:type="spellStart"/>
      <w:r w:rsidRPr="003D609F">
        <w:rPr>
          <w:sz w:val="22"/>
          <w:szCs w:val="22"/>
        </w:rPr>
        <w:t>metode</w:t>
      </w:r>
      <w:proofErr w:type="spellEnd"/>
      <w:r w:rsidRPr="003D609F">
        <w:rPr>
          <w:sz w:val="22"/>
          <w:szCs w:val="22"/>
        </w:rPr>
        <w:t xml:space="preserve"> </w:t>
      </w:r>
      <w:proofErr w:type="spellStart"/>
      <w:r w:rsidRPr="003D609F">
        <w:rPr>
          <w:sz w:val="22"/>
          <w:szCs w:val="22"/>
        </w:rPr>
        <w:t>ilmiah</w:t>
      </w:r>
      <w:proofErr w:type="spellEnd"/>
      <w:r w:rsidRPr="003D609F">
        <w:rPr>
          <w:sz w:val="22"/>
          <w:szCs w:val="22"/>
        </w:rPr>
        <w:t xml:space="preserve"> modern. </w:t>
      </w:r>
      <w:proofErr w:type="spellStart"/>
      <w:r w:rsidRPr="003D609F">
        <w:rPr>
          <w:sz w:val="22"/>
          <w:szCs w:val="22"/>
        </w:rPr>
        <w:t>Dalam</w:t>
      </w:r>
      <w:proofErr w:type="spellEnd"/>
      <w:r w:rsidRPr="003D609F">
        <w:rPr>
          <w:sz w:val="22"/>
          <w:szCs w:val="22"/>
        </w:rPr>
        <w:t xml:space="preserve"> </w:t>
      </w:r>
      <w:proofErr w:type="spellStart"/>
      <w:r w:rsidRPr="003D609F">
        <w:rPr>
          <w:sz w:val="22"/>
          <w:szCs w:val="22"/>
        </w:rPr>
        <w:t>diskusi</w:t>
      </w:r>
      <w:proofErr w:type="spellEnd"/>
      <w:r w:rsidRPr="003D609F">
        <w:rPr>
          <w:sz w:val="22"/>
          <w:szCs w:val="22"/>
        </w:rPr>
        <w:t xml:space="preserve"> </w:t>
      </w:r>
      <w:proofErr w:type="spellStart"/>
      <w:r w:rsidRPr="003D609F">
        <w:rPr>
          <w:sz w:val="22"/>
          <w:szCs w:val="22"/>
        </w:rPr>
        <w:t>kasus</w:t>
      </w:r>
      <w:proofErr w:type="spellEnd"/>
      <w:r w:rsidRPr="003D609F">
        <w:rPr>
          <w:sz w:val="22"/>
          <w:szCs w:val="22"/>
        </w:rPr>
        <w:t xml:space="preserve">, para </w:t>
      </w:r>
      <w:proofErr w:type="spellStart"/>
      <w:r w:rsidRPr="003D609F">
        <w:rPr>
          <w:sz w:val="22"/>
          <w:szCs w:val="22"/>
        </w:rPr>
        <w:t>santriwati</w:t>
      </w:r>
      <w:proofErr w:type="spellEnd"/>
      <w:r w:rsidRPr="003D609F">
        <w:rPr>
          <w:sz w:val="22"/>
          <w:szCs w:val="22"/>
        </w:rPr>
        <w:t xml:space="preserve"> </w:t>
      </w:r>
      <w:proofErr w:type="spellStart"/>
      <w:r w:rsidRPr="003D609F">
        <w:rPr>
          <w:sz w:val="22"/>
          <w:szCs w:val="22"/>
        </w:rPr>
        <w:t>diajak</w:t>
      </w:r>
      <w:proofErr w:type="spellEnd"/>
      <w:r w:rsidRPr="003D609F">
        <w:rPr>
          <w:sz w:val="22"/>
          <w:szCs w:val="22"/>
        </w:rPr>
        <w:t xml:space="preserve"> </w:t>
      </w:r>
      <w:proofErr w:type="spellStart"/>
      <w:r w:rsidRPr="003D609F">
        <w:rPr>
          <w:sz w:val="22"/>
          <w:szCs w:val="22"/>
        </w:rPr>
        <w:t>untuk</w:t>
      </w:r>
      <w:proofErr w:type="spellEnd"/>
      <w:r w:rsidRPr="003D609F">
        <w:rPr>
          <w:sz w:val="22"/>
          <w:szCs w:val="22"/>
        </w:rPr>
        <w:t xml:space="preserve"> </w:t>
      </w:r>
      <w:proofErr w:type="spellStart"/>
      <w:r w:rsidRPr="003D609F">
        <w:rPr>
          <w:sz w:val="22"/>
          <w:szCs w:val="22"/>
        </w:rPr>
        <w:t>mengaitkan</w:t>
      </w:r>
      <w:proofErr w:type="spellEnd"/>
      <w:r w:rsidRPr="003D609F">
        <w:rPr>
          <w:sz w:val="22"/>
          <w:szCs w:val="22"/>
        </w:rPr>
        <w:t xml:space="preserve"> </w:t>
      </w:r>
      <w:proofErr w:type="spellStart"/>
      <w:r w:rsidRPr="003D609F">
        <w:rPr>
          <w:sz w:val="22"/>
          <w:szCs w:val="22"/>
        </w:rPr>
        <w:t>prinsip</w:t>
      </w:r>
      <w:proofErr w:type="spellEnd"/>
      <w:r w:rsidRPr="003D609F">
        <w:rPr>
          <w:sz w:val="22"/>
          <w:szCs w:val="22"/>
        </w:rPr>
        <w:t xml:space="preserve"> </w:t>
      </w:r>
      <w:proofErr w:type="spellStart"/>
      <w:r w:rsidRPr="003D609F">
        <w:rPr>
          <w:sz w:val="22"/>
          <w:szCs w:val="22"/>
        </w:rPr>
        <w:t>tabayyun</w:t>
      </w:r>
      <w:proofErr w:type="spellEnd"/>
      <w:r w:rsidRPr="003D609F">
        <w:rPr>
          <w:sz w:val="22"/>
          <w:szCs w:val="22"/>
        </w:rPr>
        <w:t xml:space="preserve"> (</w:t>
      </w:r>
      <w:proofErr w:type="spellStart"/>
      <w:r w:rsidRPr="003D609F">
        <w:rPr>
          <w:sz w:val="22"/>
          <w:szCs w:val="22"/>
        </w:rPr>
        <w:t>klarifikasi</w:t>
      </w:r>
      <w:proofErr w:type="spellEnd"/>
      <w:r w:rsidRPr="003D609F">
        <w:rPr>
          <w:sz w:val="22"/>
          <w:szCs w:val="22"/>
        </w:rPr>
        <w:t xml:space="preserve"> </w:t>
      </w:r>
      <w:proofErr w:type="spellStart"/>
      <w:r w:rsidRPr="003D609F">
        <w:rPr>
          <w:sz w:val="22"/>
          <w:szCs w:val="22"/>
        </w:rPr>
        <w:t>informasi</w:t>
      </w:r>
      <w:proofErr w:type="spellEnd"/>
      <w:r w:rsidRPr="003D609F">
        <w:rPr>
          <w:sz w:val="22"/>
          <w:szCs w:val="22"/>
        </w:rPr>
        <w:t xml:space="preserve">) </w:t>
      </w:r>
      <w:proofErr w:type="spellStart"/>
      <w:r w:rsidRPr="003D609F">
        <w:rPr>
          <w:sz w:val="22"/>
          <w:szCs w:val="22"/>
        </w:rPr>
        <w:t>dalam</w:t>
      </w:r>
      <w:proofErr w:type="spellEnd"/>
      <w:r w:rsidRPr="003D609F">
        <w:rPr>
          <w:sz w:val="22"/>
          <w:szCs w:val="22"/>
        </w:rPr>
        <w:t xml:space="preserve"> Al-Qur’an (QS. Al-</w:t>
      </w:r>
      <w:proofErr w:type="spellStart"/>
      <w:r w:rsidRPr="003D609F">
        <w:rPr>
          <w:sz w:val="22"/>
          <w:szCs w:val="22"/>
        </w:rPr>
        <w:t>Hujurat</w:t>
      </w:r>
      <w:proofErr w:type="spellEnd"/>
      <w:r w:rsidRPr="003D609F">
        <w:rPr>
          <w:sz w:val="22"/>
          <w:szCs w:val="22"/>
        </w:rPr>
        <w:t xml:space="preserve">: 6) </w:t>
      </w:r>
      <w:proofErr w:type="spellStart"/>
      <w:r w:rsidRPr="003D609F">
        <w:rPr>
          <w:sz w:val="22"/>
          <w:szCs w:val="22"/>
        </w:rPr>
        <w:t>dengan</w:t>
      </w:r>
      <w:proofErr w:type="spellEnd"/>
      <w:r w:rsidRPr="003D609F">
        <w:rPr>
          <w:sz w:val="22"/>
          <w:szCs w:val="22"/>
        </w:rPr>
        <w:t xml:space="preserve"> </w:t>
      </w:r>
      <w:proofErr w:type="spellStart"/>
      <w:r w:rsidRPr="003D609F">
        <w:rPr>
          <w:sz w:val="22"/>
          <w:szCs w:val="22"/>
        </w:rPr>
        <w:t>praktik</w:t>
      </w:r>
      <w:proofErr w:type="spellEnd"/>
      <w:r w:rsidRPr="003D609F">
        <w:rPr>
          <w:sz w:val="22"/>
          <w:szCs w:val="22"/>
        </w:rPr>
        <w:t xml:space="preserve"> digital </w:t>
      </w:r>
      <w:proofErr w:type="spellStart"/>
      <w:r w:rsidRPr="003D609F">
        <w:rPr>
          <w:sz w:val="22"/>
          <w:szCs w:val="22"/>
        </w:rPr>
        <w:t>literasi</w:t>
      </w:r>
      <w:proofErr w:type="spellEnd"/>
      <w:r w:rsidRPr="003D609F">
        <w:rPr>
          <w:sz w:val="22"/>
          <w:szCs w:val="22"/>
        </w:rPr>
        <w:t xml:space="preserve">. </w:t>
      </w:r>
      <w:proofErr w:type="spellStart"/>
      <w:r w:rsidRPr="003D609F">
        <w:rPr>
          <w:sz w:val="22"/>
          <w:szCs w:val="22"/>
        </w:rPr>
        <w:t>Pendekatan</w:t>
      </w:r>
      <w:proofErr w:type="spellEnd"/>
      <w:r w:rsidRPr="003D609F">
        <w:rPr>
          <w:sz w:val="22"/>
          <w:szCs w:val="22"/>
        </w:rPr>
        <w:t xml:space="preserve"> </w:t>
      </w:r>
      <w:proofErr w:type="spellStart"/>
      <w:r w:rsidRPr="003D609F">
        <w:rPr>
          <w:sz w:val="22"/>
          <w:szCs w:val="22"/>
        </w:rPr>
        <w:t>ini</w:t>
      </w:r>
      <w:proofErr w:type="spellEnd"/>
      <w:r w:rsidRPr="003D609F">
        <w:rPr>
          <w:sz w:val="22"/>
          <w:szCs w:val="22"/>
        </w:rPr>
        <w:t xml:space="preserve"> </w:t>
      </w:r>
      <w:proofErr w:type="spellStart"/>
      <w:r w:rsidRPr="003D609F">
        <w:rPr>
          <w:sz w:val="22"/>
          <w:szCs w:val="22"/>
        </w:rPr>
        <w:t>menunjukkan</w:t>
      </w:r>
      <w:proofErr w:type="spellEnd"/>
      <w:r w:rsidRPr="003D609F">
        <w:rPr>
          <w:sz w:val="22"/>
          <w:szCs w:val="22"/>
        </w:rPr>
        <w:t xml:space="preserve"> </w:t>
      </w:r>
      <w:proofErr w:type="spellStart"/>
      <w:r w:rsidRPr="003D609F">
        <w:rPr>
          <w:sz w:val="22"/>
          <w:szCs w:val="22"/>
        </w:rPr>
        <w:t>efektivitas</w:t>
      </w:r>
      <w:proofErr w:type="spellEnd"/>
      <w:r w:rsidRPr="003D609F">
        <w:rPr>
          <w:sz w:val="22"/>
          <w:szCs w:val="22"/>
        </w:rPr>
        <w:t xml:space="preserve"> </w:t>
      </w:r>
      <w:proofErr w:type="spellStart"/>
      <w:r w:rsidRPr="003D609F">
        <w:rPr>
          <w:sz w:val="22"/>
          <w:szCs w:val="22"/>
        </w:rPr>
        <w:t>pedagogi</w:t>
      </w:r>
      <w:proofErr w:type="spellEnd"/>
      <w:r w:rsidRPr="003D609F">
        <w:rPr>
          <w:sz w:val="22"/>
          <w:szCs w:val="22"/>
        </w:rPr>
        <w:t xml:space="preserve"> </w:t>
      </w:r>
      <w:proofErr w:type="spellStart"/>
      <w:r w:rsidRPr="003D609F">
        <w:rPr>
          <w:sz w:val="22"/>
          <w:szCs w:val="22"/>
        </w:rPr>
        <w:t>kontekstual</w:t>
      </w:r>
      <w:proofErr w:type="spellEnd"/>
      <w:r w:rsidRPr="003D609F">
        <w:rPr>
          <w:sz w:val="22"/>
          <w:szCs w:val="22"/>
        </w:rPr>
        <w:t xml:space="preserve"> </w:t>
      </w:r>
      <w:proofErr w:type="spellStart"/>
      <w:r w:rsidRPr="003D609F">
        <w:rPr>
          <w:sz w:val="22"/>
          <w:szCs w:val="22"/>
        </w:rPr>
        <w:t>dalam</w:t>
      </w:r>
      <w:proofErr w:type="spellEnd"/>
      <w:r w:rsidRPr="003D609F">
        <w:rPr>
          <w:sz w:val="22"/>
          <w:szCs w:val="22"/>
        </w:rPr>
        <w:t xml:space="preserve"> </w:t>
      </w:r>
      <w:proofErr w:type="spellStart"/>
      <w:r w:rsidRPr="003D609F">
        <w:rPr>
          <w:sz w:val="22"/>
          <w:szCs w:val="22"/>
        </w:rPr>
        <w:t>membangun</w:t>
      </w:r>
      <w:proofErr w:type="spellEnd"/>
      <w:r w:rsidRPr="003D609F">
        <w:rPr>
          <w:sz w:val="22"/>
          <w:szCs w:val="22"/>
        </w:rPr>
        <w:t xml:space="preserve"> </w:t>
      </w:r>
      <w:proofErr w:type="spellStart"/>
      <w:r w:rsidRPr="003D609F">
        <w:rPr>
          <w:sz w:val="22"/>
          <w:szCs w:val="22"/>
        </w:rPr>
        <w:t>jembatan</w:t>
      </w:r>
      <w:proofErr w:type="spellEnd"/>
      <w:r w:rsidRPr="003D609F">
        <w:rPr>
          <w:sz w:val="22"/>
          <w:szCs w:val="22"/>
        </w:rPr>
        <w:t xml:space="preserve"> </w:t>
      </w:r>
      <w:proofErr w:type="spellStart"/>
      <w:r w:rsidRPr="003D609F">
        <w:rPr>
          <w:sz w:val="22"/>
          <w:szCs w:val="22"/>
        </w:rPr>
        <w:t>antara</w:t>
      </w:r>
      <w:proofErr w:type="spellEnd"/>
      <w:r w:rsidRPr="003D609F">
        <w:rPr>
          <w:sz w:val="22"/>
          <w:szCs w:val="22"/>
        </w:rPr>
        <w:t xml:space="preserve"> </w:t>
      </w:r>
      <w:proofErr w:type="spellStart"/>
      <w:r w:rsidRPr="003D609F">
        <w:rPr>
          <w:sz w:val="22"/>
          <w:szCs w:val="22"/>
        </w:rPr>
        <w:t>nilai</w:t>
      </w:r>
      <w:proofErr w:type="spellEnd"/>
      <w:r w:rsidRPr="003D609F">
        <w:rPr>
          <w:sz w:val="22"/>
          <w:szCs w:val="22"/>
        </w:rPr>
        <w:t xml:space="preserve"> </w:t>
      </w:r>
      <w:proofErr w:type="spellStart"/>
      <w:r w:rsidRPr="003D609F">
        <w:rPr>
          <w:sz w:val="22"/>
          <w:szCs w:val="22"/>
        </w:rPr>
        <w:t>keagamaan</w:t>
      </w:r>
      <w:proofErr w:type="spellEnd"/>
      <w:r w:rsidRPr="003D609F">
        <w:rPr>
          <w:sz w:val="22"/>
          <w:szCs w:val="22"/>
        </w:rPr>
        <w:t xml:space="preserve"> dan </w:t>
      </w:r>
      <w:proofErr w:type="spellStart"/>
      <w:r w:rsidRPr="003D609F">
        <w:rPr>
          <w:sz w:val="22"/>
          <w:szCs w:val="22"/>
        </w:rPr>
        <w:t>kompetensi</w:t>
      </w:r>
      <w:proofErr w:type="spellEnd"/>
      <w:r w:rsidRPr="003D609F">
        <w:rPr>
          <w:sz w:val="22"/>
          <w:szCs w:val="22"/>
        </w:rPr>
        <w:t xml:space="preserve"> </w:t>
      </w:r>
      <w:proofErr w:type="spellStart"/>
      <w:r w:rsidRPr="003D609F">
        <w:rPr>
          <w:sz w:val="22"/>
          <w:szCs w:val="22"/>
        </w:rPr>
        <w:t>abad</w:t>
      </w:r>
      <w:proofErr w:type="spellEnd"/>
      <w:r w:rsidRPr="003D609F">
        <w:rPr>
          <w:sz w:val="22"/>
          <w:szCs w:val="22"/>
        </w:rPr>
        <w:t xml:space="preserve"> ke-21.</w:t>
      </w:r>
    </w:p>
    <w:p w14:paraId="071647F0" w14:textId="77777777" w:rsidR="00D14BC7" w:rsidRPr="003D609F" w:rsidRDefault="00D14BC7" w:rsidP="003D609F">
      <w:pPr>
        <w:pStyle w:val="NormalWeb"/>
        <w:spacing w:before="0" w:beforeAutospacing="0" w:after="0" w:afterAutospacing="0"/>
        <w:ind w:firstLine="567"/>
        <w:jc w:val="both"/>
        <w:rPr>
          <w:sz w:val="22"/>
          <w:szCs w:val="22"/>
        </w:rPr>
      </w:pPr>
      <w:proofErr w:type="spellStart"/>
      <w:r w:rsidRPr="003D609F">
        <w:rPr>
          <w:sz w:val="22"/>
          <w:szCs w:val="22"/>
        </w:rPr>
        <w:t>Secara</w:t>
      </w:r>
      <w:proofErr w:type="spellEnd"/>
      <w:r w:rsidRPr="003D609F">
        <w:rPr>
          <w:sz w:val="22"/>
          <w:szCs w:val="22"/>
        </w:rPr>
        <w:t xml:space="preserve"> </w:t>
      </w:r>
      <w:proofErr w:type="spellStart"/>
      <w:r w:rsidRPr="003D609F">
        <w:rPr>
          <w:sz w:val="22"/>
          <w:szCs w:val="22"/>
        </w:rPr>
        <w:t>metodologis</w:t>
      </w:r>
      <w:proofErr w:type="spellEnd"/>
      <w:r w:rsidRPr="003D609F">
        <w:rPr>
          <w:sz w:val="22"/>
          <w:szCs w:val="22"/>
        </w:rPr>
        <w:t xml:space="preserve">, </w:t>
      </w:r>
      <w:proofErr w:type="spellStart"/>
      <w:r w:rsidRPr="003D609F">
        <w:rPr>
          <w:sz w:val="22"/>
          <w:szCs w:val="22"/>
        </w:rPr>
        <w:t>pelatihan</w:t>
      </w:r>
      <w:proofErr w:type="spellEnd"/>
      <w:r w:rsidRPr="003D609F">
        <w:rPr>
          <w:sz w:val="22"/>
          <w:szCs w:val="22"/>
        </w:rPr>
        <w:t xml:space="preserve"> </w:t>
      </w:r>
      <w:proofErr w:type="spellStart"/>
      <w:r w:rsidRPr="003D609F">
        <w:rPr>
          <w:sz w:val="22"/>
          <w:szCs w:val="22"/>
        </w:rPr>
        <w:t>ini</w:t>
      </w:r>
      <w:proofErr w:type="spellEnd"/>
      <w:r w:rsidRPr="003D609F">
        <w:rPr>
          <w:sz w:val="22"/>
          <w:szCs w:val="22"/>
        </w:rPr>
        <w:t xml:space="preserve"> </w:t>
      </w:r>
      <w:proofErr w:type="spellStart"/>
      <w:r w:rsidRPr="003D609F">
        <w:rPr>
          <w:sz w:val="22"/>
          <w:szCs w:val="22"/>
        </w:rPr>
        <w:t>menunjukkan</w:t>
      </w:r>
      <w:proofErr w:type="spellEnd"/>
      <w:r w:rsidRPr="003D609F">
        <w:rPr>
          <w:sz w:val="22"/>
          <w:szCs w:val="22"/>
        </w:rPr>
        <w:t xml:space="preserve"> </w:t>
      </w:r>
      <w:proofErr w:type="spellStart"/>
      <w:r w:rsidRPr="003D609F">
        <w:rPr>
          <w:sz w:val="22"/>
          <w:szCs w:val="22"/>
        </w:rPr>
        <w:t>bahwa</w:t>
      </w:r>
      <w:proofErr w:type="spellEnd"/>
      <w:r w:rsidRPr="003D609F">
        <w:rPr>
          <w:sz w:val="22"/>
          <w:szCs w:val="22"/>
        </w:rPr>
        <w:t xml:space="preserve"> </w:t>
      </w:r>
      <w:proofErr w:type="spellStart"/>
      <w:r w:rsidRPr="003D609F">
        <w:rPr>
          <w:sz w:val="22"/>
          <w:szCs w:val="22"/>
        </w:rPr>
        <w:t>penguatan</w:t>
      </w:r>
      <w:proofErr w:type="spellEnd"/>
      <w:r w:rsidRPr="003D609F">
        <w:rPr>
          <w:sz w:val="22"/>
          <w:szCs w:val="22"/>
        </w:rPr>
        <w:t xml:space="preserve"> </w:t>
      </w:r>
      <w:proofErr w:type="spellStart"/>
      <w:r w:rsidRPr="003D609F">
        <w:rPr>
          <w:sz w:val="22"/>
          <w:szCs w:val="22"/>
        </w:rPr>
        <w:t>kapasitas</w:t>
      </w:r>
      <w:proofErr w:type="spellEnd"/>
      <w:r w:rsidRPr="003D609F">
        <w:rPr>
          <w:sz w:val="22"/>
          <w:szCs w:val="22"/>
        </w:rPr>
        <w:t xml:space="preserve"> </w:t>
      </w:r>
      <w:proofErr w:type="spellStart"/>
      <w:r w:rsidRPr="003D609F">
        <w:rPr>
          <w:sz w:val="22"/>
          <w:szCs w:val="22"/>
        </w:rPr>
        <w:t>deteksi</w:t>
      </w:r>
      <w:proofErr w:type="spellEnd"/>
      <w:r w:rsidRPr="003D609F">
        <w:rPr>
          <w:sz w:val="22"/>
          <w:szCs w:val="22"/>
        </w:rPr>
        <w:t xml:space="preserve"> </w:t>
      </w:r>
      <w:proofErr w:type="spellStart"/>
      <w:r w:rsidRPr="003D609F">
        <w:rPr>
          <w:sz w:val="22"/>
          <w:szCs w:val="22"/>
        </w:rPr>
        <w:t>hoaks</w:t>
      </w:r>
      <w:proofErr w:type="spellEnd"/>
      <w:r w:rsidRPr="003D609F">
        <w:rPr>
          <w:sz w:val="22"/>
          <w:szCs w:val="22"/>
        </w:rPr>
        <w:t xml:space="preserve"> </w:t>
      </w:r>
      <w:proofErr w:type="spellStart"/>
      <w:r w:rsidRPr="003D609F">
        <w:rPr>
          <w:sz w:val="22"/>
          <w:szCs w:val="22"/>
        </w:rPr>
        <w:t>tidak</w:t>
      </w:r>
      <w:proofErr w:type="spellEnd"/>
      <w:r w:rsidRPr="003D609F">
        <w:rPr>
          <w:sz w:val="22"/>
          <w:szCs w:val="22"/>
        </w:rPr>
        <w:t xml:space="preserve"> </w:t>
      </w:r>
      <w:proofErr w:type="spellStart"/>
      <w:r w:rsidRPr="003D609F">
        <w:rPr>
          <w:sz w:val="22"/>
          <w:szCs w:val="22"/>
        </w:rPr>
        <w:t>cukup</w:t>
      </w:r>
      <w:proofErr w:type="spellEnd"/>
      <w:r w:rsidRPr="003D609F">
        <w:rPr>
          <w:sz w:val="22"/>
          <w:szCs w:val="22"/>
        </w:rPr>
        <w:t xml:space="preserve"> </w:t>
      </w:r>
      <w:proofErr w:type="spellStart"/>
      <w:r w:rsidRPr="003D609F">
        <w:rPr>
          <w:sz w:val="22"/>
          <w:szCs w:val="22"/>
        </w:rPr>
        <w:t>dengan</w:t>
      </w:r>
      <w:proofErr w:type="spellEnd"/>
      <w:r w:rsidRPr="003D609F">
        <w:rPr>
          <w:sz w:val="22"/>
          <w:szCs w:val="22"/>
        </w:rPr>
        <w:t xml:space="preserve"> </w:t>
      </w:r>
      <w:proofErr w:type="spellStart"/>
      <w:r w:rsidRPr="003D609F">
        <w:rPr>
          <w:sz w:val="22"/>
          <w:szCs w:val="22"/>
        </w:rPr>
        <w:t>pendekatan</w:t>
      </w:r>
      <w:proofErr w:type="spellEnd"/>
      <w:r w:rsidRPr="003D609F">
        <w:rPr>
          <w:sz w:val="22"/>
          <w:szCs w:val="22"/>
        </w:rPr>
        <w:t xml:space="preserve"> </w:t>
      </w:r>
      <w:proofErr w:type="spellStart"/>
      <w:r w:rsidRPr="003D609F">
        <w:rPr>
          <w:sz w:val="22"/>
          <w:szCs w:val="22"/>
        </w:rPr>
        <w:t>normatif</w:t>
      </w:r>
      <w:proofErr w:type="spellEnd"/>
      <w:r w:rsidRPr="003D609F">
        <w:rPr>
          <w:sz w:val="22"/>
          <w:szCs w:val="22"/>
        </w:rPr>
        <w:t xml:space="preserve"> (</w:t>
      </w:r>
      <w:proofErr w:type="spellStart"/>
      <w:r w:rsidRPr="003D609F">
        <w:rPr>
          <w:sz w:val="22"/>
          <w:szCs w:val="22"/>
        </w:rPr>
        <w:t>ceramah</w:t>
      </w:r>
      <w:proofErr w:type="spellEnd"/>
      <w:r w:rsidRPr="003D609F">
        <w:rPr>
          <w:sz w:val="22"/>
          <w:szCs w:val="22"/>
        </w:rPr>
        <w:t xml:space="preserve">), </w:t>
      </w:r>
      <w:proofErr w:type="spellStart"/>
      <w:r w:rsidRPr="003D609F">
        <w:rPr>
          <w:sz w:val="22"/>
          <w:szCs w:val="22"/>
        </w:rPr>
        <w:t>melainkan</w:t>
      </w:r>
      <w:proofErr w:type="spellEnd"/>
      <w:r w:rsidRPr="003D609F">
        <w:rPr>
          <w:sz w:val="22"/>
          <w:szCs w:val="22"/>
        </w:rPr>
        <w:t xml:space="preserve"> </w:t>
      </w:r>
      <w:proofErr w:type="spellStart"/>
      <w:r w:rsidRPr="003D609F">
        <w:rPr>
          <w:sz w:val="22"/>
          <w:szCs w:val="22"/>
        </w:rPr>
        <w:t>harus</w:t>
      </w:r>
      <w:proofErr w:type="spellEnd"/>
      <w:r w:rsidRPr="003D609F">
        <w:rPr>
          <w:sz w:val="22"/>
          <w:szCs w:val="22"/>
        </w:rPr>
        <w:t xml:space="preserve"> </w:t>
      </w:r>
      <w:proofErr w:type="spellStart"/>
      <w:r w:rsidRPr="003D609F">
        <w:rPr>
          <w:sz w:val="22"/>
          <w:szCs w:val="22"/>
        </w:rPr>
        <w:t>mengadopsi</w:t>
      </w:r>
      <w:proofErr w:type="spellEnd"/>
      <w:r w:rsidRPr="003D609F">
        <w:rPr>
          <w:sz w:val="22"/>
          <w:szCs w:val="22"/>
        </w:rPr>
        <w:t xml:space="preserve"> </w:t>
      </w:r>
      <w:proofErr w:type="spellStart"/>
      <w:r w:rsidRPr="003D609F">
        <w:rPr>
          <w:sz w:val="22"/>
          <w:szCs w:val="22"/>
        </w:rPr>
        <w:t>pendekatan</w:t>
      </w:r>
      <w:proofErr w:type="spellEnd"/>
      <w:r w:rsidRPr="003D609F">
        <w:rPr>
          <w:sz w:val="22"/>
          <w:szCs w:val="22"/>
        </w:rPr>
        <w:t xml:space="preserve"> </w:t>
      </w:r>
      <w:proofErr w:type="spellStart"/>
      <w:r w:rsidRPr="003D609F">
        <w:rPr>
          <w:sz w:val="22"/>
          <w:szCs w:val="22"/>
        </w:rPr>
        <w:t>partisipatif</w:t>
      </w:r>
      <w:proofErr w:type="spellEnd"/>
      <w:r w:rsidRPr="003D609F">
        <w:rPr>
          <w:sz w:val="22"/>
          <w:szCs w:val="22"/>
        </w:rPr>
        <w:t xml:space="preserve">, </w:t>
      </w:r>
      <w:proofErr w:type="spellStart"/>
      <w:r w:rsidRPr="003D609F">
        <w:rPr>
          <w:sz w:val="22"/>
          <w:szCs w:val="22"/>
        </w:rPr>
        <w:t>interaktif</w:t>
      </w:r>
      <w:proofErr w:type="spellEnd"/>
      <w:r w:rsidRPr="003D609F">
        <w:rPr>
          <w:sz w:val="22"/>
          <w:szCs w:val="22"/>
        </w:rPr>
        <w:t xml:space="preserve">, dan </w:t>
      </w:r>
      <w:proofErr w:type="spellStart"/>
      <w:r w:rsidRPr="003D609F">
        <w:rPr>
          <w:sz w:val="22"/>
          <w:szCs w:val="22"/>
        </w:rPr>
        <w:t>berbasis</w:t>
      </w:r>
      <w:proofErr w:type="spellEnd"/>
      <w:r w:rsidRPr="003D609F">
        <w:rPr>
          <w:sz w:val="22"/>
          <w:szCs w:val="22"/>
        </w:rPr>
        <w:t xml:space="preserve"> </w:t>
      </w:r>
      <w:proofErr w:type="spellStart"/>
      <w:r w:rsidRPr="003D609F">
        <w:rPr>
          <w:sz w:val="22"/>
          <w:szCs w:val="22"/>
        </w:rPr>
        <w:t>situasi</w:t>
      </w:r>
      <w:proofErr w:type="spellEnd"/>
      <w:r w:rsidRPr="003D609F">
        <w:rPr>
          <w:sz w:val="22"/>
          <w:szCs w:val="22"/>
        </w:rPr>
        <w:t xml:space="preserve"> </w:t>
      </w:r>
      <w:proofErr w:type="spellStart"/>
      <w:r w:rsidRPr="003D609F">
        <w:rPr>
          <w:sz w:val="22"/>
          <w:szCs w:val="22"/>
        </w:rPr>
        <w:t>nyata</w:t>
      </w:r>
      <w:proofErr w:type="spellEnd"/>
      <w:r w:rsidRPr="003D609F">
        <w:rPr>
          <w:sz w:val="22"/>
          <w:szCs w:val="22"/>
        </w:rPr>
        <w:t xml:space="preserve">. </w:t>
      </w:r>
      <w:proofErr w:type="spellStart"/>
      <w:r w:rsidRPr="003D609F">
        <w:rPr>
          <w:sz w:val="22"/>
          <w:szCs w:val="22"/>
        </w:rPr>
        <w:t>Penggunaan</w:t>
      </w:r>
      <w:proofErr w:type="spellEnd"/>
      <w:r w:rsidRPr="003D609F">
        <w:rPr>
          <w:sz w:val="22"/>
          <w:szCs w:val="22"/>
        </w:rPr>
        <w:t xml:space="preserve"> </w:t>
      </w:r>
      <w:proofErr w:type="spellStart"/>
      <w:r w:rsidRPr="003D609F">
        <w:rPr>
          <w:sz w:val="22"/>
          <w:szCs w:val="22"/>
        </w:rPr>
        <w:t>studi</w:t>
      </w:r>
      <w:proofErr w:type="spellEnd"/>
      <w:r w:rsidRPr="003D609F">
        <w:rPr>
          <w:sz w:val="22"/>
          <w:szCs w:val="22"/>
        </w:rPr>
        <w:t xml:space="preserve"> </w:t>
      </w:r>
      <w:proofErr w:type="spellStart"/>
      <w:r w:rsidRPr="003D609F">
        <w:rPr>
          <w:sz w:val="22"/>
          <w:szCs w:val="22"/>
        </w:rPr>
        <w:t>kasus</w:t>
      </w:r>
      <w:proofErr w:type="spellEnd"/>
      <w:r w:rsidRPr="003D609F">
        <w:rPr>
          <w:sz w:val="22"/>
          <w:szCs w:val="22"/>
        </w:rPr>
        <w:t xml:space="preserve"> </w:t>
      </w:r>
      <w:proofErr w:type="spellStart"/>
      <w:r w:rsidRPr="003D609F">
        <w:rPr>
          <w:sz w:val="22"/>
          <w:szCs w:val="22"/>
        </w:rPr>
        <w:t>nyata</w:t>
      </w:r>
      <w:proofErr w:type="spellEnd"/>
      <w:r w:rsidRPr="003D609F">
        <w:rPr>
          <w:sz w:val="22"/>
          <w:szCs w:val="22"/>
        </w:rPr>
        <w:t xml:space="preserve"> yang </w:t>
      </w:r>
      <w:proofErr w:type="spellStart"/>
      <w:r w:rsidRPr="003D609F">
        <w:rPr>
          <w:sz w:val="22"/>
          <w:szCs w:val="22"/>
        </w:rPr>
        <w:t>relevan</w:t>
      </w:r>
      <w:proofErr w:type="spellEnd"/>
      <w:r w:rsidRPr="003D609F">
        <w:rPr>
          <w:sz w:val="22"/>
          <w:szCs w:val="22"/>
        </w:rPr>
        <w:t xml:space="preserve"> </w:t>
      </w:r>
      <w:proofErr w:type="spellStart"/>
      <w:r w:rsidRPr="003D609F">
        <w:rPr>
          <w:sz w:val="22"/>
          <w:szCs w:val="22"/>
        </w:rPr>
        <w:t>dengan</w:t>
      </w:r>
      <w:proofErr w:type="spellEnd"/>
      <w:r w:rsidRPr="003D609F">
        <w:rPr>
          <w:sz w:val="22"/>
          <w:szCs w:val="22"/>
        </w:rPr>
        <w:t xml:space="preserve"> </w:t>
      </w:r>
      <w:proofErr w:type="spellStart"/>
      <w:r w:rsidRPr="003D609F">
        <w:rPr>
          <w:sz w:val="22"/>
          <w:szCs w:val="22"/>
        </w:rPr>
        <w:t>kehidupan</w:t>
      </w:r>
      <w:proofErr w:type="spellEnd"/>
      <w:r w:rsidRPr="003D609F">
        <w:rPr>
          <w:sz w:val="22"/>
          <w:szCs w:val="22"/>
        </w:rPr>
        <w:t xml:space="preserve"> </w:t>
      </w:r>
      <w:proofErr w:type="spellStart"/>
      <w:r w:rsidRPr="003D609F">
        <w:rPr>
          <w:sz w:val="22"/>
          <w:szCs w:val="22"/>
        </w:rPr>
        <w:t>keseharian</w:t>
      </w:r>
      <w:proofErr w:type="spellEnd"/>
      <w:r w:rsidRPr="003D609F">
        <w:rPr>
          <w:sz w:val="22"/>
          <w:szCs w:val="22"/>
        </w:rPr>
        <w:t xml:space="preserve"> </w:t>
      </w:r>
      <w:proofErr w:type="spellStart"/>
      <w:r w:rsidRPr="003D609F">
        <w:rPr>
          <w:sz w:val="22"/>
          <w:szCs w:val="22"/>
        </w:rPr>
        <w:t>santriwati</w:t>
      </w:r>
      <w:proofErr w:type="spellEnd"/>
      <w:r w:rsidRPr="003D609F">
        <w:rPr>
          <w:sz w:val="22"/>
          <w:szCs w:val="22"/>
        </w:rPr>
        <w:t xml:space="preserve"> </w:t>
      </w:r>
      <w:proofErr w:type="spellStart"/>
      <w:r w:rsidRPr="003D609F">
        <w:rPr>
          <w:sz w:val="22"/>
          <w:szCs w:val="22"/>
        </w:rPr>
        <w:t>terbukti</w:t>
      </w:r>
      <w:proofErr w:type="spellEnd"/>
      <w:r w:rsidRPr="003D609F">
        <w:rPr>
          <w:sz w:val="22"/>
          <w:szCs w:val="22"/>
        </w:rPr>
        <w:t xml:space="preserve"> </w:t>
      </w:r>
      <w:proofErr w:type="spellStart"/>
      <w:r w:rsidRPr="003D609F">
        <w:rPr>
          <w:sz w:val="22"/>
          <w:szCs w:val="22"/>
        </w:rPr>
        <w:t>mampu</w:t>
      </w:r>
      <w:proofErr w:type="spellEnd"/>
      <w:r w:rsidRPr="003D609F">
        <w:rPr>
          <w:sz w:val="22"/>
          <w:szCs w:val="22"/>
        </w:rPr>
        <w:t xml:space="preserve"> </w:t>
      </w:r>
      <w:proofErr w:type="spellStart"/>
      <w:r w:rsidRPr="003D609F">
        <w:rPr>
          <w:sz w:val="22"/>
          <w:szCs w:val="22"/>
        </w:rPr>
        <w:t>merangsang</w:t>
      </w:r>
      <w:proofErr w:type="spellEnd"/>
      <w:r w:rsidRPr="003D609F">
        <w:rPr>
          <w:sz w:val="22"/>
          <w:szCs w:val="22"/>
        </w:rPr>
        <w:t xml:space="preserve"> </w:t>
      </w:r>
      <w:proofErr w:type="spellStart"/>
      <w:r w:rsidRPr="003D609F">
        <w:rPr>
          <w:sz w:val="22"/>
          <w:szCs w:val="22"/>
        </w:rPr>
        <w:t>partisipasi</w:t>
      </w:r>
      <w:proofErr w:type="spellEnd"/>
      <w:r w:rsidRPr="003D609F">
        <w:rPr>
          <w:sz w:val="22"/>
          <w:szCs w:val="22"/>
        </w:rPr>
        <w:t xml:space="preserve"> </w:t>
      </w:r>
      <w:proofErr w:type="spellStart"/>
      <w:r w:rsidRPr="003D609F">
        <w:rPr>
          <w:sz w:val="22"/>
          <w:szCs w:val="22"/>
        </w:rPr>
        <w:t>aktif</w:t>
      </w:r>
      <w:proofErr w:type="spellEnd"/>
      <w:r w:rsidRPr="003D609F">
        <w:rPr>
          <w:sz w:val="22"/>
          <w:szCs w:val="22"/>
        </w:rPr>
        <w:t xml:space="preserve">, </w:t>
      </w:r>
      <w:proofErr w:type="spellStart"/>
      <w:r w:rsidRPr="003D609F">
        <w:rPr>
          <w:sz w:val="22"/>
          <w:szCs w:val="22"/>
        </w:rPr>
        <w:t>meningkatkan</w:t>
      </w:r>
      <w:proofErr w:type="spellEnd"/>
      <w:r w:rsidRPr="003D609F">
        <w:rPr>
          <w:sz w:val="22"/>
          <w:szCs w:val="22"/>
        </w:rPr>
        <w:t xml:space="preserve"> </w:t>
      </w:r>
      <w:proofErr w:type="spellStart"/>
      <w:r w:rsidRPr="003D609F">
        <w:rPr>
          <w:sz w:val="22"/>
          <w:szCs w:val="22"/>
        </w:rPr>
        <w:t>empati</w:t>
      </w:r>
      <w:proofErr w:type="spellEnd"/>
      <w:r w:rsidRPr="003D609F">
        <w:rPr>
          <w:sz w:val="22"/>
          <w:szCs w:val="22"/>
        </w:rPr>
        <w:t xml:space="preserve"> digital, </w:t>
      </w:r>
      <w:proofErr w:type="spellStart"/>
      <w:r w:rsidRPr="003D609F">
        <w:rPr>
          <w:sz w:val="22"/>
          <w:szCs w:val="22"/>
        </w:rPr>
        <w:t>serta</w:t>
      </w:r>
      <w:proofErr w:type="spellEnd"/>
      <w:r w:rsidRPr="003D609F">
        <w:rPr>
          <w:sz w:val="22"/>
          <w:szCs w:val="22"/>
        </w:rPr>
        <w:t xml:space="preserve"> </w:t>
      </w:r>
      <w:proofErr w:type="spellStart"/>
      <w:r w:rsidRPr="003D609F">
        <w:rPr>
          <w:sz w:val="22"/>
          <w:szCs w:val="22"/>
        </w:rPr>
        <w:t>memperluas</w:t>
      </w:r>
      <w:proofErr w:type="spellEnd"/>
      <w:r w:rsidRPr="003D609F">
        <w:rPr>
          <w:sz w:val="22"/>
          <w:szCs w:val="22"/>
        </w:rPr>
        <w:t xml:space="preserve"> horizon </w:t>
      </w:r>
      <w:proofErr w:type="spellStart"/>
      <w:r w:rsidRPr="003D609F">
        <w:rPr>
          <w:sz w:val="22"/>
          <w:szCs w:val="22"/>
        </w:rPr>
        <w:t>berpikir</w:t>
      </w:r>
      <w:proofErr w:type="spellEnd"/>
      <w:r w:rsidRPr="003D609F">
        <w:rPr>
          <w:sz w:val="22"/>
          <w:szCs w:val="22"/>
        </w:rPr>
        <w:t xml:space="preserve"> </w:t>
      </w:r>
      <w:proofErr w:type="spellStart"/>
      <w:r w:rsidRPr="003D609F">
        <w:rPr>
          <w:sz w:val="22"/>
          <w:szCs w:val="22"/>
        </w:rPr>
        <w:t>kritis</w:t>
      </w:r>
      <w:proofErr w:type="spellEnd"/>
      <w:r w:rsidRPr="003D609F">
        <w:rPr>
          <w:sz w:val="22"/>
          <w:szCs w:val="22"/>
        </w:rPr>
        <w:t xml:space="preserve"> </w:t>
      </w:r>
      <w:proofErr w:type="spellStart"/>
      <w:r w:rsidRPr="003D609F">
        <w:rPr>
          <w:sz w:val="22"/>
          <w:szCs w:val="22"/>
        </w:rPr>
        <w:t>mereka</w:t>
      </w:r>
      <w:proofErr w:type="spellEnd"/>
      <w:r w:rsidRPr="003D609F">
        <w:rPr>
          <w:sz w:val="22"/>
          <w:szCs w:val="22"/>
        </w:rPr>
        <w:t xml:space="preserve"> </w:t>
      </w:r>
      <w:proofErr w:type="spellStart"/>
      <w:r w:rsidRPr="003D609F">
        <w:rPr>
          <w:sz w:val="22"/>
          <w:szCs w:val="22"/>
        </w:rPr>
        <w:t>dalam</w:t>
      </w:r>
      <w:proofErr w:type="spellEnd"/>
      <w:r w:rsidRPr="003D609F">
        <w:rPr>
          <w:sz w:val="22"/>
          <w:szCs w:val="22"/>
        </w:rPr>
        <w:t xml:space="preserve"> </w:t>
      </w:r>
      <w:proofErr w:type="spellStart"/>
      <w:r w:rsidRPr="003D609F">
        <w:rPr>
          <w:sz w:val="22"/>
          <w:szCs w:val="22"/>
        </w:rPr>
        <w:t>menilai</w:t>
      </w:r>
      <w:proofErr w:type="spellEnd"/>
      <w:r w:rsidRPr="003D609F">
        <w:rPr>
          <w:sz w:val="22"/>
          <w:szCs w:val="22"/>
        </w:rPr>
        <w:t xml:space="preserve"> </w:t>
      </w:r>
      <w:proofErr w:type="spellStart"/>
      <w:r w:rsidRPr="003D609F">
        <w:rPr>
          <w:sz w:val="22"/>
          <w:szCs w:val="22"/>
        </w:rPr>
        <w:t>informasi</w:t>
      </w:r>
      <w:proofErr w:type="spellEnd"/>
      <w:r w:rsidRPr="003D609F">
        <w:rPr>
          <w:sz w:val="22"/>
          <w:szCs w:val="22"/>
        </w:rPr>
        <w:t xml:space="preserve"> di media </w:t>
      </w:r>
      <w:proofErr w:type="spellStart"/>
      <w:r w:rsidRPr="003D609F">
        <w:rPr>
          <w:sz w:val="22"/>
          <w:szCs w:val="22"/>
        </w:rPr>
        <w:t>sosial</w:t>
      </w:r>
      <w:proofErr w:type="spellEnd"/>
      <w:r w:rsidRPr="003D609F">
        <w:rPr>
          <w:sz w:val="22"/>
          <w:szCs w:val="22"/>
        </w:rPr>
        <w:t>.</w:t>
      </w:r>
    </w:p>
    <w:p w14:paraId="41431327" w14:textId="09122FD6" w:rsidR="00D14BC7" w:rsidRPr="003D609F" w:rsidRDefault="00D14BC7" w:rsidP="009C1B1D">
      <w:pPr>
        <w:pStyle w:val="NormalWeb"/>
        <w:spacing w:before="0" w:beforeAutospacing="0" w:after="0" w:afterAutospacing="0"/>
        <w:ind w:firstLine="567"/>
        <w:jc w:val="both"/>
        <w:rPr>
          <w:sz w:val="22"/>
          <w:szCs w:val="22"/>
        </w:rPr>
      </w:pPr>
      <w:proofErr w:type="spellStart"/>
      <w:r w:rsidRPr="003D609F">
        <w:rPr>
          <w:sz w:val="22"/>
          <w:szCs w:val="22"/>
        </w:rPr>
        <w:t>Dengan</w:t>
      </w:r>
      <w:proofErr w:type="spellEnd"/>
      <w:r w:rsidRPr="003D609F">
        <w:rPr>
          <w:sz w:val="22"/>
          <w:szCs w:val="22"/>
        </w:rPr>
        <w:t xml:space="preserve"> </w:t>
      </w:r>
      <w:proofErr w:type="spellStart"/>
      <w:r w:rsidRPr="003D609F">
        <w:rPr>
          <w:sz w:val="22"/>
          <w:szCs w:val="22"/>
        </w:rPr>
        <w:t>demikian</w:t>
      </w:r>
      <w:proofErr w:type="spellEnd"/>
      <w:r w:rsidRPr="003D609F">
        <w:rPr>
          <w:sz w:val="22"/>
          <w:szCs w:val="22"/>
        </w:rPr>
        <w:t xml:space="preserve">, </w:t>
      </w:r>
      <w:proofErr w:type="spellStart"/>
      <w:r w:rsidRPr="003D609F">
        <w:rPr>
          <w:sz w:val="22"/>
          <w:szCs w:val="22"/>
        </w:rPr>
        <w:t>hasil</w:t>
      </w:r>
      <w:proofErr w:type="spellEnd"/>
      <w:r w:rsidRPr="003D609F">
        <w:rPr>
          <w:sz w:val="22"/>
          <w:szCs w:val="22"/>
        </w:rPr>
        <w:t xml:space="preserve"> </w:t>
      </w:r>
      <w:proofErr w:type="spellStart"/>
      <w:r w:rsidRPr="003D609F">
        <w:rPr>
          <w:sz w:val="22"/>
          <w:szCs w:val="22"/>
        </w:rPr>
        <w:t>kegiatan</w:t>
      </w:r>
      <w:proofErr w:type="spellEnd"/>
      <w:r w:rsidRPr="003D609F">
        <w:rPr>
          <w:sz w:val="22"/>
          <w:szCs w:val="22"/>
        </w:rPr>
        <w:t xml:space="preserve"> </w:t>
      </w:r>
      <w:proofErr w:type="spellStart"/>
      <w:r w:rsidRPr="003D609F">
        <w:rPr>
          <w:sz w:val="22"/>
          <w:szCs w:val="22"/>
        </w:rPr>
        <w:t>ini</w:t>
      </w:r>
      <w:proofErr w:type="spellEnd"/>
      <w:r w:rsidRPr="003D609F">
        <w:rPr>
          <w:sz w:val="22"/>
          <w:szCs w:val="22"/>
        </w:rPr>
        <w:t xml:space="preserve"> </w:t>
      </w:r>
      <w:proofErr w:type="spellStart"/>
      <w:r w:rsidRPr="003D609F">
        <w:rPr>
          <w:sz w:val="22"/>
          <w:szCs w:val="22"/>
        </w:rPr>
        <w:t>menegaskan</w:t>
      </w:r>
      <w:proofErr w:type="spellEnd"/>
      <w:r w:rsidRPr="003D609F">
        <w:rPr>
          <w:sz w:val="22"/>
          <w:szCs w:val="22"/>
        </w:rPr>
        <w:t xml:space="preserve"> </w:t>
      </w:r>
      <w:proofErr w:type="spellStart"/>
      <w:r w:rsidRPr="003D609F">
        <w:rPr>
          <w:sz w:val="22"/>
          <w:szCs w:val="22"/>
        </w:rPr>
        <w:t>bahwa</w:t>
      </w:r>
      <w:proofErr w:type="spellEnd"/>
      <w:r w:rsidRPr="003D609F">
        <w:rPr>
          <w:sz w:val="22"/>
          <w:szCs w:val="22"/>
        </w:rPr>
        <w:t xml:space="preserve"> </w:t>
      </w:r>
      <w:proofErr w:type="spellStart"/>
      <w:r w:rsidRPr="003D609F">
        <w:rPr>
          <w:sz w:val="22"/>
          <w:szCs w:val="22"/>
        </w:rPr>
        <w:t>pendidikan</w:t>
      </w:r>
      <w:proofErr w:type="spellEnd"/>
      <w:r w:rsidRPr="003D609F">
        <w:rPr>
          <w:sz w:val="22"/>
          <w:szCs w:val="22"/>
        </w:rPr>
        <w:t xml:space="preserve"> </w:t>
      </w:r>
      <w:proofErr w:type="spellStart"/>
      <w:r w:rsidRPr="003D609F">
        <w:rPr>
          <w:sz w:val="22"/>
          <w:szCs w:val="22"/>
        </w:rPr>
        <w:t>literasi</w:t>
      </w:r>
      <w:proofErr w:type="spellEnd"/>
      <w:r w:rsidRPr="003D609F">
        <w:rPr>
          <w:sz w:val="22"/>
          <w:szCs w:val="22"/>
        </w:rPr>
        <w:t xml:space="preserve"> media </w:t>
      </w:r>
      <w:proofErr w:type="spellStart"/>
      <w:r w:rsidRPr="003D609F">
        <w:rPr>
          <w:sz w:val="22"/>
          <w:szCs w:val="22"/>
        </w:rPr>
        <w:t>berbasis</w:t>
      </w:r>
      <w:proofErr w:type="spellEnd"/>
      <w:r w:rsidRPr="003D609F">
        <w:rPr>
          <w:sz w:val="22"/>
          <w:szCs w:val="22"/>
        </w:rPr>
        <w:t xml:space="preserve"> </w:t>
      </w:r>
      <w:proofErr w:type="spellStart"/>
      <w:r w:rsidRPr="003D609F">
        <w:rPr>
          <w:sz w:val="22"/>
          <w:szCs w:val="22"/>
        </w:rPr>
        <w:t>studi</w:t>
      </w:r>
      <w:proofErr w:type="spellEnd"/>
      <w:r w:rsidRPr="003D609F">
        <w:rPr>
          <w:sz w:val="22"/>
          <w:szCs w:val="22"/>
        </w:rPr>
        <w:t xml:space="preserve"> </w:t>
      </w:r>
      <w:proofErr w:type="spellStart"/>
      <w:r w:rsidRPr="003D609F">
        <w:rPr>
          <w:sz w:val="22"/>
          <w:szCs w:val="22"/>
        </w:rPr>
        <w:t>kasus</w:t>
      </w:r>
      <w:proofErr w:type="spellEnd"/>
      <w:r w:rsidRPr="003D609F">
        <w:rPr>
          <w:sz w:val="22"/>
          <w:szCs w:val="22"/>
        </w:rPr>
        <w:t xml:space="preserve"> </w:t>
      </w:r>
      <w:proofErr w:type="spellStart"/>
      <w:r w:rsidRPr="003D609F">
        <w:rPr>
          <w:sz w:val="22"/>
          <w:szCs w:val="22"/>
        </w:rPr>
        <w:t>memiliki</w:t>
      </w:r>
      <w:proofErr w:type="spellEnd"/>
      <w:r w:rsidRPr="003D609F">
        <w:rPr>
          <w:sz w:val="22"/>
          <w:szCs w:val="22"/>
        </w:rPr>
        <w:t xml:space="preserve"> </w:t>
      </w:r>
      <w:proofErr w:type="spellStart"/>
      <w:r w:rsidRPr="003D609F">
        <w:rPr>
          <w:sz w:val="22"/>
          <w:szCs w:val="22"/>
        </w:rPr>
        <w:t>potensi</w:t>
      </w:r>
      <w:proofErr w:type="spellEnd"/>
      <w:r w:rsidRPr="003D609F">
        <w:rPr>
          <w:sz w:val="22"/>
          <w:szCs w:val="22"/>
        </w:rPr>
        <w:t xml:space="preserve"> </w:t>
      </w:r>
      <w:proofErr w:type="spellStart"/>
      <w:r w:rsidRPr="003D609F">
        <w:rPr>
          <w:sz w:val="22"/>
          <w:szCs w:val="22"/>
        </w:rPr>
        <w:t>besar</w:t>
      </w:r>
      <w:proofErr w:type="spellEnd"/>
      <w:r w:rsidRPr="003D609F">
        <w:rPr>
          <w:sz w:val="22"/>
          <w:szCs w:val="22"/>
        </w:rPr>
        <w:t xml:space="preserve"> </w:t>
      </w:r>
      <w:proofErr w:type="spellStart"/>
      <w:r w:rsidRPr="003D609F">
        <w:rPr>
          <w:sz w:val="22"/>
          <w:szCs w:val="22"/>
        </w:rPr>
        <w:t>untuk</w:t>
      </w:r>
      <w:proofErr w:type="spellEnd"/>
      <w:r w:rsidRPr="003D609F">
        <w:rPr>
          <w:sz w:val="22"/>
          <w:szCs w:val="22"/>
        </w:rPr>
        <w:t xml:space="preserve"> </w:t>
      </w:r>
      <w:proofErr w:type="spellStart"/>
      <w:r w:rsidRPr="003D609F">
        <w:rPr>
          <w:sz w:val="22"/>
          <w:szCs w:val="22"/>
        </w:rPr>
        <w:t>memberdayakan</w:t>
      </w:r>
      <w:proofErr w:type="spellEnd"/>
      <w:r w:rsidRPr="003D609F">
        <w:rPr>
          <w:sz w:val="22"/>
          <w:szCs w:val="22"/>
        </w:rPr>
        <w:t xml:space="preserve"> </w:t>
      </w:r>
      <w:proofErr w:type="spellStart"/>
      <w:r w:rsidRPr="003D609F">
        <w:rPr>
          <w:sz w:val="22"/>
          <w:szCs w:val="22"/>
        </w:rPr>
        <w:t>kelompok</w:t>
      </w:r>
      <w:proofErr w:type="spellEnd"/>
      <w:r w:rsidRPr="003D609F">
        <w:rPr>
          <w:sz w:val="22"/>
          <w:szCs w:val="22"/>
        </w:rPr>
        <w:t xml:space="preserve"> </w:t>
      </w:r>
      <w:proofErr w:type="spellStart"/>
      <w:r w:rsidRPr="003D609F">
        <w:rPr>
          <w:sz w:val="22"/>
          <w:szCs w:val="22"/>
        </w:rPr>
        <w:t>santriwati</w:t>
      </w:r>
      <w:proofErr w:type="spellEnd"/>
      <w:r w:rsidRPr="003D609F">
        <w:rPr>
          <w:sz w:val="22"/>
          <w:szCs w:val="22"/>
        </w:rPr>
        <w:t xml:space="preserve"> </w:t>
      </w:r>
      <w:proofErr w:type="spellStart"/>
      <w:r w:rsidRPr="003D609F">
        <w:rPr>
          <w:sz w:val="22"/>
          <w:szCs w:val="22"/>
        </w:rPr>
        <w:t>sebagai</w:t>
      </w:r>
      <w:proofErr w:type="spellEnd"/>
      <w:r w:rsidRPr="003D609F">
        <w:rPr>
          <w:sz w:val="22"/>
          <w:szCs w:val="22"/>
        </w:rPr>
        <w:t xml:space="preserve"> </w:t>
      </w:r>
      <w:proofErr w:type="spellStart"/>
      <w:r w:rsidRPr="003D609F">
        <w:rPr>
          <w:sz w:val="22"/>
          <w:szCs w:val="22"/>
        </w:rPr>
        <w:t>agen</w:t>
      </w:r>
      <w:proofErr w:type="spellEnd"/>
      <w:r w:rsidRPr="003D609F">
        <w:rPr>
          <w:sz w:val="22"/>
          <w:szCs w:val="22"/>
        </w:rPr>
        <w:t xml:space="preserve"> </w:t>
      </w:r>
      <w:proofErr w:type="spellStart"/>
      <w:r w:rsidRPr="003D609F">
        <w:rPr>
          <w:sz w:val="22"/>
          <w:szCs w:val="22"/>
        </w:rPr>
        <w:t>verifikasi</w:t>
      </w:r>
      <w:proofErr w:type="spellEnd"/>
      <w:r w:rsidRPr="003D609F">
        <w:rPr>
          <w:sz w:val="22"/>
          <w:szCs w:val="22"/>
        </w:rPr>
        <w:t xml:space="preserve"> </w:t>
      </w:r>
      <w:proofErr w:type="spellStart"/>
      <w:r w:rsidRPr="003D609F">
        <w:rPr>
          <w:sz w:val="22"/>
          <w:szCs w:val="22"/>
        </w:rPr>
        <w:t>informasi</w:t>
      </w:r>
      <w:proofErr w:type="spellEnd"/>
      <w:r w:rsidRPr="003D609F">
        <w:rPr>
          <w:sz w:val="22"/>
          <w:szCs w:val="22"/>
        </w:rPr>
        <w:t xml:space="preserve"> dan </w:t>
      </w:r>
      <w:proofErr w:type="spellStart"/>
      <w:r w:rsidRPr="003D609F">
        <w:rPr>
          <w:sz w:val="22"/>
          <w:szCs w:val="22"/>
        </w:rPr>
        <w:t>produsen</w:t>
      </w:r>
      <w:proofErr w:type="spellEnd"/>
      <w:r w:rsidRPr="003D609F">
        <w:rPr>
          <w:sz w:val="22"/>
          <w:szCs w:val="22"/>
        </w:rPr>
        <w:t xml:space="preserve"> </w:t>
      </w:r>
      <w:proofErr w:type="spellStart"/>
      <w:r w:rsidRPr="003D609F">
        <w:rPr>
          <w:sz w:val="22"/>
          <w:szCs w:val="22"/>
        </w:rPr>
        <w:t>konten</w:t>
      </w:r>
      <w:proofErr w:type="spellEnd"/>
      <w:r w:rsidRPr="003D609F">
        <w:rPr>
          <w:sz w:val="22"/>
          <w:szCs w:val="22"/>
        </w:rPr>
        <w:t xml:space="preserve"> </w:t>
      </w:r>
      <w:proofErr w:type="spellStart"/>
      <w:r w:rsidRPr="003D609F">
        <w:rPr>
          <w:sz w:val="22"/>
          <w:szCs w:val="22"/>
        </w:rPr>
        <w:t>positif</w:t>
      </w:r>
      <w:proofErr w:type="spellEnd"/>
      <w:r w:rsidRPr="003D609F">
        <w:rPr>
          <w:sz w:val="22"/>
          <w:szCs w:val="22"/>
        </w:rPr>
        <w:t xml:space="preserve"> </w:t>
      </w:r>
      <w:proofErr w:type="spellStart"/>
      <w:r w:rsidRPr="003D609F">
        <w:rPr>
          <w:sz w:val="22"/>
          <w:szCs w:val="22"/>
        </w:rPr>
        <w:t>berbasis</w:t>
      </w:r>
      <w:proofErr w:type="spellEnd"/>
      <w:r w:rsidRPr="003D609F">
        <w:rPr>
          <w:sz w:val="22"/>
          <w:szCs w:val="22"/>
        </w:rPr>
        <w:t xml:space="preserve"> </w:t>
      </w:r>
      <w:proofErr w:type="spellStart"/>
      <w:r w:rsidRPr="003D609F">
        <w:rPr>
          <w:sz w:val="22"/>
          <w:szCs w:val="22"/>
        </w:rPr>
        <w:t>nilai-nilai</w:t>
      </w:r>
      <w:proofErr w:type="spellEnd"/>
      <w:r w:rsidRPr="003D609F">
        <w:rPr>
          <w:sz w:val="22"/>
          <w:szCs w:val="22"/>
        </w:rPr>
        <w:t xml:space="preserve"> Islam yang </w:t>
      </w:r>
      <w:proofErr w:type="spellStart"/>
      <w:r w:rsidRPr="003D609F">
        <w:rPr>
          <w:sz w:val="22"/>
          <w:szCs w:val="22"/>
        </w:rPr>
        <w:t>rahmatan</w:t>
      </w:r>
      <w:proofErr w:type="spellEnd"/>
      <w:r w:rsidRPr="003D609F">
        <w:rPr>
          <w:sz w:val="22"/>
          <w:szCs w:val="22"/>
        </w:rPr>
        <w:t xml:space="preserve"> </w:t>
      </w:r>
      <w:proofErr w:type="spellStart"/>
      <w:r w:rsidRPr="003D609F">
        <w:rPr>
          <w:sz w:val="22"/>
          <w:szCs w:val="22"/>
        </w:rPr>
        <w:t>lil</w:t>
      </w:r>
      <w:proofErr w:type="spellEnd"/>
      <w:r w:rsidRPr="003D609F">
        <w:rPr>
          <w:sz w:val="22"/>
          <w:szCs w:val="22"/>
        </w:rPr>
        <w:t xml:space="preserve"> ‘</w:t>
      </w:r>
      <w:proofErr w:type="spellStart"/>
      <w:r w:rsidRPr="003D609F">
        <w:rPr>
          <w:sz w:val="22"/>
          <w:szCs w:val="22"/>
        </w:rPr>
        <w:t>alamin</w:t>
      </w:r>
      <w:proofErr w:type="spellEnd"/>
      <w:r w:rsidRPr="003D609F">
        <w:rPr>
          <w:sz w:val="22"/>
          <w:szCs w:val="22"/>
        </w:rPr>
        <w:t xml:space="preserve">. Ke </w:t>
      </w:r>
      <w:proofErr w:type="spellStart"/>
      <w:r w:rsidRPr="003D609F">
        <w:rPr>
          <w:sz w:val="22"/>
          <w:szCs w:val="22"/>
        </w:rPr>
        <w:t>depan</w:t>
      </w:r>
      <w:proofErr w:type="spellEnd"/>
      <w:r w:rsidRPr="003D609F">
        <w:rPr>
          <w:sz w:val="22"/>
          <w:szCs w:val="22"/>
        </w:rPr>
        <w:t xml:space="preserve">, model </w:t>
      </w:r>
      <w:proofErr w:type="spellStart"/>
      <w:r w:rsidRPr="003D609F">
        <w:rPr>
          <w:sz w:val="22"/>
          <w:szCs w:val="22"/>
        </w:rPr>
        <w:t>ini</w:t>
      </w:r>
      <w:proofErr w:type="spellEnd"/>
      <w:r w:rsidRPr="003D609F">
        <w:rPr>
          <w:sz w:val="22"/>
          <w:szCs w:val="22"/>
        </w:rPr>
        <w:t xml:space="preserve"> </w:t>
      </w:r>
      <w:proofErr w:type="spellStart"/>
      <w:r w:rsidRPr="003D609F">
        <w:rPr>
          <w:sz w:val="22"/>
          <w:szCs w:val="22"/>
        </w:rPr>
        <w:t>berpotensi</w:t>
      </w:r>
      <w:proofErr w:type="spellEnd"/>
      <w:r w:rsidRPr="003D609F">
        <w:rPr>
          <w:sz w:val="22"/>
          <w:szCs w:val="22"/>
        </w:rPr>
        <w:t xml:space="preserve"> </w:t>
      </w:r>
      <w:proofErr w:type="spellStart"/>
      <w:r w:rsidRPr="003D609F">
        <w:rPr>
          <w:sz w:val="22"/>
          <w:szCs w:val="22"/>
        </w:rPr>
        <w:t>direplikasi</w:t>
      </w:r>
      <w:proofErr w:type="spellEnd"/>
      <w:r w:rsidRPr="003D609F">
        <w:rPr>
          <w:sz w:val="22"/>
          <w:szCs w:val="22"/>
        </w:rPr>
        <w:t xml:space="preserve"> di </w:t>
      </w:r>
      <w:proofErr w:type="spellStart"/>
      <w:r w:rsidRPr="003D609F">
        <w:rPr>
          <w:sz w:val="22"/>
          <w:szCs w:val="22"/>
        </w:rPr>
        <w:t>berbagai</w:t>
      </w:r>
      <w:proofErr w:type="spellEnd"/>
      <w:r w:rsidRPr="003D609F">
        <w:rPr>
          <w:sz w:val="22"/>
          <w:szCs w:val="22"/>
        </w:rPr>
        <w:t xml:space="preserve"> </w:t>
      </w:r>
      <w:proofErr w:type="spellStart"/>
      <w:r w:rsidRPr="003D609F">
        <w:rPr>
          <w:sz w:val="22"/>
          <w:szCs w:val="22"/>
        </w:rPr>
        <w:t>lembaga</w:t>
      </w:r>
      <w:proofErr w:type="spellEnd"/>
      <w:r w:rsidRPr="003D609F">
        <w:rPr>
          <w:sz w:val="22"/>
          <w:szCs w:val="22"/>
        </w:rPr>
        <w:t xml:space="preserve"> </w:t>
      </w:r>
      <w:proofErr w:type="spellStart"/>
      <w:r w:rsidRPr="003D609F">
        <w:rPr>
          <w:sz w:val="22"/>
          <w:szCs w:val="22"/>
        </w:rPr>
        <w:t>pesantren</w:t>
      </w:r>
      <w:proofErr w:type="spellEnd"/>
      <w:r w:rsidRPr="003D609F">
        <w:rPr>
          <w:sz w:val="22"/>
          <w:szCs w:val="22"/>
        </w:rPr>
        <w:t xml:space="preserve"> lain </w:t>
      </w:r>
      <w:proofErr w:type="spellStart"/>
      <w:r w:rsidRPr="003D609F">
        <w:rPr>
          <w:sz w:val="22"/>
          <w:szCs w:val="22"/>
        </w:rPr>
        <w:t>dengan</w:t>
      </w:r>
      <w:proofErr w:type="spellEnd"/>
      <w:r w:rsidRPr="003D609F">
        <w:rPr>
          <w:sz w:val="22"/>
          <w:szCs w:val="22"/>
        </w:rPr>
        <w:t xml:space="preserve"> </w:t>
      </w:r>
      <w:proofErr w:type="spellStart"/>
      <w:r w:rsidRPr="003D609F">
        <w:rPr>
          <w:sz w:val="22"/>
          <w:szCs w:val="22"/>
        </w:rPr>
        <w:t>penyesuaian</w:t>
      </w:r>
      <w:proofErr w:type="spellEnd"/>
      <w:r w:rsidRPr="003D609F">
        <w:rPr>
          <w:sz w:val="22"/>
          <w:szCs w:val="22"/>
        </w:rPr>
        <w:t xml:space="preserve"> </w:t>
      </w:r>
      <w:proofErr w:type="spellStart"/>
      <w:r w:rsidRPr="003D609F">
        <w:rPr>
          <w:sz w:val="22"/>
          <w:szCs w:val="22"/>
        </w:rPr>
        <w:t>konteks</w:t>
      </w:r>
      <w:proofErr w:type="spellEnd"/>
      <w:r w:rsidRPr="003D609F">
        <w:rPr>
          <w:sz w:val="22"/>
          <w:szCs w:val="22"/>
        </w:rPr>
        <w:t xml:space="preserve"> </w:t>
      </w:r>
      <w:proofErr w:type="spellStart"/>
      <w:r w:rsidRPr="003D609F">
        <w:rPr>
          <w:sz w:val="22"/>
          <w:szCs w:val="22"/>
        </w:rPr>
        <w:t>lokal</w:t>
      </w:r>
      <w:proofErr w:type="spellEnd"/>
      <w:r w:rsidRPr="003D609F">
        <w:rPr>
          <w:sz w:val="22"/>
          <w:szCs w:val="22"/>
        </w:rPr>
        <w:t xml:space="preserve"> dan </w:t>
      </w:r>
      <w:proofErr w:type="spellStart"/>
      <w:r w:rsidRPr="003D609F">
        <w:rPr>
          <w:sz w:val="22"/>
          <w:szCs w:val="22"/>
        </w:rPr>
        <w:t>kekhasan</w:t>
      </w:r>
      <w:proofErr w:type="spellEnd"/>
      <w:r w:rsidRPr="003D609F">
        <w:rPr>
          <w:sz w:val="22"/>
          <w:szCs w:val="22"/>
        </w:rPr>
        <w:t xml:space="preserve"> </w:t>
      </w:r>
      <w:proofErr w:type="spellStart"/>
      <w:r w:rsidRPr="003D609F">
        <w:rPr>
          <w:sz w:val="22"/>
          <w:szCs w:val="22"/>
        </w:rPr>
        <w:t>tradisi</w:t>
      </w:r>
      <w:proofErr w:type="spellEnd"/>
      <w:r w:rsidRPr="003D609F">
        <w:rPr>
          <w:sz w:val="22"/>
          <w:szCs w:val="22"/>
        </w:rPr>
        <w:t xml:space="preserve"> </w:t>
      </w:r>
      <w:proofErr w:type="spellStart"/>
      <w:r w:rsidRPr="003D609F">
        <w:rPr>
          <w:sz w:val="22"/>
          <w:szCs w:val="22"/>
        </w:rPr>
        <w:t>keagamaan</w:t>
      </w:r>
      <w:proofErr w:type="spellEnd"/>
      <w:r w:rsidRPr="003D609F">
        <w:rPr>
          <w:sz w:val="22"/>
          <w:szCs w:val="22"/>
        </w:rPr>
        <w:t xml:space="preserve"> masing-masing.</w:t>
      </w:r>
    </w:p>
    <w:p w14:paraId="69798380" w14:textId="77777777" w:rsidR="004F344D" w:rsidRPr="003D609F" w:rsidRDefault="004F344D" w:rsidP="00DA6FF6">
      <w:pPr>
        <w:pStyle w:val="Heading4"/>
        <w:spacing w:line="240" w:lineRule="auto"/>
        <w:rPr>
          <w:rFonts w:ascii="Times New Roman" w:hAnsi="Times New Roman" w:cs="Times New Roman"/>
          <w:b w:val="0"/>
          <w:bCs w:val="0"/>
          <w:i w:val="0"/>
          <w:iCs w:val="0"/>
          <w:color w:val="auto"/>
          <w:sz w:val="22"/>
        </w:rPr>
      </w:pPr>
      <w:proofErr w:type="spellStart"/>
      <w:r w:rsidRPr="003D609F">
        <w:rPr>
          <w:rStyle w:val="Strong"/>
          <w:rFonts w:ascii="Times New Roman" w:hAnsi="Times New Roman" w:cs="Times New Roman"/>
          <w:b/>
          <w:bCs/>
          <w:i w:val="0"/>
          <w:iCs w:val="0"/>
          <w:color w:val="auto"/>
          <w:sz w:val="22"/>
        </w:rPr>
        <w:t>Internaliasi</w:t>
      </w:r>
      <w:proofErr w:type="spellEnd"/>
      <w:r w:rsidRPr="003D609F">
        <w:rPr>
          <w:rStyle w:val="Strong"/>
          <w:rFonts w:ascii="Times New Roman" w:hAnsi="Times New Roman" w:cs="Times New Roman"/>
          <w:b/>
          <w:bCs/>
          <w:i w:val="0"/>
          <w:iCs w:val="0"/>
          <w:color w:val="auto"/>
          <w:sz w:val="22"/>
        </w:rPr>
        <w:t xml:space="preserve"> Nilai Islam </w:t>
      </w:r>
      <w:proofErr w:type="spellStart"/>
      <w:r w:rsidRPr="003D609F">
        <w:rPr>
          <w:rStyle w:val="Strong"/>
          <w:rFonts w:ascii="Times New Roman" w:hAnsi="Times New Roman" w:cs="Times New Roman"/>
          <w:b/>
          <w:bCs/>
          <w:i w:val="0"/>
          <w:iCs w:val="0"/>
          <w:color w:val="auto"/>
          <w:sz w:val="22"/>
        </w:rPr>
        <w:t>dalam</w:t>
      </w:r>
      <w:proofErr w:type="spellEnd"/>
      <w:r w:rsidRPr="003D609F">
        <w:rPr>
          <w:rStyle w:val="Strong"/>
          <w:rFonts w:ascii="Times New Roman" w:hAnsi="Times New Roman" w:cs="Times New Roman"/>
          <w:b/>
          <w:bCs/>
          <w:i w:val="0"/>
          <w:iCs w:val="0"/>
          <w:color w:val="auto"/>
          <w:sz w:val="22"/>
        </w:rPr>
        <w:t xml:space="preserve"> </w:t>
      </w:r>
      <w:proofErr w:type="spellStart"/>
      <w:r w:rsidRPr="003D609F">
        <w:rPr>
          <w:rStyle w:val="Strong"/>
          <w:rFonts w:ascii="Times New Roman" w:hAnsi="Times New Roman" w:cs="Times New Roman"/>
          <w:b/>
          <w:bCs/>
          <w:i w:val="0"/>
          <w:iCs w:val="0"/>
          <w:color w:val="auto"/>
          <w:sz w:val="22"/>
        </w:rPr>
        <w:t>Refleksi</w:t>
      </w:r>
      <w:proofErr w:type="spellEnd"/>
      <w:r w:rsidRPr="003D609F">
        <w:rPr>
          <w:rStyle w:val="Strong"/>
          <w:rFonts w:ascii="Times New Roman" w:hAnsi="Times New Roman" w:cs="Times New Roman"/>
          <w:b/>
          <w:bCs/>
          <w:i w:val="0"/>
          <w:iCs w:val="0"/>
          <w:color w:val="auto"/>
          <w:sz w:val="22"/>
        </w:rPr>
        <w:t xml:space="preserve"> Digital </w:t>
      </w:r>
      <w:proofErr w:type="spellStart"/>
      <w:r w:rsidRPr="003D609F">
        <w:rPr>
          <w:rStyle w:val="Strong"/>
          <w:rFonts w:ascii="Times New Roman" w:hAnsi="Times New Roman" w:cs="Times New Roman"/>
          <w:b/>
          <w:bCs/>
          <w:i w:val="0"/>
          <w:iCs w:val="0"/>
          <w:color w:val="auto"/>
          <w:sz w:val="22"/>
        </w:rPr>
        <w:t>Santriwati</w:t>
      </w:r>
      <w:proofErr w:type="spellEnd"/>
    </w:p>
    <w:p w14:paraId="75B6AA80" w14:textId="77777777" w:rsidR="004F344D" w:rsidRPr="003D609F" w:rsidRDefault="004F344D" w:rsidP="003D609F">
      <w:pPr>
        <w:pStyle w:val="NormalWeb"/>
        <w:spacing w:before="0" w:beforeAutospacing="0" w:after="0" w:afterAutospacing="0"/>
        <w:ind w:firstLine="567"/>
        <w:jc w:val="both"/>
        <w:rPr>
          <w:sz w:val="22"/>
          <w:szCs w:val="22"/>
        </w:rPr>
      </w:pPr>
      <w:r w:rsidRPr="003D609F">
        <w:rPr>
          <w:sz w:val="22"/>
          <w:szCs w:val="22"/>
        </w:rPr>
        <w:t xml:space="preserve">Salah </w:t>
      </w:r>
      <w:proofErr w:type="spellStart"/>
      <w:r w:rsidRPr="003D609F">
        <w:rPr>
          <w:sz w:val="22"/>
          <w:szCs w:val="22"/>
        </w:rPr>
        <w:t>satu</w:t>
      </w:r>
      <w:proofErr w:type="spellEnd"/>
      <w:r w:rsidRPr="003D609F">
        <w:rPr>
          <w:sz w:val="22"/>
          <w:szCs w:val="22"/>
        </w:rPr>
        <w:t xml:space="preserve"> </w:t>
      </w:r>
      <w:proofErr w:type="spellStart"/>
      <w:r w:rsidRPr="003D609F">
        <w:rPr>
          <w:sz w:val="22"/>
          <w:szCs w:val="22"/>
        </w:rPr>
        <w:t>temuan</w:t>
      </w:r>
      <w:proofErr w:type="spellEnd"/>
      <w:r w:rsidRPr="003D609F">
        <w:rPr>
          <w:sz w:val="22"/>
          <w:szCs w:val="22"/>
        </w:rPr>
        <w:t xml:space="preserve"> </w:t>
      </w:r>
      <w:proofErr w:type="spellStart"/>
      <w:r w:rsidRPr="003D609F">
        <w:rPr>
          <w:sz w:val="22"/>
          <w:szCs w:val="22"/>
        </w:rPr>
        <w:t>krusial</w:t>
      </w:r>
      <w:proofErr w:type="spellEnd"/>
      <w:r w:rsidRPr="003D609F">
        <w:rPr>
          <w:sz w:val="22"/>
          <w:szCs w:val="22"/>
        </w:rPr>
        <w:t xml:space="preserve"> </w:t>
      </w:r>
      <w:proofErr w:type="spellStart"/>
      <w:r w:rsidRPr="003D609F">
        <w:rPr>
          <w:sz w:val="22"/>
          <w:szCs w:val="22"/>
        </w:rPr>
        <w:t>dari</w:t>
      </w:r>
      <w:proofErr w:type="spellEnd"/>
      <w:r w:rsidRPr="003D609F">
        <w:rPr>
          <w:sz w:val="22"/>
          <w:szCs w:val="22"/>
        </w:rPr>
        <w:t xml:space="preserve"> </w:t>
      </w:r>
      <w:proofErr w:type="spellStart"/>
      <w:r w:rsidRPr="003D609F">
        <w:rPr>
          <w:sz w:val="22"/>
          <w:szCs w:val="22"/>
        </w:rPr>
        <w:t>kegiatan</w:t>
      </w:r>
      <w:proofErr w:type="spellEnd"/>
      <w:r w:rsidRPr="003D609F">
        <w:rPr>
          <w:sz w:val="22"/>
          <w:szCs w:val="22"/>
        </w:rPr>
        <w:t xml:space="preserve"> </w:t>
      </w:r>
      <w:proofErr w:type="spellStart"/>
      <w:r w:rsidRPr="003D609F">
        <w:rPr>
          <w:sz w:val="22"/>
          <w:szCs w:val="22"/>
        </w:rPr>
        <w:t>literasi</w:t>
      </w:r>
      <w:proofErr w:type="spellEnd"/>
      <w:r w:rsidRPr="003D609F">
        <w:rPr>
          <w:sz w:val="22"/>
          <w:szCs w:val="22"/>
        </w:rPr>
        <w:t xml:space="preserve"> media digital di </w:t>
      </w:r>
      <w:proofErr w:type="spellStart"/>
      <w:r w:rsidRPr="003D609F">
        <w:rPr>
          <w:sz w:val="22"/>
          <w:szCs w:val="22"/>
        </w:rPr>
        <w:t>lingkungan</w:t>
      </w:r>
      <w:proofErr w:type="spellEnd"/>
      <w:r w:rsidRPr="003D609F">
        <w:rPr>
          <w:sz w:val="22"/>
          <w:szCs w:val="22"/>
        </w:rPr>
        <w:t xml:space="preserve"> </w:t>
      </w:r>
      <w:proofErr w:type="spellStart"/>
      <w:r w:rsidRPr="003D609F">
        <w:rPr>
          <w:sz w:val="22"/>
          <w:szCs w:val="22"/>
        </w:rPr>
        <w:t>pesantren</w:t>
      </w:r>
      <w:proofErr w:type="spellEnd"/>
      <w:r w:rsidRPr="003D609F">
        <w:rPr>
          <w:sz w:val="22"/>
          <w:szCs w:val="22"/>
        </w:rPr>
        <w:t xml:space="preserve"> </w:t>
      </w:r>
      <w:proofErr w:type="spellStart"/>
      <w:r w:rsidRPr="003D609F">
        <w:rPr>
          <w:sz w:val="22"/>
          <w:szCs w:val="22"/>
        </w:rPr>
        <w:t>salaf</w:t>
      </w:r>
      <w:proofErr w:type="spellEnd"/>
      <w:r w:rsidRPr="003D609F">
        <w:rPr>
          <w:sz w:val="22"/>
          <w:szCs w:val="22"/>
        </w:rPr>
        <w:t xml:space="preserve"> </w:t>
      </w:r>
      <w:proofErr w:type="spellStart"/>
      <w:r w:rsidRPr="003D609F">
        <w:rPr>
          <w:sz w:val="22"/>
          <w:szCs w:val="22"/>
        </w:rPr>
        <w:t>adalah</w:t>
      </w:r>
      <w:proofErr w:type="spellEnd"/>
      <w:r w:rsidRPr="003D609F">
        <w:rPr>
          <w:sz w:val="22"/>
          <w:szCs w:val="22"/>
        </w:rPr>
        <w:t xml:space="preserve"> </w:t>
      </w:r>
      <w:proofErr w:type="spellStart"/>
      <w:r w:rsidRPr="003D609F">
        <w:rPr>
          <w:sz w:val="22"/>
          <w:szCs w:val="22"/>
        </w:rPr>
        <w:t>terbentuknya</w:t>
      </w:r>
      <w:proofErr w:type="spellEnd"/>
      <w:r w:rsidRPr="003D609F">
        <w:rPr>
          <w:sz w:val="22"/>
          <w:szCs w:val="22"/>
        </w:rPr>
        <w:t xml:space="preserve"> </w:t>
      </w:r>
      <w:proofErr w:type="spellStart"/>
      <w:r w:rsidRPr="003D609F">
        <w:rPr>
          <w:sz w:val="22"/>
          <w:szCs w:val="22"/>
        </w:rPr>
        <w:t>kesadaran</w:t>
      </w:r>
      <w:proofErr w:type="spellEnd"/>
      <w:r w:rsidRPr="003D609F">
        <w:rPr>
          <w:sz w:val="22"/>
          <w:szCs w:val="22"/>
        </w:rPr>
        <w:t xml:space="preserve"> </w:t>
      </w:r>
      <w:proofErr w:type="spellStart"/>
      <w:r w:rsidRPr="003D609F">
        <w:rPr>
          <w:sz w:val="22"/>
          <w:szCs w:val="22"/>
        </w:rPr>
        <w:t>reflektif</w:t>
      </w:r>
      <w:proofErr w:type="spellEnd"/>
      <w:r w:rsidRPr="003D609F">
        <w:rPr>
          <w:sz w:val="22"/>
          <w:szCs w:val="22"/>
        </w:rPr>
        <w:t xml:space="preserve"> yang </w:t>
      </w:r>
      <w:proofErr w:type="spellStart"/>
      <w:r w:rsidRPr="003D609F">
        <w:rPr>
          <w:sz w:val="22"/>
          <w:szCs w:val="22"/>
        </w:rPr>
        <w:t>mengintegrasikan</w:t>
      </w:r>
      <w:proofErr w:type="spellEnd"/>
      <w:r w:rsidRPr="003D609F">
        <w:rPr>
          <w:sz w:val="22"/>
          <w:szCs w:val="22"/>
        </w:rPr>
        <w:t xml:space="preserve"> </w:t>
      </w:r>
      <w:proofErr w:type="spellStart"/>
      <w:r w:rsidRPr="003D609F">
        <w:rPr>
          <w:sz w:val="22"/>
          <w:szCs w:val="22"/>
        </w:rPr>
        <w:t>nilai-nilai</w:t>
      </w:r>
      <w:proofErr w:type="spellEnd"/>
      <w:r w:rsidRPr="003D609F">
        <w:rPr>
          <w:sz w:val="22"/>
          <w:szCs w:val="22"/>
        </w:rPr>
        <w:t xml:space="preserve"> Islam </w:t>
      </w:r>
      <w:proofErr w:type="spellStart"/>
      <w:r w:rsidRPr="003D609F">
        <w:rPr>
          <w:sz w:val="22"/>
          <w:szCs w:val="22"/>
        </w:rPr>
        <w:t>dalam</w:t>
      </w:r>
      <w:proofErr w:type="spellEnd"/>
      <w:r w:rsidRPr="003D609F">
        <w:rPr>
          <w:sz w:val="22"/>
          <w:szCs w:val="22"/>
        </w:rPr>
        <w:t xml:space="preserve"> </w:t>
      </w:r>
      <w:proofErr w:type="spellStart"/>
      <w:r w:rsidRPr="003D609F">
        <w:rPr>
          <w:sz w:val="22"/>
          <w:szCs w:val="22"/>
        </w:rPr>
        <w:t>aktivitas</w:t>
      </w:r>
      <w:proofErr w:type="spellEnd"/>
      <w:r w:rsidRPr="003D609F">
        <w:rPr>
          <w:sz w:val="22"/>
          <w:szCs w:val="22"/>
        </w:rPr>
        <w:t xml:space="preserve"> digital </w:t>
      </w:r>
      <w:proofErr w:type="spellStart"/>
      <w:r w:rsidRPr="003D609F">
        <w:rPr>
          <w:sz w:val="22"/>
          <w:szCs w:val="22"/>
        </w:rPr>
        <w:t>santriwati</w:t>
      </w:r>
      <w:proofErr w:type="spellEnd"/>
      <w:r w:rsidRPr="003D609F">
        <w:rPr>
          <w:sz w:val="22"/>
          <w:szCs w:val="22"/>
        </w:rPr>
        <w:t xml:space="preserve">. </w:t>
      </w:r>
      <w:proofErr w:type="spellStart"/>
      <w:r w:rsidRPr="003D609F">
        <w:rPr>
          <w:sz w:val="22"/>
          <w:szCs w:val="22"/>
        </w:rPr>
        <w:t>Internalisasi</w:t>
      </w:r>
      <w:proofErr w:type="spellEnd"/>
      <w:r w:rsidRPr="003D609F">
        <w:rPr>
          <w:sz w:val="22"/>
          <w:szCs w:val="22"/>
        </w:rPr>
        <w:t xml:space="preserve"> </w:t>
      </w:r>
      <w:proofErr w:type="spellStart"/>
      <w:r w:rsidRPr="003D609F">
        <w:rPr>
          <w:sz w:val="22"/>
          <w:szCs w:val="22"/>
        </w:rPr>
        <w:t>ini</w:t>
      </w:r>
      <w:proofErr w:type="spellEnd"/>
      <w:r w:rsidRPr="003D609F">
        <w:rPr>
          <w:sz w:val="22"/>
          <w:szCs w:val="22"/>
        </w:rPr>
        <w:t xml:space="preserve"> </w:t>
      </w:r>
      <w:proofErr w:type="spellStart"/>
      <w:r w:rsidRPr="003D609F">
        <w:rPr>
          <w:sz w:val="22"/>
          <w:szCs w:val="22"/>
        </w:rPr>
        <w:t>tidak</w:t>
      </w:r>
      <w:proofErr w:type="spellEnd"/>
      <w:r w:rsidRPr="003D609F">
        <w:rPr>
          <w:sz w:val="22"/>
          <w:szCs w:val="22"/>
        </w:rPr>
        <w:t xml:space="preserve"> </w:t>
      </w:r>
      <w:proofErr w:type="spellStart"/>
      <w:r w:rsidRPr="003D609F">
        <w:rPr>
          <w:sz w:val="22"/>
          <w:szCs w:val="22"/>
        </w:rPr>
        <w:t>semata-mata</w:t>
      </w:r>
      <w:proofErr w:type="spellEnd"/>
      <w:r w:rsidRPr="003D609F">
        <w:rPr>
          <w:sz w:val="22"/>
          <w:szCs w:val="22"/>
        </w:rPr>
        <w:t xml:space="preserve"> </w:t>
      </w:r>
      <w:proofErr w:type="spellStart"/>
      <w:r w:rsidRPr="003D609F">
        <w:rPr>
          <w:sz w:val="22"/>
          <w:szCs w:val="22"/>
        </w:rPr>
        <w:t>bersifat</w:t>
      </w:r>
      <w:proofErr w:type="spellEnd"/>
      <w:r w:rsidRPr="003D609F">
        <w:rPr>
          <w:sz w:val="22"/>
          <w:szCs w:val="22"/>
        </w:rPr>
        <w:t xml:space="preserve"> </w:t>
      </w:r>
      <w:proofErr w:type="spellStart"/>
      <w:r w:rsidRPr="003D609F">
        <w:rPr>
          <w:sz w:val="22"/>
          <w:szCs w:val="22"/>
        </w:rPr>
        <w:t>normatif-teologis</w:t>
      </w:r>
      <w:proofErr w:type="spellEnd"/>
      <w:r w:rsidRPr="003D609F">
        <w:rPr>
          <w:sz w:val="22"/>
          <w:szCs w:val="22"/>
        </w:rPr>
        <w:t xml:space="preserve">, </w:t>
      </w:r>
      <w:proofErr w:type="spellStart"/>
      <w:r w:rsidRPr="003D609F">
        <w:rPr>
          <w:sz w:val="22"/>
          <w:szCs w:val="22"/>
        </w:rPr>
        <w:t>melainkan</w:t>
      </w:r>
      <w:proofErr w:type="spellEnd"/>
      <w:r w:rsidRPr="003D609F">
        <w:rPr>
          <w:sz w:val="22"/>
          <w:szCs w:val="22"/>
        </w:rPr>
        <w:t xml:space="preserve"> juga </w:t>
      </w:r>
      <w:proofErr w:type="spellStart"/>
      <w:r w:rsidRPr="003D609F">
        <w:rPr>
          <w:sz w:val="22"/>
          <w:szCs w:val="22"/>
        </w:rPr>
        <w:t>transformatif</w:t>
      </w:r>
      <w:proofErr w:type="spellEnd"/>
      <w:r w:rsidRPr="003D609F">
        <w:rPr>
          <w:sz w:val="22"/>
          <w:szCs w:val="22"/>
        </w:rPr>
        <w:t xml:space="preserve"> </w:t>
      </w:r>
      <w:proofErr w:type="spellStart"/>
      <w:r w:rsidRPr="003D609F">
        <w:rPr>
          <w:sz w:val="22"/>
          <w:szCs w:val="22"/>
        </w:rPr>
        <w:t>dalam</w:t>
      </w:r>
      <w:proofErr w:type="spellEnd"/>
      <w:r w:rsidRPr="003D609F">
        <w:rPr>
          <w:sz w:val="22"/>
          <w:szCs w:val="22"/>
        </w:rPr>
        <w:t xml:space="preserve"> </w:t>
      </w:r>
      <w:proofErr w:type="spellStart"/>
      <w:r w:rsidRPr="003D609F">
        <w:rPr>
          <w:sz w:val="22"/>
          <w:szCs w:val="22"/>
        </w:rPr>
        <w:t>ranah</w:t>
      </w:r>
      <w:proofErr w:type="spellEnd"/>
      <w:r w:rsidRPr="003D609F">
        <w:rPr>
          <w:sz w:val="22"/>
          <w:szCs w:val="22"/>
        </w:rPr>
        <w:t xml:space="preserve"> </w:t>
      </w:r>
      <w:proofErr w:type="spellStart"/>
      <w:r w:rsidRPr="003D609F">
        <w:rPr>
          <w:sz w:val="22"/>
          <w:szCs w:val="22"/>
        </w:rPr>
        <w:t>praksis</w:t>
      </w:r>
      <w:proofErr w:type="spellEnd"/>
      <w:r w:rsidRPr="003D609F">
        <w:rPr>
          <w:sz w:val="22"/>
          <w:szCs w:val="22"/>
        </w:rPr>
        <w:t xml:space="preserve"> digital. </w:t>
      </w:r>
      <w:proofErr w:type="spellStart"/>
      <w:r w:rsidRPr="003D609F">
        <w:rPr>
          <w:sz w:val="22"/>
          <w:szCs w:val="22"/>
        </w:rPr>
        <w:t>Dalam</w:t>
      </w:r>
      <w:proofErr w:type="spellEnd"/>
      <w:r w:rsidRPr="003D609F">
        <w:rPr>
          <w:sz w:val="22"/>
          <w:szCs w:val="22"/>
        </w:rPr>
        <w:t xml:space="preserve"> </w:t>
      </w:r>
      <w:proofErr w:type="spellStart"/>
      <w:r w:rsidRPr="003D609F">
        <w:rPr>
          <w:sz w:val="22"/>
          <w:szCs w:val="22"/>
        </w:rPr>
        <w:t>konteks</w:t>
      </w:r>
      <w:proofErr w:type="spellEnd"/>
      <w:r w:rsidRPr="003D609F">
        <w:rPr>
          <w:sz w:val="22"/>
          <w:szCs w:val="22"/>
        </w:rPr>
        <w:t xml:space="preserve"> </w:t>
      </w:r>
      <w:proofErr w:type="spellStart"/>
      <w:r w:rsidRPr="003D609F">
        <w:rPr>
          <w:sz w:val="22"/>
          <w:szCs w:val="22"/>
        </w:rPr>
        <w:t>ini</w:t>
      </w:r>
      <w:proofErr w:type="spellEnd"/>
      <w:r w:rsidRPr="003D609F">
        <w:rPr>
          <w:sz w:val="22"/>
          <w:szCs w:val="22"/>
        </w:rPr>
        <w:t xml:space="preserve">, </w:t>
      </w:r>
      <w:proofErr w:type="spellStart"/>
      <w:r w:rsidRPr="003D609F">
        <w:rPr>
          <w:sz w:val="22"/>
          <w:szCs w:val="22"/>
        </w:rPr>
        <w:t>nilai-nilai</w:t>
      </w:r>
      <w:proofErr w:type="spellEnd"/>
      <w:r w:rsidRPr="003D609F">
        <w:rPr>
          <w:sz w:val="22"/>
          <w:szCs w:val="22"/>
        </w:rPr>
        <w:t xml:space="preserve"> </w:t>
      </w:r>
      <w:proofErr w:type="spellStart"/>
      <w:r w:rsidRPr="003D609F">
        <w:rPr>
          <w:sz w:val="22"/>
          <w:szCs w:val="22"/>
        </w:rPr>
        <w:t>seperti</w:t>
      </w:r>
      <w:proofErr w:type="spellEnd"/>
      <w:r w:rsidRPr="003D609F">
        <w:rPr>
          <w:sz w:val="22"/>
          <w:szCs w:val="22"/>
        </w:rPr>
        <w:t xml:space="preserve"> </w:t>
      </w:r>
      <w:proofErr w:type="spellStart"/>
      <w:r w:rsidRPr="003D609F">
        <w:rPr>
          <w:sz w:val="22"/>
          <w:szCs w:val="22"/>
        </w:rPr>
        <w:t>kejujuran</w:t>
      </w:r>
      <w:proofErr w:type="spellEnd"/>
      <w:r w:rsidRPr="003D609F">
        <w:rPr>
          <w:sz w:val="22"/>
          <w:szCs w:val="22"/>
        </w:rPr>
        <w:t xml:space="preserve"> (</w:t>
      </w:r>
      <w:proofErr w:type="spellStart"/>
      <w:r w:rsidRPr="003D609F">
        <w:rPr>
          <w:i/>
          <w:iCs/>
          <w:sz w:val="22"/>
          <w:szCs w:val="22"/>
        </w:rPr>
        <w:t>sidq</w:t>
      </w:r>
      <w:proofErr w:type="spellEnd"/>
      <w:r w:rsidRPr="003D609F">
        <w:rPr>
          <w:sz w:val="22"/>
          <w:szCs w:val="22"/>
        </w:rPr>
        <w:t xml:space="preserve">), </w:t>
      </w:r>
      <w:proofErr w:type="spellStart"/>
      <w:r w:rsidRPr="003D609F">
        <w:rPr>
          <w:sz w:val="22"/>
          <w:szCs w:val="22"/>
        </w:rPr>
        <w:t>tanggung</w:t>
      </w:r>
      <w:proofErr w:type="spellEnd"/>
      <w:r w:rsidRPr="003D609F">
        <w:rPr>
          <w:sz w:val="22"/>
          <w:szCs w:val="22"/>
        </w:rPr>
        <w:t xml:space="preserve"> </w:t>
      </w:r>
      <w:proofErr w:type="spellStart"/>
      <w:r w:rsidRPr="003D609F">
        <w:rPr>
          <w:sz w:val="22"/>
          <w:szCs w:val="22"/>
        </w:rPr>
        <w:t>jawab</w:t>
      </w:r>
      <w:proofErr w:type="spellEnd"/>
      <w:r w:rsidRPr="003D609F">
        <w:rPr>
          <w:sz w:val="22"/>
          <w:szCs w:val="22"/>
        </w:rPr>
        <w:t xml:space="preserve"> (</w:t>
      </w:r>
      <w:proofErr w:type="spellStart"/>
      <w:r w:rsidRPr="003D609F">
        <w:rPr>
          <w:i/>
          <w:iCs/>
          <w:sz w:val="22"/>
          <w:szCs w:val="22"/>
        </w:rPr>
        <w:t>amānah</w:t>
      </w:r>
      <w:proofErr w:type="spellEnd"/>
      <w:r w:rsidRPr="003D609F">
        <w:rPr>
          <w:sz w:val="22"/>
          <w:szCs w:val="22"/>
        </w:rPr>
        <w:t xml:space="preserve">), dan </w:t>
      </w:r>
      <w:proofErr w:type="spellStart"/>
      <w:r w:rsidRPr="003D609F">
        <w:rPr>
          <w:sz w:val="22"/>
          <w:szCs w:val="22"/>
        </w:rPr>
        <w:t>etika</w:t>
      </w:r>
      <w:proofErr w:type="spellEnd"/>
      <w:r w:rsidRPr="003D609F">
        <w:rPr>
          <w:sz w:val="22"/>
          <w:szCs w:val="22"/>
        </w:rPr>
        <w:t xml:space="preserve"> </w:t>
      </w:r>
      <w:proofErr w:type="spellStart"/>
      <w:r w:rsidRPr="003D609F">
        <w:rPr>
          <w:sz w:val="22"/>
          <w:szCs w:val="22"/>
        </w:rPr>
        <w:t>berkomunikasi</w:t>
      </w:r>
      <w:proofErr w:type="spellEnd"/>
      <w:r w:rsidRPr="003D609F">
        <w:rPr>
          <w:sz w:val="22"/>
          <w:szCs w:val="22"/>
        </w:rPr>
        <w:t xml:space="preserve"> (</w:t>
      </w:r>
      <w:proofErr w:type="spellStart"/>
      <w:r w:rsidRPr="003D609F">
        <w:rPr>
          <w:i/>
          <w:iCs/>
          <w:sz w:val="22"/>
          <w:szCs w:val="22"/>
        </w:rPr>
        <w:t>husn</w:t>
      </w:r>
      <w:proofErr w:type="spellEnd"/>
      <w:r w:rsidRPr="003D609F">
        <w:rPr>
          <w:i/>
          <w:iCs/>
          <w:sz w:val="22"/>
          <w:szCs w:val="22"/>
        </w:rPr>
        <w:t xml:space="preserve"> al-</w:t>
      </w:r>
      <w:proofErr w:type="spellStart"/>
      <w:r w:rsidRPr="003D609F">
        <w:rPr>
          <w:i/>
          <w:iCs/>
          <w:sz w:val="22"/>
          <w:szCs w:val="22"/>
        </w:rPr>
        <w:t>khitāb</w:t>
      </w:r>
      <w:proofErr w:type="spellEnd"/>
      <w:r w:rsidRPr="003D609F">
        <w:rPr>
          <w:sz w:val="22"/>
          <w:szCs w:val="22"/>
        </w:rPr>
        <w:t xml:space="preserve">) </w:t>
      </w:r>
      <w:proofErr w:type="spellStart"/>
      <w:r w:rsidRPr="003D609F">
        <w:rPr>
          <w:sz w:val="22"/>
          <w:szCs w:val="22"/>
        </w:rPr>
        <w:t>menjadi</w:t>
      </w:r>
      <w:proofErr w:type="spellEnd"/>
      <w:r w:rsidRPr="003D609F">
        <w:rPr>
          <w:sz w:val="22"/>
          <w:szCs w:val="22"/>
        </w:rPr>
        <w:t xml:space="preserve"> </w:t>
      </w:r>
      <w:proofErr w:type="spellStart"/>
      <w:r w:rsidRPr="003D609F">
        <w:rPr>
          <w:sz w:val="22"/>
          <w:szCs w:val="22"/>
        </w:rPr>
        <w:lastRenderedPageBreak/>
        <w:t>perangkat</w:t>
      </w:r>
      <w:proofErr w:type="spellEnd"/>
      <w:r w:rsidRPr="003D609F">
        <w:rPr>
          <w:sz w:val="22"/>
          <w:szCs w:val="22"/>
        </w:rPr>
        <w:t xml:space="preserve"> </w:t>
      </w:r>
      <w:proofErr w:type="spellStart"/>
      <w:r w:rsidRPr="003D609F">
        <w:rPr>
          <w:sz w:val="22"/>
          <w:szCs w:val="22"/>
        </w:rPr>
        <w:t>epistemik</w:t>
      </w:r>
      <w:proofErr w:type="spellEnd"/>
      <w:r w:rsidRPr="003D609F">
        <w:rPr>
          <w:sz w:val="22"/>
          <w:szCs w:val="22"/>
        </w:rPr>
        <w:t xml:space="preserve"> dan moral yang </w:t>
      </w:r>
      <w:proofErr w:type="spellStart"/>
      <w:r w:rsidRPr="003D609F">
        <w:rPr>
          <w:sz w:val="22"/>
          <w:szCs w:val="22"/>
        </w:rPr>
        <w:t>digunakan</w:t>
      </w:r>
      <w:proofErr w:type="spellEnd"/>
      <w:r w:rsidRPr="003D609F">
        <w:rPr>
          <w:sz w:val="22"/>
          <w:szCs w:val="22"/>
        </w:rPr>
        <w:t xml:space="preserve"> </w:t>
      </w:r>
      <w:proofErr w:type="spellStart"/>
      <w:r w:rsidRPr="003D609F">
        <w:rPr>
          <w:sz w:val="22"/>
          <w:szCs w:val="22"/>
        </w:rPr>
        <w:t>santriwati</w:t>
      </w:r>
      <w:proofErr w:type="spellEnd"/>
      <w:r w:rsidRPr="003D609F">
        <w:rPr>
          <w:sz w:val="22"/>
          <w:szCs w:val="22"/>
        </w:rPr>
        <w:t xml:space="preserve"> </w:t>
      </w:r>
      <w:proofErr w:type="spellStart"/>
      <w:r w:rsidRPr="003D609F">
        <w:rPr>
          <w:sz w:val="22"/>
          <w:szCs w:val="22"/>
        </w:rPr>
        <w:t>dalam</w:t>
      </w:r>
      <w:proofErr w:type="spellEnd"/>
      <w:r w:rsidRPr="003D609F">
        <w:rPr>
          <w:sz w:val="22"/>
          <w:szCs w:val="22"/>
        </w:rPr>
        <w:t xml:space="preserve"> </w:t>
      </w:r>
      <w:proofErr w:type="spellStart"/>
      <w:r w:rsidRPr="003D609F">
        <w:rPr>
          <w:sz w:val="22"/>
          <w:szCs w:val="22"/>
        </w:rPr>
        <w:t>menyaring</w:t>
      </w:r>
      <w:proofErr w:type="spellEnd"/>
      <w:r w:rsidRPr="003D609F">
        <w:rPr>
          <w:sz w:val="22"/>
          <w:szCs w:val="22"/>
        </w:rPr>
        <w:t xml:space="preserve"> </w:t>
      </w:r>
      <w:proofErr w:type="spellStart"/>
      <w:r w:rsidRPr="003D609F">
        <w:rPr>
          <w:sz w:val="22"/>
          <w:szCs w:val="22"/>
        </w:rPr>
        <w:t>informasi</w:t>
      </w:r>
      <w:proofErr w:type="spellEnd"/>
      <w:r w:rsidRPr="003D609F">
        <w:rPr>
          <w:sz w:val="22"/>
          <w:szCs w:val="22"/>
        </w:rPr>
        <w:t xml:space="preserve">, </w:t>
      </w:r>
      <w:proofErr w:type="spellStart"/>
      <w:r w:rsidRPr="003D609F">
        <w:rPr>
          <w:sz w:val="22"/>
          <w:szCs w:val="22"/>
        </w:rPr>
        <w:t>membentuk</w:t>
      </w:r>
      <w:proofErr w:type="spellEnd"/>
      <w:r w:rsidRPr="003D609F">
        <w:rPr>
          <w:sz w:val="22"/>
          <w:szCs w:val="22"/>
        </w:rPr>
        <w:t xml:space="preserve"> </w:t>
      </w:r>
      <w:proofErr w:type="spellStart"/>
      <w:r w:rsidRPr="003D609F">
        <w:rPr>
          <w:sz w:val="22"/>
          <w:szCs w:val="22"/>
        </w:rPr>
        <w:t>opini</w:t>
      </w:r>
      <w:proofErr w:type="spellEnd"/>
      <w:r w:rsidRPr="003D609F">
        <w:rPr>
          <w:sz w:val="22"/>
          <w:szCs w:val="22"/>
        </w:rPr>
        <w:t xml:space="preserve">, dan </w:t>
      </w:r>
      <w:proofErr w:type="spellStart"/>
      <w:r w:rsidRPr="003D609F">
        <w:rPr>
          <w:sz w:val="22"/>
          <w:szCs w:val="22"/>
        </w:rPr>
        <w:t>merespons</w:t>
      </w:r>
      <w:proofErr w:type="spellEnd"/>
      <w:r w:rsidRPr="003D609F">
        <w:rPr>
          <w:sz w:val="22"/>
          <w:szCs w:val="22"/>
        </w:rPr>
        <w:t xml:space="preserve"> </w:t>
      </w:r>
      <w:proofErr w:type="spellStart"/>
      <w:r w:rsidRPr="003D609F">
        <w:rPr>
          <w:sz w:val="22"/>
          <w:szCs w:val="22"/>
        </w:rPr>
        <w:t>dinamika</w:t>
      </w:r>
      <w:proofErr w:type="spellEnd"/>
      <w:r w:rsidRPr="003D609F">
        <w:rPr>
          <w:sz w:val="22"/>
          <w:szCs w:val="22"/>
        </w:rPr>
        <w:t xml:space="preserve"> media </w:t>
      </w:r>
      <w:proofErr w:type="spellStart"/>
      <w:r w:rsidRPr="003D609F">
        <w:rPr>
          <w:sz w:val="22"/>
          <w:szCs w:val="22"/>
        </w:rPr>
        <w:t>sosial</w:t>
      </w:r>
      <w:proofErr w:type="spellEnd"/>
      <w:r w:rsidRPr="003D609F">
        <w:rPr>
          <w:sz w:val="22"/>
          <w:szCs w:val="22"/>
        </w:rPr>
        <w:t>.</w:t>
      </w:r>
    </w:p>
    <w:p w14:paraId="7BB7EB01" w14:textId="77777777" w:rsidR="004F344D" w:rsidRPr="003D609F" w:rsidRDefault="004F344D" w:rsidP="003D609F">
      <w:pPr>
        <w:pStyle w:val="NormalWeb"/>
        <w:spacing w:before="0" w:beforeAutospacing="0" w:after="0" w:afterAutospacing="0"/>
        <w:ind w:firstLine="567"/>
        <w:jc w:val="both"/>
        <w:rPr>
          <w:sz w:val="22"/>
          <w:szCs w:val="22"/>
        </w:rPr>
      </w:pPr>
      <w:r w:rsidRPr="003D609F">
        <w:rPr>
          <w:sz w:val="22"/>
          <w:szCs w:val="22"/>
        </w:rPr>
        <w:t xml:space="preserve">Data </w:t>
      </w:r>
      <w:proofErr w:type="spellStart"/>
      <w:r w:rsidRPr="003D609F">
        <w:rPr>
          <w:sz w:val="22"/>
          <w:szCs w:val="22"/>
        </w:rPr>
        <w:t>observasi</w:t>
      </w:r>
      <w:proofErr w:type="spellEnd"/>
      <w:r w:rsidRPr="003D609F">
        <w:rPr>
          <w:sz w:val="22"/>
          <w:szCs w:val="22"/>
        </w:rPr>
        <w:t xml:space="preserve"> dan </w:t>
      </w:r>
      <w:proofErr w:type="spellStart"/>
      <w:r w:rsidRPr="003D609F">
        <w:rPr>
          <w:sz w:val="22"/>
          <w:szCs w:val="22"/>
        </w:rPr>
        <w:t>hasil</w:t>
      </w:r>
      <w:proofErr w:type="spellEnd"/>
      <w:r w:rsidRPr="003D609F">
        <w:rPr>
          <w:sz w:val="22"/>
          <w:szCs w:val="22"/>
        </w:rPr>
        <w:t xml:space="preserve"> </w:t>
      </w:r>
      <w:proofErr w:type="spellStart"/>
      <w:r w:rsidRPr="003D609F">
        <w:rPr>
          <w:sz w:val="22"/>
          <w:szCs w:val="22"/>
        </w:rPr>
        <w:t>diskusi</w:t>
      </w:r>
      <w:proofErr w:type="spellEnd"/>
      <w:r w:rsidRPr="003D609F">
        <w:rPr>
          <w:sz w:val="22"/>
          <w:szCs w:val="22"/>
        </w:rPr>
        <w:t xml:space="preserve"> </w:t>
      </w:r>
      <w:proofErr w:type="spellStart"/>
      <w:r w:rsidRPr="003D609F">
        <w:rPr>
          <w:sz w:val="22"/>
          <w:szCs w:val="22"/>
        </w:rPr>
        <w:t>kelompok</w:t>
      </w:r>
      <w:proofErr w:type="spellEnd"/>
      <w:r w:rsidRPr="003D609F">
        <w:rPr>
          <w:sz w:val="22"/>
          <w:szCs w:val="22"/>
        </w:rPr>
        <w:t xml:space="preserve"> </w:t>
      </w:r>
      <w:proofErr w:type="spellStart"/>
      <w:r w:rsidRPr="003D609F">
        <w:rPr>
          <w:sz w:val="22"/>
          <w:szCs w:val="22"/>
        </w:rPr>
        <w:t>terfokus</w:t>
      </w:r>
      <w:proofErr w:type="spellEnd"/>
      <w:r w:rsidRPr="003D609F">
        <w:rPr>
          <w:sz w:val="22"/>
          <w:szCs w:val="22"/>
        </w:rPr>
        <w:t xml:space="preserve"> </w:t>
      </w:r>
      <w:proofErr w:type="spellStart"/>
      <w:r w:rsidRPr="003D609F">
        <w:rPr>
          <w:sz w:val="22"/>
          <w:szCs w:val="22"/>
        </w:rPr>
        <w:t>menunjukkan</w:t>
      </w:r>
      <w:proofErr w:type="spellEnd"/>
      <w:r w:rsidRPr="003D609F">
        <w:rPr>
          <w:sz w:val="22"/>
          <w:szCs w:val="22"/>
        </w:rPr>
        <w:t xml:space="preserve"> </w:t>
      </w:r>
      <w:proofErr w:type="spellStart"/>
      <w:r w:rsidRPr="003D609F">
        <w:rPr>
          <w:sz w:val="22"/>
          <w:szCs w:val="22"/>
        </w:rPr>
        <w:t>bahwa</w:t>
      </w:r>
      <w:proofErr w:type="spellEnd"/>
      <w:r w:rsidRPr="003D609F">
        <w:rPr>
          <w:sz w:val="22"/>
          <w:szCs w:val="22"/>
        </w:rPr>
        <w:t xml:space="preserve"> </w:t>
      </w:r>
      <w:proofErr w:type="spellStart"/>
      <w:r w:rsidRPr="003D609F">
        <w:rPr>
          <w:sz w:val="22"/>
          <w:szCs w:val="22"/>
        </w:rPr>
        <w:t>sebagian</w:t>
      </w:r>
      <w:proofErr w:type="spellEnd"/>
      <w:r w:rsidRPr="003D609F">
        <w:rPr>
          <w:sz w:val="22"/>
          <w:szCs w:val="22"/>
        </w:rPr>
        <w:t xml:space="preserve"> </w:t>
      </w:r>
      <w:proofErr w:type="spellStart"/>
      <w:r w:rsidRPr="003D609F">
        <w:rPr>
          <w:sz w:val="22"/>
          <w:szCs w:val="22"/>
        </w:rPr>
        <w:t>besar</w:t>
      </w:r>
      <w:proofErr w:type="spellEnd"/>
      <w:r w:rsidRPr="003D609F">
        <w:rPr>
          <w:sz w:val="22"/>
          <w:szCs w:val="22"/>
        </w:rPr>
        <w:t xml:space="preserve"> </w:t>
      </w:r>
      <w:proofErr w:type="spellStart"/>
      <w:r w:rsidRPr="003D609F">
        <w:rPr>
          <w:sz w:val="22"/>
          <w:szCs w:val="22"/>
        </w:rPr>
        <w:t>santriwati</w:t>
      </w:r>
      <w:proofErr w:type="spellEnd"/>
      <w:r w:rsidRPr="003D609F">
        <w:rPr>
          <w:sz w:val="22"/>
          <w:szCs w:val="22"/>
        </w:rPr>
        <w:t xml:space="preserve"> yang </w:t>
      </w:r>
      <w:proofErr w:type="spellStart"/>
      <w:r w:rsidRPr="003D609F">
        <w:rPr>
          <w:sz w:val="22"/>
          <w:szCs w:val="22"/>
        </w:rPr>
        <w:t>mengikuti</w:t>
      </w:r>
      <w:proofErr w:type="spellEnd"/>
      <w:r w:rsidRPr="003D609F">
        <w:rPr>
          <w:sz w:val="22"/>
          <w:szCs w:val="22"/>
        </w:rPr>
        <w:t xml:space="preserve"> </w:t>
      </w:r>
      <w:proofErr w:type="spellStart"/>
      <w:r w:rsidRPr="003D609F">
        <w:rPr>
          <w:sz w:val="22"/>
          <w:szCs w:val="22"/>
        </w:rPr>
        <w:t>pelatihan</w:t>
      </w:r>
      <w:proofErr w:type="spellEnd"/>
      <w:r w:rsidRPr="003D609F">
        <w:rPr>
          <w:sz w:val="22"/>
          <w:szCs w:val="22"/>
        </w:rPr>
        <w:t xml:space="preserve"> </w:t>
      </w:r>
      <w:proofErr w:type="spellStart"/>
      <w:r w:rsidRPr="003D609F">
        <w:rPr>
          <w:sz w:val="22"/>
          <w:szCs w:val="22"/>
        </w:rPr>
        <w:t>secara</w:t>
      </w:r>
      <w:proofErr w:type="spellEnd"/>
      <w:r w:rsidRPr="003D609F">
        <w:rPr>
          <w:sz w:val="22"/>
          <w:szCs w:val="22"/>
        </w:rPr>
        <w:t xml:space="preserve"> </w:t>
      </w:r>
      <w:proofErr w:type="spellStart"/>
      <w:r w:rsidRPr="003D609F">
        <w:rPr>
          <w:sz w:val="22"/>
          <w:szCs w:val="22"/>
        </w:rPr>
        <w:t>intensif</w:t>
      </w:r>
      <w:proofErr w:type="spellEnd"/>
      <w:r w:rsidRPr="003D609F">
        <w:rPr>
          <w:sz w:val="22"/>
          <w:szCs w:val="22"/>
        </w:rPr>
        <w:t xml:space="preserve"> </w:t>
      </w:r>
      <w:proofErr w:type="spellStart"/>
      <w:r w:rsidRPr="003D609F">
        <w:rPr>
          <w:sz w:val="22"/>
          <w:szCs w:val="22"/>
        </w:rPr>
        <w:t>mulai</w:t>
      </w:r>
      <w:proofErr w:type="spellEnd"/>
      <w:r w:rsidRPr="003D609F">
        <w:rPr>
          <w:sz w:val="22"/>
          <w:szCs w:val="22"/>
        </w:rPr>
        <w:t xml:space="preserve"> </w:t>
      </w:r>
      <w:proofErr w:type="spellStart"/>
      <w:r w:rsidRPr="003D609F">
        <w:rPr>
          <w:sz w:val="22"/>
          <w:szCs w:val="22"/>
        </w:rPr>
        <w:t>menerapkan</w:t>
      </w:r>
      <w:proofErr w:type="spellEnd"/>
      <w:r w:rsidRPr="003D609F">
        <w:rPr>
          <w:sz w:val="22"/>
          <w:szCs w:val="22"/>
        </w:rPr>
        <w:t xml:space="preserve"> </w:t>
      </w:r>
      <w:proofErr w:type="spellStart"/>
      <w:r w:rsidRPr="003D609F">
        <w:rPr>
          <w:sz w:val="22"/>
          <w:szCs w:val="22"/>
        </w:rPr>
        <w:t>prinsip-prinsip</w:t>
      </w:r>
      <w:proofErr w:type="spellEnd"/>
      <w:r w:rsidRPr="003D609F">
        <w:rPr>
          <w:sz w:val="22"/>
          <w:szCs w:val="22"/>
        </w:rPr>
        <w:t xml:space="preserve"> </w:t>
      </w:r>
      <w:r w:rsidRPr="003D609F">
        <w:rPr>
          <w:i/>
          <w:iCs/>
          <w:sz w:val="22"/>
          <w:szCs w:val="22"/>
        </w:rPr>
        <w:t xml:space="preserve">adab </w:t>
      </w:r>
      <w:proofErr w:type="spellStart"/>
      <w:r w:rsidRPr="003D609F">
        <w:rPr>
          <w:i/>
          <w:iCs/>
          <w:sz w:val="22"/>
          <w:szCs w:val="22"/>
        </w:rPr>
        <w:t>Islāmī</w:t>
      </w:r>
      <w:proofErr w:type="spellEnd"/>
      <w:r w:rsidRPr="003D609F">
        <w:rPr>
          <w:sz w:val="22"/>
          <w:szCs w:val="22"/>
        </w:rPr>
        <w:t xml:space="preserve"> </w:t>
      </w:r>
      <w:proofErr w:type="spellStart"/>
      <w:r w:rsidRPr="003D609F">
        <w:rPr>
          <w:sz w:val="22"/>
          <w:szCs w:val="22"/>
        </w:rPr>
        <w:t>dalam</w:t>
      </w:r>
      <w:proofErr w:type="spellEnd"/>
      <w:r w:rsidRPr="003D609F">
        <w:rPr>
          <w:sz w:val="22"/>
          <w:szCs w:val="22"/>
        </w:rPr>
        <w:t xml:space="preserve"> </w:t>
      </w:r>
      <w:proofErr w:type="spellStart"/>
      <w:r w:rsidRPr="003D609F">
        <w:rPr>
          <w:sz w:val="22"/>
          <w:szCs w:val="22"/>
        </w:rPr>
        <w:t>membangun</w:t>
      </w:r>
      <w:proofErr w:type="spellEnd"/>
      <w:r w:rsidRPr="003D609F">
        <w:rPr>
          <w:sz w:val="22"/>
          <w:szCs w:val="22"/>
        </w:rPr>
        <w:t xml:space="preserve"> </w:t>
      </w:r>
      <w:proofErr w:type="spellStart"/>
      <w:r w:rsidRPr="003D609F">
        <w:rPr>
          <w:sz w:val="22"/>
          <w:szCs w:val="22"/>
        </w:rPr>
        <w:t>narasi</w:t>
      </w:r>
      <w:proofErr w:type="spellEnd"/>
      <w:r w:rsidRPr="003D609F">
        <w:rPr>
          <w:sz w:val="22"/>
          <w:szCs w:val="22"/>
        </w:rPr>
        <w:t xml:space="preserve"> digital. Hal </w:t>
      </w:r>
      <w:proofErr w:type="spellStart"/>
      <w:r w:rsidRPr="003D609F">
        <w:rPr>
          <w:sz w:val="22"/>
          <w:szCs w:val="22"/>
        </w:rPr>
        <w:t>ini</w:t>
      </w:r>
      <w:proofErr w:type="spellEnd"/>
      <w:r w:rsidRPr="003D609F">
        <w:rPr>
          <w:sz w:val="22"/>
          <w:szCs w:val="22"/>
        </w:rPr>
        <w:t xml:space="preserve"> </w:t>
      </w:r>
      <w:proofErr w:type="spellStart"/>
      <w:r w:rsidRPr="003D609F">
        <w:rPr>
          <w:sz w:val="22"/>
          <w:szCs w:val="22"/>
        </w:rPr>
        <w:t>tampak</w:t>
      </w:r>
      <w:proofErr w:type="spellEnd"/>
      <w:r w:rsidRPr="003D609F">
        <w:rPr>
          <w:sz w:val="22"/>
          <w:szCs w:val="22"/>
        </w:rPr>
        <w:t xml:space="preserve"> </w:t>
      </w:r>
      <w:proofErr w:type="spellStart"/>
      <w:r w:rsidRPr="003D609F">
        <w:rPr>
          <w:sz w:val="22"/>
          <w:szCs w:val="22"/>
        </w:rPr>
        <w:t>dari</w:t>
      </w:r>
      <w:proofErr w:type="spellEnd"/>
      <w:r w:rsidRPr="003D609F">
        <w:rPr>
          <w:sz w:val="22"/>
          <w:szCs w:val="22"/>
        </w:rPr>
        <w:t xml:space="preserve"> </w:t>
      </w:r>
      <w:proofErr w:type="spellStart"/>
      <w:r w:rsidRPr="003D609F">
        <w:rPr>
          <w:sz w:val="22"/>
          <w:szCs w:val="22"/>
        </w:rPr>
        <w:t>praktik</w:t>
      </w:r>
      <w:proofErr w:type="spellEnd"/>
      <w:r w:rsidRPr="003D609F">
        <w:rPr>
          <w:sz w:val="22"/>
          <w:szCs w:val="22"/>
        </w:rPr>
        <w:t xml:space="preserve"> </w:t>
      </w:r>
      <w:proofErr w:type="spellStart"/>
      <w:r w:rsidRPr="003D609F">
        <w:rPr>
          <w:sz w:val="22"/>
          <w:szCs w:val="22"/>
        </w:rPr>
        <w:t>konkret</w:t>
      </w:r>
      <w:proofErr w:type="spellEnd"/>
      <w:r w:rsidRPr="003D609F">
        <w:rPr>
          <w:sz w:val="22"/>
          <w:szCs w:val="22"/>
        </w:rPr>
        <w:t xml:space="preserve"> </w:t>
      </w:r>
      <w:proofErr w:type="spellStart"/>
      <w:r w:rsidRPr="003D609F">
        <w:rPr>
          <w:sz w:val="22"/>
          <w:szCs w:val="22"/>
        </w:rPr>
        <w:t>seperti</w:t>
      </w:r>
      <w:proofErr w:type="spellEnd"/>
      <w:r w:rsidRPr="003D609F">
        <w:rPr>
          <w:sz w:val="22"/>
          <w:szCs w:val="22"/>
        </w:rPr>
        <w:t xml:space="preserve"> </w:t>
      </w:r>
      <w:proofErr w:type="spellStart"/>
      <w:r w:rsidRPr="003D609F">
        <w:rPr>
          <w:sz w:val="22"/>
          <w:szCs w:val="22"/>
        </w:rPr>
        <w:t>menghindari</w:t>
      </w:r>
      <w:proofErr w:type="spellEnd"/>
      <w:r w:rsidRPr="003D609F">
        <w:rPr>
          <w:sz w:val="22"/>
          <w:szCs w:val="22"/>
        </w:rPr>
        <w:t xml:space="preserve"> </w:t>
      </w:r>
      <w:proofErr w:type="spellStart"/>
      <w:r w:rsidRPr="003D609F">
        <w:rPr>
          <w:i/>
          <w:iCs/>
          <w:sz w:val="22"/>
          <w:szCs w:val="22"/>
        </w:rPr>
        <w:t>ghibah</w:t>
      </w:r>
      <w:proofErr w:type="spellEnd"/>
      <w:r w:rsidRPr="003D609F">
        <w:rPr>
          <w:sz w:val="22"/>
          <w:szCs w:val="22"/>
        </w:rPr>
        <w:t xml:space="preserve"> dan </w:t>
      </w:r>
      <w:r w:rsidRPr="003D609F">
        <w:rPr>
          <w:i/>
          <w:iCs/>
          <w:sz w:val="22"/>
          <w:szCs w:val="22"/>
        </w:rPr>
        <w:t>fitnah</w:t>
      </w:r>
      <w:r w:rsidRPr="003D609F">
        <w:rPr>
          <w:sz w:val="22"/>
          <w:szCs w:val="22"/>
        </w:rPr>
        <w:t xml:space="preserve"> di media </w:t>
      </w:r>
      <w:proofErr w:type="spellStart"/>
      <w:r w:rsidRPr="003D609F">
        <w:rPr>
          <w:sz w:val="22"/>
          <w:szCs w:val="22"/>
        </w:rPr>
        <w:t>sosial</w:t>
      </w:r>
      <w:proofErr w:type="spellEnd"/>
      <w:r w:rsidRPr="003D609F">
        <w:rPr>
          <w:sz w:val="22"/>
          <w:szCs w:val="22"/>
        </w:rPr>
        <w:t xml:space="preserve">, </w:t>
      </w:r>
      <w:proofErr w:type="spellStart"/>
      <w:r w:rsidRPr="003D609F">
        <w:rPr>
          <w:sz w:val="22"/>
          <w:szCs w:val="22"/>
        </w:rPr>
        <w:t>menyebarkan</w:t>
      </w:r>
      <w:proofErr w:type="spellEnd"/>
      <w:r w:rsidRPr="003D609F">
        <w:rPr>
          <w:sz w:val="22"/>
          <w:szCs w:val="22"/>
        </w:rPr>
        <w:t xml:space="preserve"> </w:t>
      </w:r>
      <w:proofErr w:type="spellStart"/>
      <w:r w:rsidRPr="003D609F">
        <w:rPr>
          <w:sz w:val="22"/>
          <w:szCs w:val="22"/>
        </w:rPr>
        <w:t>konten</w:t>
      </w:r>
      <w:proofErr w:type="spellEnd"/>
      <w:r w:rsidRPr="003D609F">
        <w:rPr>
          <w:sz w:val="22"/>
          <w:szCs w:val="22"/>
        </w:rPr>
        <w:t xml:space="preserve"> </w:t>
      </w:r>
      <w:proofErr w:type="spellStart"/>
      <w:r w:rsidRPr="003D609F">
        <w:rPr>
          <w:sz w:val="22"/>
          <w:szCs w:val="22"/>
        </w:rPr>
        <w:t>positif</w:t>
      </w:r>
      <w:proofErr w:type="spellEnd"/>
      <w:r w:rsidRPr="003D609F">
        <w:rPr>
          <w:sz w:val="22"/>
          <w:szCs w:val="22"/>
        </w:rPr>
        <w:t xml:space="preserve"> yang </w:t>
      </w:r>
      <w:proofErr w:type="spellStart"/>
      <w:r w:rsidRPr="003D609F">
        <w:rPr>
          <w:sz w:val="22"/>
          <w:szCs w:val="22"/>
        </w:rPr>
        <w:t>mengandung</w:t>
      </w:r>
      <w:proofErr w:type="spellEnd"/>
      <w:r w:rsidRPr="003D609F">
        <w:rPr>
          <w:sz w:val="22"/>
          <w:szCs w:val="22"/>
        </w:rPr>
        <w:t xml:space="preserve"> </w:t>
      </w:r>
      <w:proofErr w:type="spellStart"/>
      <w:r w:rsidRPr="003D609F">
        <w:rPr>
          <w:sz w:val="22"/>
          <w:szCs w:val="22"/>
        </w:rPr>
        <w:t>pesan</w:t>
      </w:r>
      <w:proofErr w:type="spellEnd"/>
      <w:r w:rsidRPr="003D609F">
        <w:rPr>
          <w:sz w:val="22"/>
          <w:szCs w:val="22"/>
        </w:rPr>
        <w:t xml:space="preserve"> </w:t>
      </w:r>
      <w:proofErr w:type="spellStart"/>
      <w:r w:rsidRPr="003D609F">
        <w:rPr>
          <w:sz w:val="22"/>
          <w:szCs w:val="22"/>
        </w:rPr>
        <w:t>kebaikan</w:t>
      </w:r>
      <w:proofErr w:type="spellEnd"/>
      <w:r w:rsidRPr="003D609F">
        <w:rPr>
          <w:sz w:val="22"/>
          <w:szCs w:val="22"/>
        </w:rPr>
        <w:t xml:space="preserve"> (</w:t>
      </w:r>
      <w:proofErr w:type="spellStart"/>
      <w:r w:rsidRPr="003D609F">
        <w:rPr>
          <w:i/>
          <w:iCs/>
          <w:sz w:val="22"/>
          <w:szCs w:val="22"/>
        </w:rPr>
        <w:t>maʻrūf</w:t>
      </w:r>
      <w:proofErr w:type="spellEnd"/>
      <w:r w:rsidRPr="003D609F">
        <w:rPr>
          <w:sz w:val="22"/>
          <w:szCs w:val="22"/>
        </w:rPr>
        <w:t xml:space="preserve">), </w:t>
      </w:r>
      <w:proofErr w:type="spellStart"/>
      <w:r w:rsidRPr="003D609F">
        <w:rPr>
          <w:sz w:val="22"/>
          <w:szCs w:val="22"/>
        </w:rPr>
        <w:t>serta</w:t>
      </w:r>
      <w:proofErr w:type="spellEnd"/>
      <w:r w:rsidRPr="003D609F">
        <w:rPr>
          <w:sz w:val="22"/>
          <w:szCs w:val="22"/>
        </w:rPr>
        <w:t xml:space="preserve"> </w:t>
      </w:r>
      <w:proofErr w:type="spellStart"/>
      <w:r w:rsidRPr="003D609F">
        <w:rPr>
          <w:sz w:val="22"/>
          <w:szCs w:val="22"/>
        </w:rPr>
        <w:t>menahan</w:t>
      </w:r>
      <w:proofErr w:type="spellEnd"/>
      <w:r w:rsidRPr="003D609F">
        <w:rPr>
          <w:sz w:val="22"/>
          <w:szCs w:val="22"/>
        </w:rPr>
        <w:t xml:space="preserve"> </w:t>
      </w:r>
      <w:proofErr w:type="spellStart"/>
      <w:r w:rsidRPr="003D609F">
        <w:rPr>
          <w:sz w:val="22"/>
          <w:szCs w:val="22"/>
        </w:rPr>
        <w:t>diri</w:t>
      </w:r>
      <w:proofErr w:type="spellEnd"/>
      <w:r w:rsidRPr="003D609F">
        <w:rPr>
          <w:sz w:val="22"/>
          <w:szCs w:val="22"/>
        </w:rPr>
        <w:t xml:space="preserve"> </w:t>
      </w:r>
      <w:proofErr w:type="spellStart"/>
      <w:r w:rsidRPr="003D609F">
        <w:rPr>
          <w:sz w:val="22"/>
          <w:szCs w:val="22"/>
        </w:rPr>
        <w:t>dari</w:t>
      </w:r>
      <w:proofErr w:type="spellEnd"/>
      <w:r w:rsidRPr="003D609F">
        <w:rPr>
          <w:sz w:val="22"/>
          <w:szCs w:val="22"/>
        </w:rPr>
        <w:t xml:space="preserve"> </w:t>
      </w:r>
      <w:proofErr w:type="spellStart"/>
      <w:r w:rsidRPr="003D609F">
        <w:rPr>
          <w:sz w:val="22"/>
          <w:szCs w:val="22"/>
        </w:rPr>
        <w:t>komentar</w:t>
      </w:r>
      <w:proofErr w:type="spellEnd"/>
      <w:r w:rsidRPr="003D609F">
        <w:rPr>
          <w:sz w:val="22"/>
          <w:szCs w:val="22"/>
        </w:rPr>
        <w:t xml:space="preserve"> </w:t>
      </w:r>
      <w:proofErr w:type="spellStart"/>
      <w:r w:rsidRPr="003D609F">
        <w:rPr>
          <w:sz w:val="22"/>
          <w:szCs w:val="22"/>
        </w:rPr>
        <w:t>provokatif</w:t>
      </w:r>
      <w:proofErr w:type="spellEnd"/>
      <w:r w:rsidRPr="003D609F">
        <w:rPr>
          <w:sz w:val="22"/>
          <w:szCs w:val="22"/>
        </w:rPr>
        <w:t xml:space="preserve"> </w:t>
      </w:r>
      <w:proofErr w:type="spellStart"/>
      <w:r w:rsidRPr="003D609F">
        <w:rPr>
          <w:sz w:val="22"/>
          <w:szCs w:val="22"/>
        </w:rPr>
        <w:t>atau</w:t>
      </w:r>
      <w:proofErr w:type="spellEnd"/>
      <w:r w:rsidRPr="003D609F">
        <w:rPr>
          <w:sz w:val="22"/>
          <w:szCs w:val="22"/>
        </w:rPr>
        <w:t xml:space="preserve"> </w:t>
      </w:r>
      <w:r w:rsidRPr="003D609F">
        <w:rPr>
          <w:i/>
          <w:iCs/>
          <w:sz w:val="22"/>
          <w:szCs w:val="22"/>
        </w:rPr>
        <w:t>hate speech</w:t>
      </w:r>
      <w:r w:rsidRPr="003D609F">
        <w:rPr>
          <w:sz w:val="22"/>
          <w:szCs w:val="22"/>
        </w:rPr>
        <w:t xml:space="preserve"> yang </w:t>
      </w:r>
      <w:proofErr w:type="spellStart"/>
      <w:r w:rsidRPr="003D609F">
        <w:rPr>
          <w:sz w:val="22"/>
          <w:szCs w:val="22"/>
        </w:rPr>
        <w:t>dapat</w:t>
      </w:r>
      <w:proofErr w:type="spellEnd"/>
      <w:r w:rsidRPr="003D609F">
        <w:rPr>
          <w:sz w:val="22"/>
          <w:szCs w:val="22"/>
        </w:rPr>
        <w:t xml:space="preserve"> </w:t>
      </w:r>
      <w:proofErr w:type="spellStart"/>
      <w:r w:rsidRPr="003D609F">
        <w:rPr>
          <w:sz w:val="22"/>
          <w:szCs w:val="22"/>
        </w:rPr>
        <w:t>memicu</w:t>
      </w:r>
      <w:proofErr w:type="spellEnd"/>
      <w:r w:rsidRPr="003D609F">
        <w:rPr>
          <w:sz w:val="22"/>
          <w:szCs w:val="22"/>
        </w:rPr>
        <w:t xml:space="preserve"> </w:t>
      </w:r>
      <w:proofErr w:type="spellStart"/>
      <w:r w:rsidRPr="003D609F">
        <w:rPr>
          <w:sz w:val="22"/>
          <w:szCs w:val="22"/>
        </w:rPr>
        <w:t>polarisasi</w:t>
      </w:r>
      <w:proofErr w:type="spellEnd"/>
      <w:r w:rsidRPr="003D609F">
        <w:rPr>
          <w:sz w:val="22"/>
          <w:szCs w:val="22"/>
        </w:rPr>
        <w:t xml:space="preserve"> </w:t>
      </w:r>
      <w:proofErr w:type="spellStart"/>
      <w:r w:rsidRPr="003D609F">
        <w:rPr>
          <w:sz w:val="22"/>
          <w:szCs w:val="22"/>
        </w:rPr>
        <w:t>sosial</w:t>
      </w:r>
      <w:proofErr w:type="spellEnd"/>
      <w:r w:rsidRPr="003D609F">
        <w:rPr>
          <w:sz w:val="22"/>
          <w:szCs w:val="22"/>
        </w:rPr>
        <w:t xml:space="preserve">. Proses </w:t>
      </w:r>
      <w:proofErr w:type="spellStart"/>
      <w:r w:rsidRPr="003D609F">
        <w:rPr>
          <w:sz w:val="22"/>
          <w:szCs w:val="22"/>
        </w:rPr>
        <w:t>refleksi</w:t>
      </w:r>
      <w:proofErr w:type="spellEnd"/>
      <w:r w:rsidRPr="003D609F">
        <w:rPr>
          <w:sz w:val="22"/>
          <w:szCs w:val="22"/>
        </w:rPr>
        <w:t xml:space="preserve"> </w:t>
      </w:r>
      <w:proofErr w:type="spellStart"/>
      <w:r w:rsidRPr="003D609F">
        <w:rPr>
          <w:sz w:val="22"/>
          <w:szCs w:val="22"/>
        </w:rPr>
        <w:t>kritis</w:t>
      </w:r>
      <w:proofErr w:type="spellEnd"/>
      <w:r w:rsidRPr="003D609F">
        <w:rPr>
          <w:sz w:val="22"/>
          <w:szCs w:val="22"/>
        </w:rPr>
        <w:t xml:space="preserve"> yang </w:t>
      </w:r>
      <w:proofErr w:type="spellStart"/>
      <w:r w:rsidRPr="003D609F">
        <w:rPr>
          <w:sz w:val="22"/>
          <w:szCs w:val="22"/>
        </w:rPr>
        <w:t>difasilitasi</w:t>
      </w:r>
      <w:proofErr w:type="spellEnd"/>
      <w:r w:rsidRPr="003D609F">
        <w:rPr>
          <w:sz w:val="22"/>
          <w:szCs w:val="22"/>
        </w:rPr>
        <w:t xml:space="preserve"> </w:t>
      </w:r>
      <w:proofErr w:type="spellStart"/>
      <w:r w:rsidRPr="003D609F">
        <w:rPr>
          <w:sz w:val="22"/>
          <w:szCs w:val="22"/>
        </w:rPr>
        <w:t>dalam</w:t>
      </w:r>
      <w:proofErr w:type="spellEnd"/>
      <w:r w:rsidRPr="003D609F">
        <w:rPr>
          <w:sz w:val="22"/>
          <w:szCs w:val="22"/>
        </w:rPr>
        <w:t xml:space="preserve"> </w:t>
      </w:r>
      <w:proofErr w:type="spellStart"/>
      <w:r w:rsidRPr="003D609F">
        <w:rPr>
          <w:sz w:val="22"/>
          <w:szCs w:val="22"/>
        </w:rPr>
        <w:t>pelatihan</w:t>
      </w:r>
      <w:proofErr w:type="spellEnd"/>
      <w:r w:rsidRPr="003D609F">
        <w:rPr>
          <w:sz w:val="22"/>
          <w:szCs w:val="22"/>
        </w:rPr>
        <w:t xml:space="preserve"> juga </w:t>
      </w:r>
      <w:proofErr w:type="spellStart"/>
      <w:r w:rsidRPr="003D609F">
        <w:rPr>
          <w:sz w:val="22"/>
          <w:szCs w:val="22"/>
        </w:rPr>
        <w:t>mendorong</w:t>
      </w:r>
      <w:proofErr w:type="spellEnd"/>
      <w:r w:rsidRPr="003D609F">
        <w:rPr>
          <w:sz w:val="22"/>
          <w:szCs w:val="22"/>
        </w:rPr>
        <w:t xml:space="preserve"> </w:t>
      </w:r>
      <w:proofErr w:type="spellStart"/>
      <w:r w:rsidRPr="003D609F">
        <w:rPr>
          <w:sz w:val="22"/>
          <w:szCs w:val="22"/>
        </w:rPr>
        <w:t>munculnya</w:t>
      </w:r>
      <w:proofErr w:type="spellEnd"/>
      <w:r w:rsidRPr="003D609F">
        <w:rPr>
          <w:sz w:val="22"/>
          <w:szCs w:val="22"/>
        </w:rPr>
        <w:t xml:space="preserve"> </w:t>
      </w:r>
      <w:proofErr w:type="spellStart"/>
      <w:r w:rsidRPr="003D609F">
        <w:rPr>
          <w:sz w:val="22"/>
          <w:szCs w:val="22"/>
        </w:rPr>
        <w:t>pertanyaan-pertanyaan</w:t>
      </w:r>
      <w:proofErr w:type="spellEnd"/>
      <w:r w:rsidRPr="003D609F">
        <w:rPr>
          <w:sz w:val="22"/>
          <w:szCs w:val="22"/>
        </w:rPr>
        <w:t xml:space="preserve"> </w:t>
      </w:r>
      <w:proofErr w:type="spellStart"/>
      <w:r w:rsidRPr="003D609F">
        <w:rPr>
          <w:sz w:val="22"/>
          <w:szCs w:val="22"/>
        </w:rPr>
        <w:t>etis</w:t>
      </w:r>
      <w:proofErr w:type="spellEnd"/>
      <w:r w:rsidRPr="003D609F">
        <w:rPr>
          <w:sz w:val="22"/>
          <w:szCs w:val="22"/>
        </w:rPr>
        <w:t xml:space="preserve">: </w:t>
      </w:r>
      <w:proofErr w:type="spellStart"/>
      <w:r w:rsidRPr="003D609F">
        <w:rPr>
          <w:sz w:val="22"/>
          <w:szCs w:val="22"/>
        </w:rPr>
        <w:t>Apakah</w:t>
      </w:r>
      <w:proofErr w:type="spellEnd"/>
      <w:r w:rsidRPr="003D609F">
        <w:rPr>
          <w:sz w:val="22"/>
          <w:szCs w:val="22"/>
        </w:rPr>
        <w:t xml:space="preserve"> </w:t>
      </w:r>
      <w:proofErr w:type="spellStart"/>
      <w:r w:rsidRPr="003D609F">
        <w:rPr>
          <w:sz w:val="22"/>
          <w:szCs w:val="22"/>
        </w:rPr>
        <w:t>konten</w:t>
      </w:r>
      <w:proofErr w:type="spellEnd"/>
      <w:r w:rsidRPr="003D609F">
        <w:rPr>
          <w:sz w:val="22"/>
          <w:szCs w:val="22"/>
        </w:rPr>
        <w:t xml:space="preserve"> </w:t>
      </w:r>
      <w:proofErr w:type="spellStart"/>
      <w:r w:rsidRPr="003D609F">
        <w:rPr>
          <w:sz w:val="22"/>
          <w:szCs w:val="22"/>
        </w:rPr>
        <w:t>ini</w:t>
      </w:r>
      <w:proofErr w:type="spellEnd"/>
      <w:r w:rsidRPr="003D609F">
        <w:rPr>
          <w:sz w:val="22"/>
          <w:szCs w:val="22"/>
        </w:rPr>
        <w:t xml:space="preserve"> </w:t>
      </w:r>
      <w:proofErr w:type="spellStart"/>
      <w:r w:rsidRPr="003D609F">
        <w:rPr>
          <w:sz w:val="22"/>
          <w:szCs w:val="22"/>
        </w:rPr>
        <w:t>membawa</w:t>
      </w:r>
      <w:proofErr w:type="spellEnd"/>
      <w:r w:rsidRPr="003D609F">
        <w:rPr>
          <w:sz w:val="22"/>
          <w:szCs w:val="22"/>
        </w:rPr>
        <w:t xml:space="preserve"> </w:t>
      </w:r>
      <w:proofErr w:type="spellStart"/>
      <w:r w:rsidRPr="003D609F">
        <w:rPr>
          <w:sz w:val="22"/>
          <w:szCs w:val="22"/>
        </w:rPr>
        <w:t>kemaslahatan</w:t>
      </w:r>
      <w:proofErr w:type="spellEnd"/>
      <w:r w:rsidRPr="003D609F">
        <w:rPr>
          <w:sz w:val="22"/>
          <w:szCs w:val="22"/>
        </w:rPr>
        <w:t xml:space="preserve">? </w:t>
      </w:r>
      <w:proofErr w:type="spellStart"/>
      <w:r w:rsidRPr="003D609F">
        <w:rPr>
          <w:sz w:val="22"/>
          <w:szCs w:val="22"/>
        </w:rPr>
        <w:t>Apakah</w:t>
      </w:r>
      <w:proofErr w:type="spellEnd"/>
      <w:r w:rsidRPr="003D609F">
        <w:rPr>
          <w:sz w:val="22"/>
          <w:szCs w:val="22"/>
        </w:rPr>
        <w:t xml:space="preserve"> </w:t>
      </w:r>
      <w:proofErr w:type="spellStart"/>
      <w:r w:rsidRPr="003D609F">
        <w:rPr>
          <w:sz w:val="22"/>
          <w:szCs w:val="22"/>
        </w:rPr>
        <w:t>informasi</w:t>
      </w:r>
      <w:proofErr w:type="spellEnd"/>
      <w:r w:rsidRPr="003D609F">
        <w:rPr>
          <w:sz w:val="22"/>
          <w:szCs w:val="22"/>
        </w:rPr>
        <w:t xml:space="preserve"> yang </w:t>
      </w:r>
      <w:proofErr w:type="spellStart"/>
      <w:r w:rsidRPr="003D609F">
        <w:rPr>
          <w:sz w:val="22"/>
          <w:szCs w:val="22"/>
        </w:rPr>
        <w:t>dibagikan</w:t>
      </w:r>
      <w:proofErr w:type="spellEnd"/>
      <w:r w:rsidRPr="003D609F">
        <w:rPr>
          <w:sz w:val="22"/>
          <w:szCs w:val="22"/>
        </w:rPr>
        <w:t xml:space="preserve"> </w:t>
      </w:r>
      <w:proofErr w:type="spellStart"/>
      <w:r w:rsidRPr="003D609F">
        <w:rPr>
          <w:sz w:val="22"/>
          <w:szCs w:val="22"/>
        </w:rPr>
        <w:t>akan</w:t>
      </w:r>
      <w:proofErr w:type="spellEnd"/>
      <w:r w:rsidRPr="003D609F">
        <w:rPr>
          <w:sz w:val="22"/>
          <w:szCs w:val="22"/>
        </w:rPr>
        <w:t xml:space="preserve"> </w:t>
      </w:r>
      <w:proofErr w:type="spellStart"/>
      <w:r w:rsidRPr="003D609F">
        <w:rPr>
          <w:sz w:val="22"/>
          <w:szCs w:val="22"/>
        </w:rPr>
        <w:t>memperkuat</w:t>
      </w:r>
      <w:proofErr w:type="spellEnd"/>
      <w:r w:rsidRPr="003D609F">
        <w:rPr>
          <w:sz w:val="22"/>
          <w:szCs w:val="22"/>
        </w:rPr>
        <w:t xml:space="preserve"> </w:t>
      </w:r>
      <w:proofErr w:type="spellStart"/>
      <w:r w:rsidRPr="003D609F">
        <w:rPr>
          <w:sz w:val="22"/>
          <w:szCs w:val="22"/>
        </w:rPr>
        <w:t>ukhuwah</w:t>
      </w:r>
      <w:proofErr w:type="spellEnd"/>
      <w:r w:rsidRPr="003D609F">
        <w:rPr>
          <w:sz w:val="22"/>
          <w:szCs w:val="22"/>
        </w:rPr>
        <w:t xml:space="preserve"> </w:t>
      </w:r>
      <w:proofErr w:type="spellStart"/>
      <w:r w:rsidRPr="003D609F">
        <w:rPr>
          <w:sz w:val="22"/>
          <w:szCs w:val="22"/>
        </w:rPr>
        <w:t>atau</w:t>
      </w:r>
      <w:proofErr w:type="spellEnd"/>
      <w:r w:rsidRPr="003D609F">
        <w:rPr>
          <w:sz w:val="22"/>
          <w:szCs w:val="22"/>
        </w:rPr>
        <w:t xml:space="preserve"> </w:t>
      </w:r>
      <w:proofErr w:type="spellStart"/>
      <w:r w:rsidRPr="003D609F">
        <w:rPr>
          <w:sz w:val="22"/>
          <w:szCs w:val="22"/>
        </w:rPr>
        <w:t>justru</w:t>
      </w:r>
      <w:proofErr w:type="spellEnd"/>
      <w:r w:rsidRPr="003D609F">
        <w:rPr>
          <w:sz w:val="22"/>
          <w:szCs w:val="22"/>
        </w:rPr>
        <w:t xml:space="preserve"> </w:t>
      </w:r>
      <w:proofErr w:type="spellStart"/>
      <w:r w:rsidRPr="003D609F">
        <w:rPr>
          <w:sz w:val="22"/>
          <w:szCs w:val="22"/>
        </w:rPr>
        <w:t>memecah</w:t>
      </w:r>
      <w:proofErr w:type="spellEnd"/>
      <w:r w:rsidRPr="003D609F">
        <w:rPr>
          <w:sz w:val="22"/>
          <w:szCs w:val="22"/>
        </w:rPr>
        <w:t xml:space="preserve"> </w:t>
      </w:r>
      <w:proofErr w:type="spellStart"/>
      <w:r w:rsidRPr="003D609F">
        <w:rPr>
          <w:sz w:val="22"/>
          <w:szCs w:val="22"/>
        </w:rPr>
        <w:t>belah</w:t>
      </w:r>
      <w:proofErr w:type="spellEnd"/>
      <w:r w:rsidRPr="003D609F">
        <w:rPr>
          <w:sz w:val="22"/>
          <w:szCs w:val="22"/>
        </w:rPr>
        <w:t>?</w:t>
      </w:r>
    </w:p>
    <w:p w14:paraId="59BF84F7" w14:textId="77777777" w:rsidR="004F344D" w:rsidRPr="003D609F" w:rsidRDefault="004F344D" w:rsidP="009C1B1D">
      <w:pPr>
        <w:spacing w:after="0" w:line="240" w:lineRule="auto"/>
        <w:ind w:firstLine="567"/>
        <w:jc w:val="both"/>
        <w:rPr>
          <w:rFonts w:ascii="Times New Roman" w:eastAsia="Times New Roman" w:hAnsi="Times New Roman"/>
          <w:lang w:val="en-ID" w:eastAsia="en-ID"/>
        </w:rPr>
      </w:pPr>
      <w:proofErr w:type="spellStart"/>
      <w:r w:rsidRPr="003D609F">
        <w:rPr>
          <w:rFonts w:ascii="Times New Roman" w:eastAsia="Times New Roman" w:hAnsi="Times New Roman"/>
          <w:lang w:val="en-ID" w:eastAsia="en-ID"/>
        </w:rPr>
        <w:t>Lebih</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lanjut</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pendekatan</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i/>
          <w:iCs/>
          <w:lang w:val="en-ID" w:eastAsia="en-ID"/>
        </w:rPr>
        <w:t>integratif-transendental</w:t>
      </w:r>
      <w:proofErr w:type="spellEnd"/>
      <w:r w:rsidRPr="003D609F">
        <w:rPr>
          <w:rFonts w:ascii="Times New Roman" w:eastAsia="Times New Roman" w:hAnsi="Times New Roman"/>
          <w:lang w:val="en-ID" w:eastAsia="en-ID"/>
        </w:rPr>
        <w:t xml:space="preserve"> yang </w:t>
      </w:r>
      <w:proofErr w:type="spellStart"/>
      <w:r w:rsidRPr="003D609F">
        <w:rPr>
          <w:rFonts w:ascii="Times New Roman" w:eastAsia="Times New Roman" w:hAnsi="Times New Roman"/>
          <w:lang w:val="en-ID" w:eastAsia="en-ID"/>
        </w:rPr>
        <w:t>digunakan</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dalam</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modul</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pelatihan</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memungkinkan</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santriwati</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tidak</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hanya</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memahami</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dimensi</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teknis</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literasi</w:t>
      </w:r>
      <w:proofErr w:type="spellEnd"/>
      <w:r w:rsidRPr="003D609F">
        <w:rPr>
          <w:rFonts w:ascii="Times New Roman" w:eastAsia="Times New Roman" w:hAnsi="Times New Roman"/>
          <w:lang w:val="en-ID" w:eastAsia="en-ID"/>
        </w:rPr>
        <w:t xml:space="preserve"> digital, </w:t>
      </w:r>
      <w:proofErr w:type="spellStart"/>
      <w:r w:rsidRPr="003D609F">
        <w:rPr>
          <w:rFonts w:ascii="Times New Roman" w:eastAsia="Times New Roman" w:hAnsi="Times New Roman"/>
          <w:lang w:val="en-ID" w:eastAsia="en-ID"/>
        </w:rPr>
        <w:t>tetapi</w:t>
      </w:r>
      <w:proofErr w:type="spellEnd"/>
      <w:r w:rsidRPr="003D609F">
        <w:rPr>
          <w:rFonts w:ascii="Times New Roman" w:eastAsia="Times New Roman" w:hAnsi="Times New Roman"/>
          <w:lang w:val="en-ID" w:eastAsia="en-ID"/>
        </w:rPr>
        <w:t xml:space="preserve"> juga </w:t>
      </w:r>
      <w:proofErr w:type="spellStart"/>
      <w:r w:rsidRPr="003D609F">
        <w:rPr>
          <w:rFonts w:ascii="Times New Roman" w:eastAsia="Times New Roman" w:hAnsi="Times New Roman"/>
          <w:lang w:val="en-ID" w:eastAsia="en-ID"/>
        </w:rPr>
        <w:t>mendudukkan</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aktivitas</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bermedia</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dalam</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kerangka</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i/>
          <w:iCs/>
          <w:lang w:val="en-ID" w:eastAsia="en-ID"/>
        </w:rPr>
        <w:t>maqāsid</w:t>
      </w:r>
      <w:proofErr w:type="spellEnd"/>
      <w:r w:rsidRPr="003D609F">
        <w:rPr>
          <w:rFonts w:ascii="Times New Roman" w:eastAsia="Times New Roman" w:hAnsi="Times New Roman"/>
          <w:i/>
          <w:iCs/>
          <w:lang w:val="en-ID" w:eastAsia="en-ID"/>
        </w:rPr>
        <w:t xml:space="preserve"> al-</w:t>
      </w:r>
      <w:proofErr w:type="spellStart"/>
      <w:r w:rsidRPr="003D609F">
        <w:rPr>
          <w:rFonts w:ascii="Times New Roman" w:eastAsia="Times New Roman" w:hAnsi="Times New Roman"/>
          <w:i/>
          <w:iCs/>
          <w:lang w:val="en-ID" w:eastAsia="en-ID"/>
        </w:rPr>
        <w:t>sharīah</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khususnya</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dalam</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dimensi</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i/>
          <w:iCs/>
          <w:lang w:val="en-ID" w:eastAsia="en-ID"/>
        </w:rPr>
        <w:t>hifz</w:t>
      </w:r>
      <w:proofErr w:type="spellEnd"/>
      <w:r w:rsidRPr="003D609F">
        <w:rPr>
          <w:rFonts w:ascii="Times New Roman" w:eastAsia="Times New Roman" w:hAnsi="Times New Roman"/>
          <w:i/>
          <w:iCs/>
          <w:lang w:val="en-ID" w:eastAsia="en-ID"/>
        </w:rPr>
        <w:t xml:space="preserve"> al-‘</w:t>
      </w:r>
      <w:proofErr w:type="spellStart"/>
      <w:r w:rsidRPr="003D609F">
        <w:rPr>
          <w:rFonts w:ascii="Times New Roman" w:eastAsia="Times New Roman" w:hAnsi="Times New Roman"/>
          <w:i/>
          <w:iCs/>
          <w:lang w:val="en-ID" w:eastAsia="en-ID"/>
        </w:rPr>
        <w:t>aql</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menjaga</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akal</w:t>
      </w:r>
      <w:proofErr w:type="spellEnd"/>
      <w:r w:rsidRPr="003D609F">
        <w:rPr>
          <w:rFonts w:ascii="Times New Roman" w:eastAsia="Times New Roman" w:hAnsi="Times New Roman"/>
          <w:lang w:val="en-ID" w:eastAsia="en-ID"/>
        </w:rPr>
        <w:t xml:space="preserve">) dan </w:t>
      </w:r>
      <w:proofErr w:type="spellStart"/>
      <w:r w:rsidRPr="003D609F">
        <w:rPr>
          <w:rFonts w:ascii="Times New Roman" w:eastAsia="Times New Roman" w:hAnsi="Times New Roman"/>
          <w:i/>
          <w:iCs/>
          <w:lang w:val="en-ID" w:eastAsia="en-ID"/>
        </w:rPr>
        <w:t>hifz</w:t>
      </w:r>
      <w:proofErr w:type="spellEnd"/>
      <w:r w:rsidRPr="003D609F">
        <w:rPr>
          <w:rFonts w:ascii="Times New Roman" w:eastAsia="Times New Roman" w:hAnsi="Times New Roman"/>
          <w:i/>
          <w:iCs/>
          <w:lang w:val="en-ID" w:eastAsia="en-ID"/>
        </w:rPr>
        <w:t xml:space="preserve"> al-</w:t>
      </w:r>
      <w:proofErr w:type="spellStart"/>
      <w:r w:rsidRPr="003D609F">
        <w:rPr>
          <w:rFonts w:ascii="Times New Roman" w:eastAsia="Times New Roman" w:hAnsi="Times New Roman"/>
          <w:i/>
          <w:iCs/>
          <w:lang w:val="en-ID" w:eastAsia="en-ID"/>
        </w:rPr>
        <w:t>dīn</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menjaga</w:t>
      </w:r>
      <w:proofErr w:type="spellEnd"/>
      <w:r w:rsidRPr="003D609F">
        <w:rPr>
          <w:rFonts w:ascii="Times New Roman" w:eastAsia="Times New Roman" w:hAnsi="Times New Roman"/>
          <w:lang w:val="en-ID" w:eastAsia="en-ID"/>
        </w:rPr>
        <w:t xml:space="preserve"> agama). </w:t>
      </w:r>
      <w:proofErr w:type="spellStart"/>
      <w:r w:rsidRPr="003D609F">
        <w:rPr>
          <w:rFonts w:ascii="Times New Roman" w:eastAsia="Times New Roman" w:hAnsi="Times New Roman"/>
          <w:lang w:val="en-ID" w:eastAsia="en-ID"/>
        </w:rPr>
        <w:t>Dengan</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demikian</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refleksi</w:t>
      </w:r>
      <w:proofErr w:type="spellEnd"/>
      <w:r w:rsidRPr="003D609F">
        <w:rPr>
          <w:rFonts w:ascii="Times New Roman" w:eastAsia="Times New Roman" w:hAnsi="Times New Roman"/>
          <w:lang w:val="en-ID" w:eastAsia="en-ID"/>
        </w:rPr>
        <w:t xml:space="preserve"> digital </w:t>
      </w:r>
      <w:proofErr w:type="spellStart"/>
      <w:r w:rsidRPr="003D609F">
        <w:rPr>
          <w:rFonts w:ascii="Times New Roman" w:eastAsia="Times New Roman" w:hAnsi="Times New Roman"/>
          <w:lang w:val="en-ID" w:eastAsia="en-ID"/>
        </w:rPr>
        <w:t>tidak</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hanya</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menjadi</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ruang</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artikulasi</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ekspresi</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diri</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tetapi</w:t>
      </w:r>
      <w:proofErr w:type="spellEnd"/>
      <w:r w:rsidRPr="003D609F">
        <w:rPr>
          <w:rFonts w:ascii="Times New Roman" w:eastAsia="Times New Roman" w:hAnsi="Times New Roman"/>
          <w:lang w:val="en-ID" w:eastAsia="en-ID"/>
        </w:rPr>
        <w:t xml:space="preserve"> juga ladang </w:t>
      </w:r>
      <w:proofErr w:type="spellStart"/>
      <w:r w:rsidRPr="003D609F">
        <w:rPr>
          <w:rFonts w:ascii="Times New Roman" w:eastAsia="Times New Roman" w:hAnsi="Times New Roman"/>
          <w:lang w:val="en-ID" w:eastAsia="en-ID"/>
        </w:rPr>
        <w:t>dakwah</w:t>
      </w:r>
      <w:proofErr w:type="spellEnd"/>
      <w:r w:rsidRPr="003D609F">
        <w:rPr>
          <w:rFonts w:ascii="Times New Roman" w:eastAsia="Times New Roman" w:hAnsi="Times New Roman"/>
          <w:lang w:val="en-ID" w:eastAsia="en-ID"/>
        </w:rPr>
        <w:t xml:space="preserve"> dan </w:t>
      </w:r>
      <w:proofErr w:type="spellStart"/>
      <w:r w:rsidRPr="003D609F">
        <w:rPr>
          <w:rFonts w:ascii="Times New Roman" w:eastAsia="Times New Roman" w:hAnsi="Times New Roman"/>
          <w:lang w:val="en-ID" w:eastAsia="en-ID"/>
        </w:rPr>
        <w:t>penguatan</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etika</w:t>
      </w:r>
      <w:proofErr w:type="spellEnd"/>
      <w:r w:rsidRPr="003D609F">
        <w:rPr>
          <w:rFonts w:ascii="Times New Roman" w:eastAsia="Times New Roman" w:hAnsi="Times New Roman"/>
          <w:lang w:val="en-ID" w:eastAsia="en-ID"/>
        </w:rPr>
        <w:t xml:space="preserve"> Islam yang </w:t>
      </w:r>
      <w:proofErr w:type="spellStart"/>
      <w:r w:rsidRPr="003D609F">
        <w:rPr>
          <w:rFonts w:ascii="Times New Roman" w:eastAsia="Times New Roman" w:hAnsi="Times New Roman"/>
          <w:lang w:val="en-ID" w:eastAsia="en-ID"/>
        </w:rPr>
        <w:t>kontekstual</w:t>
      </w:r>
      <w:proofErr w:type="spellEnd"/>
      <w:r w:rsidRPr="003D609F">
        <w:rPr>
          <w:rFonts w:ascii="Times New Roman" w:eastAsia="Times New Roman" w:hAnsi="Times New Roman"/>
          <w:lang w:val="en-ID" w:eastAsia="en-ID"/>
        </w:rPr>
        <w:t>.</w:t>
      </w:r>
    </w:p>
    <w:p w14:paraId="235CDE76" w14:textId="77777777" w:rsidR="004F344D" w:rsidRPr="003D609F" w:rsidRDefault="004F344D" w:rsidP="009C1B1D">
      <w:pPr>
        <w:spacing w:after="0" w:line="240" w:lineRule="auto"/>
        <w:ind w:firstLine="567"/>
        <w:jc w:val="both"/>
        <w:rPr>
          <w:rFonts w:ascii="Times New Roman" w:eastAsia="Times New Roman" w:hAnsi="Times New Roman"/>
          <w:lang w:val="en-ID" w:eastAsia="en-ID"/>
        </w:rPr>
      </w:pPr>
      <w:r w:rsidRPr="003D609F">
        <w:rPr>
          <w:rFonts w:ascii="Times New Roman" w:eastAsia="Times New Roman" w:hAnsi="Times New Roman"/>
          <w:lang w:val="en-ID" w:eastAsia="en-ID"/>
        </w:rPr>
        <w:t xml:space="preserve">Hasil </w:t>
      </w:r>
      <w:proofErr w:type="spellStart"/>
      <w:r w:rsidRPr="003D609F">
        <w:rPr>
          <w:rFonts w:ascii="Times New Roman" w:eastAsia="Times New Roman" w:hAnsi="Times New Roman"/>
          <w:lang w:val="en-ID" w:eastAsia="en-ID"/>
        </w:rPr>
        <w:t>dari</w:t>
      </w:r>
      <w:proofErr w:type="spellEnd"/>
      <w:r w:rsidRPr="003D609F">
        <w:rPr>
          <w:rFonts w:ascii="Times New Roman" w:eastAsia="Times New Roman" w:hAnsi="Times New Roman"/>
          <w:lang w:val="en-ID" w:eastAsia="en-ID"/>
        </w:rPr>
        <w:t xml:space="preserve"> proses </w:t>
      </w:r>
      <w:proofErr w:type="spellStart"/>
      <w:r w:rsidRPr="003D609F">
        <w:rPr>
          <w:rFonts w:ascii="Times New Roman" w:eastAsia="Times New Roman" w:hAnsi="Times New Roman"/>
          <w:lang w:val="en-ID" w:eastAsia="en-ID"/>
        </w:rPr>
        <w:t>ini</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mencerminkan</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capaian</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penting</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dalam</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pengembangan</w:t>
      </w:r>
      <w:proofErr w:type="spellEnd"/>
      <w:r w:rsidRPr="003D609F">
        <w:rPr>
          <w:rFonts w:ascii="Times New Roman" w:eastAsia="Times New Roman" w:hAnsi="Times New Roman"/>
          <w:lang w:val="en-ID" w:eastAsia="en-ID"/>
        </w:rPr>
        <w:t xml:space="preserve"> </w:t>
      </w:r>
      <w:r w:rsidRPr="003D609F">
        <w:rPr>
          <w:rFonts w:ascii="Times New Roman" w:eastAsia="Times New Roman" w:hAnsi="Times New Roman"/>
          <w:i/>
          <w:iCs/>
          <w:lang w:val="en-ID" w:eastAsia="en-ID"/>
        </w:rPr>
        <w:t>digital Islamic self</w:t>
      </w:r>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yaitu</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identitas</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santriwati</w:t>
      </w:r>
      <w:proofErr w:type="spellEnd"/>
      <w:r w:rsidRPr="003D609F">
        <w:rPr>
          <w:rFonts w:ascii="Times New Roman" w:eastAsia="Times New Roman" w:hAnsi="Times New Roman"/>
          <w:lang w:val="en-ID" w:eastAsia="en-ID"/>
        </w:rPr>
        <w:t xml:space="preserve"> yang </w:t>
      </w:r>
      <w:proofErr w:type="spellStart"/>
      <w:r w:rsidRPr="003D609F">
        <w:rPr>
          <w:rFonts w:ascii="Times New Roman" w:eastAsia="Times New Roman" w:hAnsi="Times New Roman"/>
          <w:lang w:val="en-ID" w:eastAsia="en-ID"/>
        </w:rPr>
        <w:t>tidak</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tercerabut</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dari</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nilai-nilai</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pondok</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meskipun</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berada</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dalam</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arus</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deras</w:t>
      </w:r>
      <w:proofErr w:type="spellEnd"/>
      <w:r w:rsidRPr="003D609F">
        <w:rPr>
          <w:rFonts w:ascii="Times New Roman" w:eastAsia="Times New Roman" w:hAnsi="Times New Roman"/>
          <w:lang w:val="en-ID" w:eastAsia="en-ID"/>
        </w:rPr>
        <w:t xml:space="preserve"> dunia digital. </w:t>
      </w:r>
      <w:proofErr w:type="spellStart"/>
      <w:r w:rsidRPr="003D609F">
        <w:rPr>
          <w:rFonts w:ascii="Times New Roman" w:eastAsia="Times New Roman" w:hAnsi="Times New Roman"/>
          <w:lang w:val="en-ID" w:eastAsia="en-ID"/>
        </w:rPr>
        <w:t>Dalam</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kerangka</w:t>
      </w:r>
      <w:proofErr w:type="spellEnd"/>
      <w:r w:rsidRPr="003D609F">
        <w:rPr>
          <w:rFonts w:ascii="Times New Roman" w:eastAsia="Times New Roman" w:hAnsi="Times New Roman"/>
          <w:lang w:val="en-ID" w:eastAsia="en-ID"/>
        </w:rPr>
        <w:t xml:space="preserve"> </w:t>
      </w:r>
      <w:r w:rsidRPr="003D609F">
        <w:rPr>
          <w:rFonts w:ascii="Times New Roman" w:eastAsia="Times New Roman" w:hAnsi="Times New Roman"/>
          <w:i/>
          <w:iCs/>
          <w:lang w:val="en-ID" w:eastAsia="en-ID"/>
        </w:rPr>
        <w:t>constructivist epistemology</w:t>
      </w:r>
      <w:r w:rsidRPr="003D609F">
        <w:rPr>
          <w:rFonts w:ascii="Times New Roman" w:eastAsia="Times New Roman" w:hAnsi="Times New Roman"/>
          <w:lang w:val="en-ID" w:eastAsia="en-ID"/>
        </w:rPr>
        <w:t xml:space="preserve">, proses </w:t>
      </w:r>
      <w:proofErr w:type="spellStart"/>
      <w:r w:rsidRPr="003D609F">
        <w:rPr>
          <w:rFonts w:ascii="Times New Roman" w:eastAsia="Times New Roman" w:hAnsi="Times New Roman"/>
          <w:lang w:val="en-ID" w:eastAsia="en-ID"/>
        </w:rPr>
        <w:t>internalisasi</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nilai</w:t>
      </w:r>
      <w:proofErr w:type="spellEnd"/>
      <w:r w:rsidRPr="003D609F">
        <w:rPr>
          <w:rFonts w:ascii="Times New Roman" w:eastAsia="Times New Roman" w:hAnsi="Times New Roman"/>
          <w:lang w:val="en-ID" w:eastAsia="en-ID"/>
        </w:rPr>
        <w:t xml:space="preserve"> Islam </w:t>
      </w:r>
      <w:proofErr w:type="spellStart"/>
      <w:r w:rsidRPr="003D609F">
        <w:rPr>
          <w:rFonts w:ascii="Times New Roman" w:eastAsia="Times New Roman" w:hAnsi="Times New Roman"/>
          <w:lang w:val="en-ID" w:eastAsia="en-ID"/>
        </w:rPr>
        <w:t>ini</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dapat</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dilihat</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sebagai</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pembentukan</w:t>
      </w:r>
      <w:proofErr w:type="spellEnd"/>
      <w:r w:rsidRPr="003D609F">
        <w:rPr>
          <w:rFonts w:ascii="Times New Roman" w:eastAsia="Times New Roman" w:hAnsi="Times New Roman"/>
          <w:lang w:val="en-ID" w:eastAsia="en-ID"/>
        </w:rPr>
        <w:t xml:space="preserve"> </w:t>
      </w:r>
      <w:r w:rsidRPr="003D609F">
        <w:rPr>
          <w:rFonts w:ascii="Times New Roman" w:eastAsia="Times New Roman" w:hAnsi="Times New Roman"/>
          <w:i/>
          <w:iCs/>
          <w:lang w:val="en-ID" w:eastAsia="en-ID"/>
        </w:rPr>
        <w:t>moral agency</w:t>
      </w:r>
      <w:r w:rsidRPr="003D609F">
        <w:rPr>
          <w:rFonts w:ascii="Times New Roman" w:eastAsia="Times New Roman" w:hAnsi="Times New Roman"/>
          <w:lang w:val="en-ID" w:eastAsia="en-ID"/>
        </w:rPr>
        <w:t xml:space="preserve"> yang </w:t>
      </w:r>
      <w:proofErr w:type="spellStart"/>
      <w:r w:rsidRPr="003D609F">
        <w:rPr>
          <w:rFonts w:ascii="Times New Roman" w:eastAsia="Times New Roman" w:hAnsi="Times New Roman"/>
          <w:lang w:val="en-ID" w:eastAsia="en-ID"/>
        </w:rPr>
        <w:t>tangguh</w:t>
      </w:r>
      <w:proofErr w:type="spellEnd"/>
      <w:r w:rsidRPr="003D609F">
        <w:rPr>
          <w:rFonts w:ascii="Times New Roman" w:eastAsia="Times New Roman" w:hAnsi="Times New Roman"/>
          <w:lang w:val="en-ID" w:eastAsia="en-ID"/>
        </w:rPr>
        <w:t xml:space="preserve">, yang </w:t>
      </w:r>
      <w:proofErr w:type="spellStart"/>
      <w:r w:rsidRPr="003D609F">
        <w:rPr>
          <w:rFonts w:ascii="Times New Roman" w:eastAsia="Times New Roman" w:hAnsi="Times New Roman"/>
          <w:lang w:val="en-ID" w:eastAsia="en-ID"/>
        </w:rPr>
        <w:t>dibentuk</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melalui</w:t>
      </w:r>
      <w:proofErr w:type="spellEnd"/>
      <w:r w:rsidRPr="003D609F">
        <w:rPr>
          <w:rFonts w:ascii="Times New Roman" w:eastAsia="Times New Roman" w:hAnsi="Times New Roman"/>
          <w:lang w:val="en-ID" w:eastAsia="en-ID"/>
        </w:rPr>
        <w:t xml:space="preserve"> dialog </w:t>
      </w:r>
      <w:proofErr w:type="spellStart"/>
      <w:r w:rsidRPr="003D609F">
        <w:rPr>
          <w:rFonts w:ascii="Times New Roman" w:eastAsia="Times New Roman" w:hAnsi="Times New Roman"/>
          <w:lang w:val="en-ID" w:eastAsia="en-ID"/>
        </w:rPr>
        <w:t>antara</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teks</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keagamaan</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pengalaman</w:t>
      </w:r>
      <w:proofErr w:type="spellEnd"/>
      <w:r w:rsidRPr="003D609F">
        <w:rPr>
          <w:rFonts w:ascii="Times New Roman" w:eastAsia="Times New Roman" w:hAnsi="Times New Roman"/>
          <w:lang w:val="en-ID" w:eastAsia="en-ID"/>
        </w:rPr>
        <w:t xml:space="preserve"> digital, dan </w:t>
      </w:r>
      <w:proofErr w:type="spellStart"/>
      <w:r w:rsidRPr="003D609F">
        <w:rPr>
          <w:rFonts w:ascii="Times New Roman" w:eastAsia="Times New Roman" w:hAnsi="Times New Roman"/>
          <w:lang w:val="en-ID" w:eastAsia="en-ID"/>
        </w:rPr>
        <w:t>lingkungan</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sosial</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santriwati</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Refleksi</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ini</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menjadi</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landasan</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penting</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bagi</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pengembangan</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literasi</w:t>
      </w:r>
      <w:proofErr w:type="spellEnd"/>
      <w:r w:rsidRPr="003D609F">
        <w:rPr>
          <w:rFonts w:ascii="Times New Roman" w:eastAsia="Times New Roman" w:hAnsi="Times New Roman"/>
          <w:lang w:val="en-ID" w:eastAsia="en-ID"/>
        </w:rPr>
        <w:t xml:space="preserve"> media digital </w:t>
      </w:r>
      <w:proofErr w:type="spellStart"/>
      <w:r w:rsidRPr="003D609F">
        <w:rPr>
          <w:rFonts w:ascii="Times New Roman" w:eastAsia="Times New Roman" w:hAnsi="Times New Roman"/>
          <w:lang w:val="en-ID" w:eastAsia="en-ID"/>
        </w:rPr>
        <w:t>berbasis</w:t>
      </w:r>
      <w:proofErr w:type="spellEnd"/>
      <w:r w:rsidRPr="003D609F">
        <w:rPr>
          <w:rFonts w:ascii="Times New Roman" w:eastAsia="Times New Roman" w:hAnsi="Times New Roman"/>
          <w:lang w:val="en-ID" w:eastAsia="en-ID"/>
        </w:rPr>
        <w:t xml:space="preserve"> Islam yang </w:t>
      </w:r>
      <w:proofErr w:type="spellStart"/>
      <w:r w:rsidRPr="003D609F">
        <w:rPr>
          <w:rFonts w:ascii="Times New Roman" w:eastAsia="Times New Roman" w:hAnsi="Times New Roman"/>
          <w:lang w:val="en-ID" w:eastAsia="en-ID"/>
        </w:rPr>
        <w:t>tidak</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hanya</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responsif</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terhadap</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tantangan</w:t>
      </w:r>
      <w:proofErr w:type="spellEnd"/>
      <w:r w:rsidRPr="003D609F">
        <w:rPr>
          <w:rFonts w:ascii="Times New Roman" w:eastAsia="Times New Roman" w:hAnsi="Times New Roman"/>
          <w:lang w:val="en-ID" w:eastAsia="en-ID"/>
        </w:rPr>
        <w:t xml:space="preserve"> zaman, </w:t>
      </w:r>
      <w:proofErr w:type="spellStart"/>
      <w:r w:rsidRPr="003D609F">
        <w:rPr>
          <w:rFonts w:ascii="Times New Roman" w:eastAsia="Times New Roman" w:hAnsi="Times New Roman"/>
          <w:lang w:val="en-ID" w:eastAsia="en-ID"/>
        </w:rPr>
        <w:t>tetapi</w:t>
      </w:r>
      <w:proofErr w:type="spellEnd"/>
      <w:r w:rsidRPr="003D609F">
        <w:rPr>
          <w:rFonts w:ascii="Times New Roman" w:eastAsia="Times New Roman" w:hAnsi="Times New Roman"/>
          <w:lang w:val="en-ID" w:eastAsia="en-ID"/>
        </w:rPr>
        <w:t xml:space="preserve"> juga </w:t>
      </w:r>
      <w:proofErr w:type="spellStart"/>
      <w:r w:rsidRPr="003D609F">
        <w:rPr>
          <w:rFonts w:ascii="Times New Roman" w:eastAsia="Times New Roman" w:hAnsi="Times New Roman"/>
          <w:lang w:val="en-ID" w:eastAsia="en-ID"/>
        </w:rPr>
        <w:t>proaktif</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dalam</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membentuk</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peradaban</w:t>
      </w:r>
      <w:proofErr w:type="spellEnd"/>
      <w:r w:rsidRPr="003D609F">
        <w:rPr>
          <w:rFonts w:ascii="Times New Roman" w:eastAsia="Times New Roman" w:hAnsi="Times New Roman"/>
          <w:lang w:val="en-ID" w:eastAsia="en-ID"/>
        </w:rPr>
        <w:t xml:space="preserve"> digital yang </w:t>
      </w:r>
      <w:proofErr w:type="spellStart"/>
      <w:r w:rsidRPr="003D609F">
        <w:rPr>
          <w:rFonts w:ascii="Times New Roman" w:eastAsia="Times New Roman" w:hAnsi="Times New Roman"/>
          <w:lang w:val="en-ID" w:eastAsia="en-ID"/>
        </w:rPr>
        <w:t>bermartabat</w:t>
      </w:r>
      <w:proofErr w:type="spellEnd"/>
      <w:r w:rsidRPr="003D609F">
        <w:rPr>
          <w:rFonts w:ascii="Times New Roman" w:eastAsia="Times New Roman" w:hAnsi="Times New Roman"/>
          <w:lang w:val="en-ID" w:eastAsia="en-ID"/>
        </w:rPr>
        <w:t>.</w:t>
      </w:r>
    </w:p>
    <w:p w14:paraId="22074CDF" w14:textId="77777777" w:rsidR="004C363D" w:rsidRPr="003D609F" w:rsidRDefault="004C363D" w:rsidP="00DA6FF6">
      <w:pPr>
        <w:pBdr>
          <w:top w:val="nil"/>
          <w:left w:val="nil"/>
          <w:bottom w:val="nil"/>
          <w:right w:val="nil"/>
          <w:between w:val="nil"/>
        </w:pBdr>
        <w:spacing w:after="0" w:line="240" w:lineRule="auto"/>
        <w:jc w:val="both"/>
        <w:rPr>
          <w:rFonts w:ascii="Times New Roman" w:eastAsia="Times New Roman" w:hAnsi="Times New Roman"/>
          <w:color w:val="000000"/>
          <w:lang w:val="en-ID"/>
        </w:rPr>
      </w:pPr>
    </w:p>
    <w:p w14:paraId="0D54EDEE" w14:textId="01C8B0B4" w:rsidR="000908A7" w:rsidRPr="003D609F" w:rsidRDefault="000908A7" w:rsidP="00DA6FF6">
      <w:pPr>
        <w:pBdr>
          <w:top w:val="nil"/>
          <w:left w:val="nil"/>
          <w:bottom w:val="nil"/>
          <w:right w:val="nil"/>
          <w:between w:val="nil"/>
        </w:pBdr>
        <w:spacing w:before="120" w:after="120" w:line="240" w:lineRule="auto"/>
        <w:rPr>
          <w:rFonts w:ascii="Times New Roman" w:eastAsia="Times New Roman" w:hAnsi="Times New Roman"/>
          <w:b/>
          <w:color w:val="000000"/>
        </w:rPr>
      </w:pPr>
      <w:r w:rsidRPr="003D609F">
        <w:rPr>
          <w:rFonts w:ascii="Times New Roman" w:eastAsia="Times New Roman" w:hAnsi="Times New Roman"/>
          <w:b/>
          <w:color w:val="000000"/>
        </w:rPr>
        <w:t>KESIMPULAN DAN SARAN</w:t>
      </w:r>
    </w:p>
    <w:p w14:paraId="761AD8D6" w14:textId="77777777" w:rsidR="00B11B9B" w:rsidRPr="003D609F" w:rsidRDefault="00B11B9B" w:rsidP="009C1B1D">
      <w:pPr>
        <w:spacing w:after="0" w:line="240" w:lineRule="auto"/>
        <w:ind w:firstLine="567"/>
        <w:jc w:val="both"/>
        <w:rPr>
          <w:rFonts w:ascii="Times New Roman" w:eastAsia="Times New Roman" w:hAnsi="Times New Roman"/>
          <w:lang w:val="en-ID" w:eastAsia="en-ID"/>
        </w:rPr>
      </w:pPr>
      <w:proofErr w:type="spellStart"/>
      <w:r w:rsidRPr="003D609F">
        <w:rPr>
          <w:rFonts w:ascii="Times New Roman" w:eastAsia="Times New Roman" w:hAnsi="Times New Roman"/>
          <w:lang w:val="en-ID" w:eastAsia="en-ID"/>
        </w:rPr>
        <w:t>Berdasarkan</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hasil</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pelaksanaan</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kegiatan</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pelatihan</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literasi</w:t>
      </w:r>
      <w:proofErr w:type="spellEnd"/>
      <w:r w:rsidRPr="003D609F">
        <w:rPr>
          <w:rFonts w:ascii="Times New Roman" w:eastAsia="Times New Roman" w:hAnsi="Times New Roman"/>
          <w:lang w:val="en-ID" w:eastAsia="en-ID"/>
        </w:rPr>
        <w:t xml:space="preserve"> media digital </w:t>
      </w:r>
      <w:proofErr w:type="spellStart"/>
      <w:r w:rsidRPr="003D609F">
        <w:rPr>
          <w:rFonts w:ascii="Times New Roman" w:eastAsia="Times New Roman" w:hAnsi="Times New Roman"/>
          <w:lang w:val="en-ID" w:eastAsia="en-ID"/>
        </w:rPr>
        <w:t>berbasis</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nilai</w:t>
      </w:r>
      <w:proofErr w:type="spellEnd"/>
      <w:r w:rsidRPr="003D609F">
        <w:rPr>
          <w:rFonts w:ascii="Times New Roman" w:eastAsia="Times New Roman" w:hAnsi="Times New Roman"/>
          <w:lang w:val="en-ID" w:eastAsia="en-ID"/>
        </w:rPr>
        <w:t xml:space="preserve"> Islam pada </w:t>
      </w:r>
      <w:proofErr w:type="spellStart"/>
      <w:r w:rsidRPr="003D609F">
        <w:rPr>
          <w:rFonts w:ascii="Times New Roman" w:eastAsia="Times New Roman" w:hAnsi="Times New Roman"/>
          <w:lang w:val="en-ID" w:eastAsia="en-ID"/>
        </w:rPr>
        <w:t>santriwati</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Pondok</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Pesantren</w:t>
      </w:r>
      <w:proofErr w:type="spellEnd"/>
      <w:r w:rsidRPr="003D609F">
        <w:rPr>
          <w:rFonts w:ascii="Times New Roman" w:eastAsia="Times New Roman" w:hAnsi="Times New Roman"/>
          <w:lang w:val="en-ID" w:eastAsia="en-ID"/>
        </w:rPr>
        <w:t xml:space="preserve"> Putri Nurut Tauhid, </w:t>
      </w:r>
      <w:proofErr w:type="spellStart"/>
      <w:r w:rsidRPr="003D609F">
        <w:rPr>
          <w:rFonts w:ascii="Times New Roman" w:eastAsia="Times New Roman" w:hAnsi="Times New Roman"/>
          <w:lang w:val="en-ID" w:eastAsia="en-ID"/>
        </w:rPr>
        <w:t>dapat</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disimpulkan</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bahwa</w:t>
      </w:r>
      <w:proofErr w:type="spellEnd"/>
      <w:r w:rsidRPr="003D609F">
        <w:rPr>
          <w:rFonts w:ascii="Times New Roman" w:eastAsia="Times New Roman" w:hAnsi="Times New Roman"/>
          <w:lang w:val="en-ID" w:eastAsia="en-ID"/>
        </w:rPr>
        <w:t xml:space="preserve"> program </w:t>
      </w:r>
      <w:proofErr w:type="spellStart"/>
      <w:r w:rsidRPr="003D609F">
        <w:rPr>
          <w:rFonts w:ascii="Times New Roman" w:eastAsia="Times New Roman" w:hAnsi="Times New Roman"/>
          <w:lang w:val="en-ID" w:eastAsia="en-ID"/>
        </w:rPr>
        <w:t>ini</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efektif</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dalam</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meningkatkan</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kapasitas</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literasi</w:t>
      </w:r>
      <w:proofErr w:type="spellEnd"/>
      <w:r w:rsidRPr="003D609F">
        <w:rPr>
          <w:rFonts w:ascii="Times New Roman" w:eastAsia="Times New Roman" w:hAnsi="Times New Roman"/>
          <w:lang w:val="en-ID" w:eastAsia="en-ID"/>
        </w:rPr>
        <w:t xml:space="preserve"> digital </w:t>
      </w:r>
      <w:proofErr w:type="spellStart"/>
      <w:r w:rsidRPr="003D609F">
        <w:rPr>
          <w:rFonts w:ascii="Times New Roman" w:eastAsia="Times New Roman" w:hAnsi="Times New Roman"/>
          <w:lang w:val="en-ID" w:eastAsia="en-ID"/>
        </w:rPr>
        <w:t>peserta</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secara</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komprehensif</w:t>
      </w:r>
      <w:proofErr w:type="spellEnd"/>
      <w:r w:rsidRPr="003D609F">
        <w:rPr>
          <w:rFonts w:ascii="Times New Roman" w:eastAsia="Times New Roman" w:hAnsi="Times New Roman"/>
          <w:lang w:val="en-ID" w:eastAsia="en-ID"/>
        </w:rPr>
        <w:t xml:space="preserve">. Hal </w:t>
      </w:r>
      <w:proofErr w:type="spellStart"/>
      <w:r w:rsidRPr="003D609F">
        <w:rPr>
          <w:rFonts w:ascii="Times New Roman" w:eastAsia="Times New Roman" w:hAnsi="Times New Roman"/>
          <w:lang w:val="en-ID" w:eastAsia="en-ID"/>
        </w:rPr>
        <w:t>ini</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ditunjukkan</w:t>
      </w:r>
      <w:proofErr w:type="spellEnd"/>
      <w:r w:rsidRPr="003D609F">
        <w:rPr>
          <w:rFonts w:ascii="Times New Roman" w:eastAsia="Times New Roman" w:hAnsi="Times New Roman"/>
          <w:lang w:val="en-ID" w:eastAsia="en-ID"/>
        </w:rPr>
        <w:t xml:space="preserve"> oleh </w:t>
      </w:r>
      <w:proofErr w:type="spellStart"/>
      <w:r w:rsidRPr="003D609F">
        <w:rPr>
          <w:rFonts w:ascii="Times New Roman" w:eastAsia="Times New Roman" w:hAnsi="Times New Roman"/>
          <w:lang w:val="en-ID" w:eastAsia="en-ID"/>
        </w:rPr>
        <w:t>peningkatan</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signifikan</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skor</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pemahaman</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dari</w:t>
      </w:r>
      <w:proofErr w:type="spellEnd"/>
      <w:r w:rsidRPr="003D609F">
        <w:rPr>
          <w:rFonts w:ascii="Times New Roman" w:eastAsia="Times New Roman" w:hAnsi="Times New Roman"/>
          <w:lang w:val="en-ID" w:eastAsia="en-ID"/>
        </w:rPr>
        <w:t xml:space="preserve"> rata-rata 58,2 pada pre-test </w:t>
      </w:r>
      <w:proofErr w:type="spellStart"/>
      <w:r w:rsidRPr="003D609F">
        <w:rPr>
          <w:rFonts w:ascii="Times New Roman" w:eastAsia="Times New Roman" w:hAnsi="Times New Roman"/>
          <w:lang w:val="en-ID" w:eastAsia="en-ID"/>
        </w:rPr>
        <w:t>menjadi</w:t>
      </w:r>
      <w:proofErr w:type="spellEnd"/>
      <w:r w:rsidRPr="003D609F">
        <w:rPr>
          <w:rFonts w:ascii="Times New Roman" w:eastAsia="Times New Roman" w:hAnsi="Times New Roman"/>
          <w:lang w:val="en-ID" w:eastAsia="en-ID"/>
        </w:rPr>
        <w:t xml:space="preserve"> 90,3 pada post-test, yang </w:t>
      </w:r>
      <w:proofErr w:type="spellStart"/>
      <w:r w:rsidRPr="003D609F">
        <w:rPr>
          <w:rFonts w:ascii="Times New Roman" w:eastAsia="Times New Roman" w:hAnsi="Times New Roman"/>
          <w:lang w:val="en-ID" w:eastAsia="en-ID"/>
        </w:rPr>
        <w:t>mengindikasikan</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keberhasilan</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intervensi</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pembelajaran</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dalam</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aspek</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kognitif</w:t>
      </w:r>
      <w:proofErr w:type="spellEnd"/>
      <w:r w:rsidRPr="003D609F">
        <w:rPr>
          <w:rFonts w:ascii="Times New Roman" w:eastAsia="Times New Roman" w:hAnsi="Times New Roman"/>
          <w:lang w:val="en-ID" w:eastAsia="en-ID"/>
        </w:rPr>
        <w:t>.</w:t>
      </w:r>
    </w:p>
    <w:p w14:paraId="670BF30F" w14:textId="77777777" w:rsidR="00B11B9B" w:rsidRPr="003D609F" w:rsidRDefault="00B11B9B" w:rsidP="009C1B1D">
      <w:pPr>
        <w:spacing w:after="0" w:line="240" w:lineRule="auto"/>
        <w:ind w:firstLine="567"/>
        <w:jc w:val="both"/>
        <w:rPr>
          <w:rFonts w:ascii="Times New Roman" w:eastAsia="Times New Roman" w:hAnsi="Times New Roman"/>
          <w:lang w:val="en-ID" w:eastAsia="en-ID"/>
        </w:rPr>
      </w:pPr>
      <w:r w:rsidRPr="003D609F">
        <w:rPr>
          <w:rFonts w:ascii="Times New Roman" w:eastAsia="Times New Roman" w:hAnsi="Times New Roman"/>
          <w:lang w:val="en-ID" w:eastAsia="en-ID"/>
        </w:rPr>
        <w:t xml:space="preserve">Selain </w:t>
      </w:r>
      <w:proofErr w:type="spellStart"/>
      <w:r w:rsidRPr="003D609F">
        <w:rPr>
          <w:rFonts w:ascii="Times New Roman" w:eastAsia="Times New Roman" w:hAnsi="Times New Roman"/>
          <w:lang w:val="en-ID" w:eastAsia="en-ID"/>
        </w:rPr>
        <w:t>itu</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kegiatan</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ini</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berhasil</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membentuk</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kesadaran</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kritis</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santriwati</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dalam</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menyikapi</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informasi</w:t>
      </w:r>
      <w:proofErr w:type="spellEnd"/>
      <w:r w:rsidRPr="003D609F">
        <w:rPr>
          <w:rFonts w:ascii="Times New Roman" w:eastAsia="Times New Roman" w:hAnsi="Times New Roman"/>
          <w:lang w:val="en-ID" w:eastAsia="en-ID"/>
        </w:rPr>
        <w:t xml:space="preserve"> digital. </w:t>
      </w:r>
      <w:proofErr w:type="spellStart"/>
      <w:r w:rsidRPr="003D609F">
        <w:rPr>
          <w:rFonts w:ascii="Times New Roman" w:eastAsia="Times New Roman" w:hAnsi="Times New Roman"/>
          <w:lang w:val="en-ID" w:eastAsia="en-ID"/>
        </w:rPr>
        <w:t>Peserta</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tidak</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lagi</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bersikap</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pasif</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dalam</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menerima</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informasi</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tetapi</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mulai</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mampu</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melakukan</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verifikasi</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sumber</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mengidentifikasi</w:t>
      </w:r>
      <w:proofErr w:type="spellEnd"/>
      <w:r w:rsidRPr="003D609F">
        <w:rPr>
          <w:rFonts w:ascii="Times New Roman" w:eastAsia="Times New Roman" w:hAnsi="Times New Roman"/>
          <w:lang w:val="en-ID" w:eastAsia="en-ID"/>
        </w:rPr>
        <w:t xml:space="preserve"> bias </w:t>
      </w:r>
      <w:proofErr w:type="spellStart"/>
      <w:r w:rsidRPr="003D609F">
        <w:rPr>
          <w:rFonts w:ascii="Times New Roman" w:eastAsia="Times New Roman" w:hAnsi="Times New Roman"/>
          <w:lang w:val="en-ID" w:eastAsia="en-ID"/>
        </w:rPr>
        <w:t>pesan</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serta</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menunjukkan</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kehati-hatian</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dalam</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menyebarkan</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konten</w:t>
      </w:r>
      <w:proofErr w:type="spellEnd"/>
      <w:r w:rsidRPr="003D609F">
        <w:rPr>
          <w:rFonts w:ascii="Times New Roman" w:eastAsia="Times New Roman" w:hAnsi="Times New Roman"/>
          <w:lang w:val="en-ID" w:eastAsia="en-ID"/>
        </w:rPr>
        <w:t xml:space="preserve"> di media </w:t>
      </w:r>
      <w:proofErr w:type="spellStart"/>
      <w:r w:rsidRPr="003D609F">
        <w:rPr>
          <w:rFonts w:ascii="Times New Roman" w:eastAsia="Times New Roman" w:hAnsi="Times New Roman"/>
          <w:lang w:val="en-ID" w:eastAsia="en-ID"/>
        </w:rPr>
        <w:t>sosial</w:t>
      </w:r>
      <w:proofErr w:type="spellEnd"/>
      <w:r w:rsidRPr="003D609F">
        <w:rPr>
          <w:rFonts w:ascii="Times New Roman" w:eastAsia="Times New Roman" w:hAnsi="Times New Roman"/>
          <w:lang w:val="en-ID" w:eastAsia="en-ID"/>
        </w:rPr>
        <w:t>.</w:t>
      </w:r>
    </w:p>
    <w:p w14:paraId="3BFB0698" w14:textId="77777777" w:rsidR="00B11B9B" w:rsidRPr="003D609F" w:rsidRDefault="00B11B9B" w:rsidP="009C1B1D">
      <w:pPr>
        <w:spacing w:after="0" w:line="240" w:lineRule="auto"/>
        <w:ind w:firstLine="567"/>
        <w:jc w:val="both"/>
        <w:rPr>
          <w:rFonts w:ascii="Times New Roman" w:eastAsia="Times New Roman" w:hAnsi="Times New Roman"/>
          <w:lang w:val="en-ID" w:eastAsia="en-ID"/>
        </w:rPr>
      </w:pPr>
      <w:proofErr w:type="spellStart"/>
      <w:r w:rsidRPr="003D609F">
        <w:rPr>
          <w:rFonts w:ascii="Times New Roman" w:eastAsia="Times New Roman" w:hAnsi="Times New Roman"/>
          <w:lang w:val="en-ID" w:eastAsia="en-ID"/>
        </w:rPr>
        <w:t>Dalam</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aspek</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keterampilan</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pelatihan</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berbasis</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studi</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kasus</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terbukti</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meningkatkan</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kemampuan</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santriwati</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dalam</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mendeteksi</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hoaks</w:t>
      </w:r>
      <w:proofErr w:type="spellEnd"/>
      <w:r w:rsidRPr="003D609F">
        <w:rPr>
          <w:rFonts w:ascii="Times New Roman" w:eastAsia="Times New Roman" w:hAnsi="Times New Roman"/>
          <w:lang w:val="en-ID" w:eastAsia="en-ID"/>
        </w:rPr>
        <w:t xml:space="preserve"> dan </w:t>
      </w:r>
      <w:proofErr w:type="spellStart"/>
      <w:r w:rsidRPr="003D609F">
        <w:rPr>
          <w:rFonts w:ascii="Times New Roman" w:eastAsia="Times New Roman" w:hAnsi="Times New Roman"/>
          <w:lang w:val="en-ID" w:eastAsia="en-ID"/>
        </w:rPr>
        <w:t>disinformasi</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khususnya</w:t>
      </w:r>
      <w:proofErr w:type="spellEnd"/>
      <w:r w:rsidRPr="003D609F">
        <w:rPr>
          <w:rFonts w:ascii="Times New Roman" w:eastAsia="Times New Roman" w:hAnsi="Times New Roman"/>
          <w:lang w:val="en-ID" w:eastAsia="en-ID"/>
        </w:rPr>
        <w:t xml:space="preserve"> yang </w:t>
      </w:r>
      <w:proofErr w:type="spellStart"/>
      <w:r w:rsidRPr="003D609F">
        <w:rPr>
          <w:rFonts w:ascii="Times New Roman" w:eastAsia="Times New Roman" w:hAnsi="Times New Roman"/>
          <w:lang w:val="en-ID" w:eastAsia="en-ID"/>
        </w:rPr>
        <w:t>berkaitan</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dengan</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isu</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keagamaan</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Peserta</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mampu</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mengaplikasikan</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prinsip</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tabayyun</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secara</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praktis</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melalui</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penggunaan</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alat</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verifikasi</w:t>
      </w:r>
      <w:proofErr w:type="spellEnd"/>
      <w:r w:rsidRPr="003D609F">
        <w:rPr>
          <w:rFonts w:ascii="Times New Roman" w:eastAsia="Times New Roman" w:hAnsi="Times New Roman"/>
          <w:lang w:val="en-ID" w:eastAsia="en-ID"/>
        </w:rPr>
        <w:t xml:space="preserve"> digital </w:t>
      </w:r>
      <w:proofErr w:type="spellStart"/>
      <w:r w:rsidRPr="003D609F">
        <w:rPr>
          <w:rFonts w:ascii="Times New Roman" w:eastAsia="Times New Roman" w:hAnsi="Times New Roman"/>
          <w:lang w:val="en-ID" w:eastAsia="en-ID"/>
        </w:rPr>
        <w:t>serta</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analisis</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konteks</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informasi</w:t>
      </w:r>
      <w:proofErr w:type="spellEnd"/>
      <w:r w:rsidRPr="003D609F">
        <w:rPr>
          <w:rFonts w:ascii="Times New Roman" w:eastAsia="Times New Roman" w:hAnsi="Times New Roman"/>
          <w:lang w:val="en-ID" w:eastAsia="en-ID"/>
        </w:rPr>
        <w:t>.</w:t>
      </w:r>
    </w:p>
    <w:p w14:paraId="0B55F1EB" w14:textId="77777777" w:rsidR="00B11B9B" w:rsidRPr="003D609F" w:rsidRDefault="00B11B9B" w:rsidP="009C1B1D">
      <w:pPr>
        <w:spacing w:after="0" w:line="240" w:lineRule="auto"/>
        <w:ind w:firstLine="567"/>
        <w:jc w:val="both"/>
        <w:rPr>
          <w:rFonts w:ascii="Times New Roman" w:eastAsia="Times New Roman" w:hAnsi="Times New Roman"/>
          <w:lang w:val="en-ID" w:eastAsia="en-ID"/>
        </w:rPr>
      </w:pPr>
      <w:proofErr w:type="spellStart"/>
      <w:r w:rsidRPr="003D609F">
        <w:rPr>
          <w:rFonts w:ascii="Times New Roman" w:eastAsia="Times New Roman" w:hAnsi="Times New Roman"/>
          <w:lang w:val="en-ID" w:eastAsia="en-ID"/>
        </w:rPr>
        <w:t>Lebih</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lanjut</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kegiatan</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ini</w:t>
      </w:r>
      <w:proofErr w:type="spellEnd"/>
      <w:r w:rsidRPr="003D609F">
        <w:rPr>
          <w:rFonts w:ascii="Times New Roman" w:eastAsia="Times New Roman" w:hAnsi="Times New Roman"/>
          <w:lang w:val="en-ID" w:eastAsia="en-ID"/>
        </w:rPr>
        <w:t xml:space="preserve"> juga </w:t>
      </w:r>
      <w:proofErr w:type="spellStart"/>
      <w:r w:rsidRPr="003D609F">
        <w:rPr>
          <w:rFonts w:ascii="Times New Roman" w:eastAsia="Times New Roman" w:hAnsi="Times New Roman"/>
          <w:lang w:val="en-ID" w:eastAsia="en-ID"/>
        </w:rPr>
        <w:t>menghasilkan</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internalisasi</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nilai-nilai</w:t>
      </w:r>
      <w:proofErr w:type="spellEnd"/>
      <w:r w:rsidRPr="003D609F">
        <w:rPr>
          <w:rFonts w:ascii="Times New Roman" w:eastAsia="Times New Roman" w:hAnsi="Times New Roman"/>
          <w:lang w:val="en-ID" w:eastAsia="en-ID"/>
        </w:rPr>
        <w:t xml:space="preserve"> Islam </w:t>
      </w:r>
      <w:proofErr w:type="spellStart"/>
      <w:r w:rsidRPr="003D609F">
        <w:rPr>
          <w:rFonts w:ascii="Times New Roman" w:eastAsia="Times New Roman" w:hAnsi="Times New Roman"/>
          <w:lang w:val="en-ID" w:eastAsia="en-ID"/>
        </w:rPr>
        <w:t>dalam</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praktik</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bermedia</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Santriwati</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menunjukkan</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perubahan</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sikap</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dengan</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mulai</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menerapkan</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etika</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komunikasi</w:t>
      </w:r>
      <w:proofErr w:type="spellEnd"/>
      <w:r w:rsidRPr="003D609F">
        <w:rPr>
          <w:rFonts w:ascii="Times New Roman" w:eastAsia="Times New Roman" w:hAnsi="Times New Roman"/>
          <w:lang w:val="en-ID" w:eastAsia="en-ID"/>
        </w:rPr>
        <w:t xml:space="preserve"> Islami, </w:t>
      </w:r>
      <w:proofErr w:type="spellStart"/>
      <w:r w:rsidRPr="003D609F">
        <w:rPr>
          <w:rFonts w:ascii="Times New Roman" w:eastAsia="Times New Roman" w:hAnsi="Times New Roman"/>
          <w:lang w:val="en-ID" w:eastAsia="en-ID"/>
        </w:rPr>
        <w:t>seperti</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menghindari</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ujaran</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kebencian</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tidak</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menyebarkan</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informasi</w:t>
      </w:r>
      <w:proofErr w:type="spellEnd"/>
      <w:r w:rsidRPr="003D609F">
        <w:rPr>
          <w:rFonts w:ascii="Times New Roman" w:eastAsia="Times New Roman" w:hAnsi="Times New Roman"/>
          <w:lang w:val="en-ID" w:eastAsia="en-ID"/>
        </w:rPr>
        <w:t xml:space="preserve"> yang </w:t>
      </w:r>
      <w:proofErr w:type="spellStart"/>
      <w:r w:rsidRPr="003D609F">
        <w:rPr>
          <w:rFonts w:ascii="Times New Roman" w:eastAsia="Times New Roman" w:hAnsi="Times New Roman"/>
          <w:lang w:val="en-ID" w:eastAsia="en-ID"/>
        </w:rPr>
        <w:t>belum</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terverifikasi</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serta</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memproduksi</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konten</w:t>
      </w:r>
      <w:proofErr w:type="spellEnd"/>
      <w:r w:rsidRPr="003D609F">
        <w:rPr>
          <w:rFonts w:ascii="Times New Roman" w:eastAsia="Times New Roman" w:hAnsi="Times New Roman"/>
          <w:lang w:val="en-ID" w:eastAsia="en-ID"/>
        </w:rPr>
        <w:t xml:space="preserve"> yang </w:t>
      </w:r>
      <w:proofErr w:type="spellStart"/>
      <w:r w:rsidRPr="003D609F">
        <w:rPr>
          <w:rFonts w:ascii="Times New Roman" w:eastAsia="Times New Roman" w:hAnsi="Times New Roman"/>
          <w:lang w:val="en-ID" w:eastAsia="en-ID"/>
        </w:rPr>
        <w:t>bernilai</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positif</w:t>
      </w:r>
      <w:proofErr w:type="spellEnd"/>
      <w:r w:rsidRPr="003D609F">
        <w:rPr>
          <w:rFonts w:ascii="Times New Roman" w:eastAsia="Times New Roman" w:hAnsi="Times New Roman"/>
          <w:lang w:val="en-ID" w:eastAsia="en-ID"/>
        </w:rPr>
        <w:t xml:space="preserve"> dan </w:t>
      </w:r>
      <w:proofErr w:type="spellStart"/>
      <w:r w:rsidRPr="003D609F">
        <w:rPr>
          <w:rFonts w:ascii="Times New Roman" w:eastAsia="Times New Roman" w:hAnsi="Times New Roman"/>
          <w:lang w:val="en-ID" w:eastAsia="en-ID"/>
        </w:rPr>
        <w:t>membawa</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kemaslahatan</w:t>
      </w:r>
      <w:proofErr w:type="spellEnd"/>
      <w:r w:rsidRPr="003D609F">
        <w:rPr>
          <w:rFonts w:ascii="Times New Roman" w:eastAsia="Times New Roman" w:hAnsi="Times New Roman"/>
          <w:lang w:val="en-ID" w:eastAsia="en-ID"/>
        </w:rPr>
        <w:t>.</w:t>
      </w:r>
    </w:p>
    <w:p w14:paraId="50B9FCE5" w14:textId="6454FFF6" w:rsidR="0046741B" w:rsidRPr="003D609F" w:rsidRDefault="00B11B9B" w:rsidP="009C1B1D">
      <w:pPr>
        <w:spacing w:after="0" w:line="240" w:lineRule="auto"/>
        <w:ind w:firstLine="567"/>
        <w:jc w:val="both"/>
        <w:rPr>
          <w:rFonts w:ascii="Times New Roman" w:eastAsia="Times New Roman" w:hAnsi="Times New Roman"/>
          <w:lang w:val="en-ID" w:eastAsia="en-ID"/>
        </w:rPr>
      </w:pPr>
      <w:proofErr w:type="spellStart"/>
      <w:r w:rsidRPr="003D609F">
        <w:rPr>
          <w:rFonts w:ascii="Times New Roman" w:eastAsia="Times New Roman" w:hAnsi="Times New Roman"/>
          <w:lang w:val="en-ID" w:eastAsia="en-ID"/>
        </w:rPr>
        <w:t>Secara</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umum</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pelatihan</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ini</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tidak</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hanya</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berdampak</w:t>
      </w:r>
      <w:proofErr w:type="spellEnd"/>
      <w:r w:rsidRPr="003D609F">
        <w:rPr>
          <w:rFonts w:ascii="Times New Roman" w:eastAsia="Times New Roman" w:hAnsi="Times New Roman"/>
          <w:lang w:val="en-ID" w:eastAsia="en-ID"/>
        </w:rPr>
        <w:t xml:space="preserve"> pada </w:t>
      </w:r>
      <w:proofErr w:type="spellStart"/>
      <w:r w:rsidRPr="003D609F">
        <w:rPr>
          <w:rFonts w:ascii="Times New Roman" w:eastAsia="Times New Roman" w:hAnsi="Times New Roman"/>
          <w:lang w:val="en-ID" w:eastAsia="en-ID"/>
        </w:rPr>
        <w:t>peningkatan</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pengetahuan</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tetapi</w:t>
      </w:r>
      <w:proofErr w:type="spellEnd"/>
      <w:r w:rsidRPr="003D609F">
        <w:rPr>
          <w:rFonts w:ascii="Times New Roman" w:eastAsia="Times New Roman" w:hAnsi="Times New Roman"/>
          <w:lang w:val="en-ID" w:eastAsia="en-ID"/>
        </w:rPr>
        <w:t xml:space="preserve"> juga pada </w:t>
      </w:r>
      <w:proofErr w:type="spellStart"/>
      <w:r w:rsidRPr="003D609F">
        <w:rPr>
          <w:rFonts w:ascii="Times New Roman" w:eastAsia="Times New Roman" w:hAnsi="Times New Roman"/>
          <w:lang w:val="en-ID" w:eastAsia="en-ID"/>
        </w:rPr>
        <w:t>transformasi</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sikap</w:t>
      </w:r>
      <w:proofErr w:type="spellEnd"/>
      <w:r w:rsidRPr="003D609F">
        <w:rPr>
          <w:rFonts w:ascii="Times New Roman" w:eastAsia="Times New Roman" w:hAnsi="Times New Roman"/>
          <w:lang w:val="en-ID" w:eastAsia="en-ID"/>
        </w:rPr>
        <w:t xml:space="preserve"> dan </w:t>
      </w:r>
      <w:proofErr w:type="spellStart"/>
      <w:r w:rsidRPr="003D609F">
        <w:rPr>
          <w:rFonts w:ascii="Times New Roman" w:eastAsia="Times New Roman" w:hAnsi="Times New Roman"/>
          <w:lang w:val="en-ID" w:eastAsia="en-ID"/>
        </w:rPr>
        <w:t>perilaku</w:t>
      </w:r>
      <w:proofErr w:type="spellEnd"/>
      <w:r w:rsidRPr="003D609F">
        <w:rPr>
          <w:rFonts w:ascii="Times New Roman" w:eastAsia="Times New Roman" w:hAnsi="Times New Roman"/>
          <w:lang w:val="en-ID" w:eastAsia="en-ID"/>
        </w:rPr>
        <w:t xml:space="preserve"> digital </w:t>
      </w:r>
      <w:proofErr w:type="spellStart"/>
      <w:r w:rsidRPr="003D609F">
        <w:rPr>
          <w:rFonts w:ascii="Times New Roman" w:eastAsia="Times New Roman" w:hAnsi="Times New Roman"/>
          <w:lang w:val="en-ID" w:eastAsia="en-ID"/>
        </w:rPr>
        <w:t>santriwati</w:t>
      </w:r>
      <w:proofErr w:type="spellEnd"/>
      <w:r w:rsidRPr="003D609F">
        <w:rPr>
          <w:rFonts w:ascii="Times New Roman" w:eastAsia="Times New Roman" w:hAnsi="Times New Roman"/>
          <w:lang w:val="en-ID" w:eastAsia="en-ID"/>
        </w:rPr>
        <w:t xml:space="preserve"> yang </w:t>
      </w:r>
      <w:proofErr w:type="spellStart"/>
      <w:r w:rsidRPr="003D609F">
        <w:rPr>
          <w:rFonts w:ascii="Times New Roman" w:eastAsia="Times New Roman" w:hAnsi="Times New Roman"/>
          <w:lang w:val="en-ID" w:eastAsia="en-ID"/>
        </w:rPr>
        <w:t>lebih</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kritis</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etis</w:t>
      </w:r>
      <w:proofErr w:type="spellEnd"/>
      <w:r w:rsidRPr="003D609F">
        <w:rPr>
          <w:rFonts w:ascii="Times New Roman" w:eastAsia="Times New Roman" w:hAnsi="Times New Roman"/>
          <w:lang w:val="en-ID" w:eastAsia="en-ID"/>
        </w:rPr>
        <w:t xml:space="preserve">, dan </w:t>
      </w:r>
      <w:proofErr w:type="spellStart"/>
      <w:r w:rsidRPr="003D609F">
        <w:rPr>
          <w:rFonts w:ascii="Times New Roman" w:eastAsia="Times New Roman" w:hAnsi="Times New Roman"/>
          <w:lang w:val="en-ID" w:eastAsia="en-ID"/>
        </w:rPr>
        <w:t>bertanggung</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jawab</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sesuai</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dengan</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prinsip-prinsip</w:t>
      </w:r>
      <w:proofErr w:type="spellEnd"/>
      <w:r w:rsidRPr="003D609F">
        <w:rPr>
          <w:rFonts w:ascii="Times New Roman" w:eastAsia="Times New Roman" w:hAnsi="Times New Roman"/>
          <w:lang w:val="en-ID" w:eastAsia="en-ID"/>
        </w:rPr>
        <w:t xml:space="preserve"> Islam. Model </w:t>
      </w:r>
      <w:proofErr w:type="spellStart"/>
      <w:r w:rsidRPr="003D609F">
        <w:rPr>
          <w:rFonts w:ascii="Times New Roman" w:eastAsia="Times New Roman" w:hAnsi="Times New Roman"/>
          <w:lang w:val="en-ID" w:eastAsia="en-ID"/>
        </w:rPr>
        <w:t>pelatihan</w:t>
      </w:r>
      <w:proofErr w:type="spellEnd"/>
      <w:r w:rsidRPr="003D609F">
        <w:rPr>
          <w:rFonts w:ascii="Times New Roman" w:eastAsia="Times New Roman" w:hAnsi="Times New Roman"/>
          <w:lang w:val="en-ID" w:eastAsia="en-ID"/>
        </w:rPr>
        <w:t xml:space="preserve"> yang </w:t>
      </w:r>
      <w:proofErr w:type="spellStart"/>
      <w:r w:rsidRPr="003D609F">
        <w:rPr>
          <w:rFonts w:ascii="Times New Roman" w:eastAsia="Times New Roman" w:hAnsi="Times New Roman"/>
          <w:lang w:val="en-ID" w:eastAsia="en-ID"/>
        </w:rPr>
        <w:t>mengintegrasikan</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pendekatan</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literasi</w:t>
      </w:r>
      <w:proofErr w:type="spellEnd"/>
      <w:r w:rsidRPr="003D609F">
        <w:rPr>
          <w:rFonts w:ascii="Times New Roman" w:eastAsia="Times New Roman" w:hAnsi="Times New Roman"/>
          <w:lang w:val="en-ID" w:eastAsia="en-ID"/>
        </w:rPr>
        <w:t xml:space="preserve"> digital </w:t>
      </w:r>
      <w:proofErr w:type="spellStart"/>
      <w:r w:rsidRPr="003D609F">
        <w:rPr>
          <w:rFonts w:ascii="Times New Roman" w:eastAsia="Times New Roman" w:hAnsi="Times New Roman"/>
          <w:lang w:val="en-ID" w:eastAsia="en-ID"/>
        </w:rPr>
        <w:t>kritis</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dengan</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nilai</w:t>
      </w:r>
      <w:proofErr w:type="spellEnd"/>
      <w:r w:rsidRPr="003D609F">
        <w:rPr>
          <w:rFonts w:ascii="Times New Roman" w:eastAsia="Times New Roman" w:hAnsi="Times New Roman"/>
          <w:lang w:val="en-ID" w:eastAsia="en-ID"/>
        </w:rPr>
        <w:t xml:space="preserve"> </w:t>
      </w:r>
      <w:proofErr w:type="spellStart"/>
      <w:r w:rsidR="001D23CC" w:rsidRPr="003D609F">
        <w:rPr>
          <w:rFonts w:ascii="Times New Roman" w:eastAsia="Times New Roman" w:hAnsi="Times New Roman"/>
          <w:i/>
          <w:iCs/>
          <w:lang w:val="en-ID" w:eastAsia="en-ID"/>
        </w:rPr>
        <w:t>maqāṣid</w:t>
      </w:r>
      <w:proofErr w:type="spellEnd"/>
      <w:r w:rsidR="001D23CC" w:rsidRPr="003D609F">
        <w:rPr>
          <w:rFonts w:ascii="Times New Roman" w:eastAsia="Times New Roman" w:hAnsi="Times New Roman"/>
          <w:i/>
          <w:iCs/>
          <w:lang w:val="en-ID" w:eastAsia="en-ID"/>
        </w:rPr>
        <w:t xml:space="preserve"> al-</w:t>
      </w:r>
      <w:proofErr w:type="spellStart"/>
      <w:r w:rsidR="001D23CC" w:rsidRPr="003D609F">
        <w:rPr>
          <w:rFonts w:ascii="Times New Roman" w:eastAsia="Times New Roman" w:hAnsi="Times New Roman"/>
          <w:i/>
          <w:iCs/>
          <w:lang w:val="en-ID" w:eastAsia="en-ID"/>
        </w:rPr>
        <w:t>sharī‘ah</w:t>
      </w:r>
      <w:proofErr w:type="spellEnd"/>
      <w:r w:rsidR="001D23CC" w:rsidRPr="003D609F">
        <w:rPr>
          <w:rFonts w:ascii="Times New Roman" w:eastAsia="Times New Roman" w:hAnsi="Times New Roman"/>
          <w:i/>
          <w:iCs/>
          <w:lang w:val="en-ID" w:eastAsia="en-ID"/>
        </w:rPr>
        <w:t xml:space="preserve"> </w:t>
      </w:r>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terbukti</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efektif</w:t>
      </w:r>
      <w:proofErr w:type="spellEnd"/>
      <w:r w:rsidRPr="003D609F">
        <w:rPr>
          <w:rFonts w:ascii="Times New Roman" w:eastAsia="Times New Roman" w:hAnsi="Times New Roman"/>
          <w:lang w:val="en-ID" w:eastAsia="en-ID"/>
        </w:rPr>
        <w:t xml:space="preserve"> dan </w:t>
      </w:r>
      <w:proofErr w:type="spellStart"/>
      <w:r w:rsidRPr="003D609F">
        <w:rPr>
          <w:rFonts w:ascii="Times New Roman" w:eastAsia="Times New Roman" w:hAnsi="Times New Roman"/>
          <w:lang w:val="en-ID" w:eastAsia="en-ID"/>
        </w:rPr>
        <w:t>relevan</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untuk</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diterapkan</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dalam</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konteks</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pendidikan</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pesantren.</w:t>
      </w:r>
      <w:r w:rsidR="0046741B" w:rsidRPr="003D609F">
        <w:rPr>
          <w:rFonts w:ascii="Times New Roman" w:eastAsia="Times New Roman" w:hAnsi="Times New Roman"/>
          <w:lang w:val="en-ID" w:eastAsia="en-ID"/>
        </w:rPr>
        <w:t>Saran</w:t>
      </w:r>
      <w:proofErr w:type="spellEnd"/>
      <w:r w:rsidR="0046741B" w:rsidRPr="003D609F">
        <w:rPr>
          <w:rFonts w:ascii="Times New Roman" w:eastAsia="Times New Roman" w:hAnsi="Times New Roman"/>
          <w:lang w:val="en-ID" w:eastAsia="en-ID"/>
        </w:rPr>
        <w:t xml:space="preserve"> </w:t>
      </w:r>
      <w:proofErr w:type="spellStart"/>
      <w:r w:rsidR="0046741B" w:rsidRPr="003D609F">
        <w:rPr>
          <w:rFonts w:ascii="Times New Roman" w:eastAsia="Times New Roman" w:hAnsi="Times New Roman"/>
          <w:lang w:val="en-ID" w:eastAsia="en-ID"/>
        </w:rPr>
        <w:t>ke</w:t>
      </w:r>
      <w:proofErr w:type="spellEnd"/>
      <w:r w:rsidR="0046741B" w:rsidRPr="003D609F">
        <w:rPr>
          <w:rFonts w:ascii="Times New Roman" w:eastAsia="Times New Roman" w:hAnsi="Times New Roman"/>
          <w:lang w:val="en-ID" w:eastAsia="en-ID"/>
        </w:rPr>
        <w:t xml:space="preserve"> </w:t>
      </w:r>
      <w:proofErr w:type="spellStart"/>
      <w:r w:rsidR="0046741B" w:rsidRPr="003D609F">
        <w:rPr>
          <w:rFonts w:ascii="Times New Roman" w:eastAsia="Times New Roman" w:hAnsi="Times New Roman"/>
          <w:lang w:val="en-ID" w:eastAsia="en-ID"/>
        </w:rPr>
        <w:t>depan</w:t>
      </w:r>
      <w:proofErr w:type="spellEnd"/>
      <w:r w:rsidR="0046741B" w:rsidRPr="003D609F">
        <w:rPr>
          <w:rFonts w:ascii="Times New Roman" w:eastAsia="Times New Roman" w:hAnsi="Times New Roman"/>
          <w:lang w:val="en-ID" w:eastAsia="en-ID"/>
        </w:rPr>
        <w:t xml:space="preserve">, program </w:t>
      </w:r>
      <w:proofErr w:type="spellStart"/>
      <w:r w:rsidR="0046741B" w:rsidRPr="003D609F">
        <w:rPr>
          <w:rFonts w:ascii="Times New Roman" w:eastAsia="Times New Roman" w:hAnsi="Times New Roman"/>
          <w:lang w:val="en-ID" w:eastAsia="en-ID"/>
        </w:rPr>
        <w:t>literasi</w:t>
      </w:r>
      <w:proofErr w:type="spellEnd"/>
      <w:r w:rsidR="0046741B" w:rsidRPr="003D609F">
        <w:rPr>
          <w:rFonts w:ascii="Times New Roman" w:eastAsia="Times New Roman" w:hAnsi="Times New Roman"/>
          <w:lang w:val="en-ID" w:eastAsia="en-ID"/>
        </w:rPr>
        <w:t xml:space="preserve"> digital </w:t>
      </w:r>
      <w:proofErr w:type="spellStart"/>
      <w:r w:rsidR="0046741B" w:rsidRPr="003D609F">
        <w:rPr>
          <w:rFonts w:ascii="Times New Roman" w:eastAsia="Times New Roman" w:hAnsi="Times New Roman"/>
          <w:lang w:val="en-ID" w:eastAsia="en-ID"/>
        </w:rPr>
        <w:t>serupa</w:t>
      </w:r>
      <w:proofErr w:type="spellEnd"/>
      <w:r w:rsidR="0046741B" w:rsidRPr="003D609F">
        <w:rPr>
          <w:rFonts w:ascii="Times New Roman" w:eastAsia="Times New Roman" w:hAnsi="Times New Roman"/>
          <w:lang w:val="en-ID" w:eastAsia="en-ID"/>
        </w:rPr>
        <w:t xml:space="preserve"> </w:t>
      </w:r>
      <w:proofErr w:type="spellStart"/>
      <w:r w:rsidR="0046741B" w:rsidRPr="003D609F">
        <w:rPr>
          <w:rFonts w:ascii="Times New Roman" w:eastAsia="Times New Roman" w:hAnsi="Times New Roman"/>
          <w:lang w:val="en-ID" w:eastAsia="en-ID"/>
        </w:rPr>
        <w:t>perlu</w:t>
      </w:r>
      <w:proofErr w:type="spellEnd"/>
      <w:r w:rsidR="0046741B" w:rsidRPr="003D609F">
        <w:rPr>
          <w:rFonts w:ascii="Times New Roman" w:eastAsia="Times New Roman" w:hAnsi="Times New Roman"/>
          <w:lang w:val="en-ID" w:eastAsia="en-ID"/>
        </w:rPr>
        <w:t xml:space="preserve"> </w:t>
      </w:r>
      <w:proofErr w:type="spellStart"/>
      <w:r w:rsidR="0046741B" w:rsidRPr="003D609F">
        <w:rPr>
          <w:rFonts w:ascii="Times New Roman" w:eastAsia="Times New Roman" w:hAnsi="Times New Roman"/>
          <w:lang w:val="en-ID" w:eastAsia="en-ID"/>
        </w:rPr>
        <w:t>terus</w:t>
      </w:r>
      <w:proofErr w:type="spellEnd"/>
      <w:r w:rsidR="0046741B" w:rsidRPr="003D609F">
        <w:rPr>
          <w:rFonts w:ascii="Times New Roman" w:eastAsia="Times New Roman" w:hAnsi="Times New Roman"/>
          <w:lang w:val="en-ID" w:eastAsia="en-ID"/>
        </w:rPr>
        <w:t xml:space="preserve"> </w:t>
      </w:r>
      <w:proofErr w:type="spellStart"/>
      <w:r w:rsidR="0046741B" w:rsidRPr="003D609F">
        <w:rPr>
          <w:rFonts w:ascii="Times New Roman" w:eastAsia="Times New Roman" w:hAnsi="Times New Roman"/>
          <w:lang w:val="en-ID" w:eastAsia="en-ID"/>
        </w:rPr>
        <w:t>dikembangkan</w:t>
      </w:r>
      <w:proofErr w:type="spellEnd"/>
      <w:r w:rsidR="0046741B" w:rsidRPr="003D609F">
        <w:rPr>
          <w:rFonts w:ascii="Times New Roman" w:eastAsia="Times New Roman" w:hAnsi="Times New Roman"/>
          <w:lang w:val="en-ID" w:eastAsia="en-ID"/>
        </w:rPr>
        <w:t xml:space="preserve"> dan </w:t>
      </w:r>
      <w:proofErr w:type="spellStart"/>
      <w:r w:rsidR="0046741B" w:rsidRPr="003D609F">
        <w:rPr>
          <w:rFonts w:ascii="Times New Roman" w:eastAsia="Times New Roman" w:hAnsi="Times New Roman"/>
          <w:lang w:val="en-ID" w:eastAsia="en-ID"/>
        </w:rPr>
        <w:t>disesuaikan</w:t>
      </w:r>
      <w:proofErr w:type="spellEnd"/>
      <w:r w:rsidR="0046741B" w:rsidRPr="003D609F">
        <w:rPr>
          <w:rFonts w:ascii="Times New Roman" w:eastAsia="Times New Roman" w:hAnsi="Times New Roman"/>
          <w:lang w:val="en-ID" w:eastAsia="en-ID"/>
        </w:rPr>
        <w:t xml:space="preserve"> </w:t>
      </w:r>
      <w:proofErr w:type="spellStart"/>
      <w:r w:rsidR="0046741B" w:rsidRPr="003D609F">
        <w:rPr>
          <w:rFonts w:ascii="Times New Roman" w:eastAsia="Times New Roman" w:hAnsi="Times New Roman"/>
          <w:lang w:val="en-ID" w:eastAsia="en-ID"/>
        </w:rPr>
        <w:t>dengan</w:t>
      </w:r>
      <w:proofErr w:type="spellEnd"/>
      <w:r w:rsidR="0046741B" w:rsidRPr="003D609F">
        <w:rPr>
          <w:rFonts w:ascii="Times New Roman" w:eastAsia="Times New Roman" w:hAnsi="Times New Roman"/>
          <w:lang w:val="en-ID" w:eastAsia="en-ID"/>
        </w:rPr>
        <w:t xml:space="preserve"> </w:t>
      </w:r>
      <w:proofErr w:type="spellStart"/>
      <w:r w:rsidR="0046741B" w:rsidRPr="003D609F">
        <w:rPr>
          <w:rFonts w:ascii="Times New Roman" w:eastAsia="Times New Roman" w:hAnsi="Times New Roman"/>
          <w:lang w:val="en-ID" w:eastAsia="en-ID"/>
        </w:rPr>
        <w:t>konteks</w:t>
      </w:r>
      <w:proofErr w:type="spellEnd"/>
      <w:r w:rsidR="0046741B" w:rsidRPr="003D609F">
        <w:rPr>
          <w:rFonts w:ascii="Times New Roman" w:eastAsia="Times New Roman" w:hAnsi="Times New Roman"/>
          <w:lang w:val="en-ID" w:eastAsia="en-ID"/>
        </w:rPr>
        <w:t xml:space="preserve"> </w:t>
      </w:r>
      <w:proofErr w:type="spellStart"/>
      <w:r w:rsidR="0046741B" w:rsidRPr="003D609F">
        <w:rPr>
          <w:rFonts w:ascii="Times New Roman" w:eastAsia="Times New Roman" w:hAnsi="Times New Roman"/>
          <w:lang w:val="en-ID" w:eastAsia="en-ID"/>
        </w:rPr>
        <w:t>pesantren</w:t>
      </w:r>
      <w:proofErr w:type="spellEnd"/>
      <w:r w:rsidR="0046741B" w:rsidRPr="003D609F">
        <w:rPr>
          <w:rFonts w:ascii="Times New Roman" w:eastAsia="Times New Roman" w:hAnsi="Times New Roman"/>
          <w:lang w:val="en-ID" w:eastAsia="en-ID"/>
        </w:rPr>
        <w:t xml:space="preserve"> agar </w:t>
      </w:r>
      <w:proofErr w:type="spellStart"/>
      <w:r w:rsidR="0046741B" w:rsidRPr="003D609F">
        <w:rPr>
          <w:rFonts w:ascii="Times New Roman" w:eastAsia="Times New Roman" w:hAnsi="Times New Roman"/>
          <w:lang w:val="en-ID" w:eastAsia="en-ID"/>
        </w:rPr>
        <w:t>mampu</w:t>
      </w:r>
      <w:proofErr w:type="spellEnd"/>
      <w:r w:rsidR="0046741B" w:rsidRPr="003D609F">
        <w:rPr>
          <w:rFonts w:ascii="Times New Roman" w:eastAsia="Times New Roman" w:hAnsi="Times New Roman"/>
          <w:lang w:val="en-ID" w:eastAsia="en-ID"/>
        </w:rPr>
        <w:t xml:space="preserve"> </w:t>
      </w:r>
      <w:proofErr w:type="spellStart"/>
      <w:r w:rsidR="0046741B" w:rsidRPr="003D609F">
        <w:rPr>
          <w:rFonts w:ascii="Times New Roman" w:eastAsia="Times New Roman" w:hAnsi="Times New Roman"/>
          <w:lang w:val="en-ID" w:eastAsia="en-ID"/>
        </w:rPr>
        <w:t>membentuk</w:t>
      </w:r>
      <w:proofErr w:type="spellEnd"/>
      <w:r w:rsidR="0046741B" w:rsidRPr="003D609F">
        <w:rPr>
          <w:rFonts w:ascii="Times New Roman" w:eastAsia="Times New Roman" w:hAnsi="Times New Roman"/>
          <w:lang w:val="en-ID" w:eastAsia="en-ID"/>
        </w:rPr>
        <w:t xml:space="preserve"> </w:t>
      </w:r>
      <w:proofErr w:type="spellStart"/>
      <w:r w:rsidR="0046741B" w:rsidRPr="003D609F">
        <w:rPr>
          <w:rFonts w:ascii="Times New Roman" w:eastAsia="Times New Roman" w:hAnsi="Times New Roman"/>
          <w:lang w:val="en-ID" w:eastAsia="en-ID"/>
        </w:rPr>
        <w:t>generasi</w:t>
      </w:r>
      <w:proofErr w:type="spellEnd"/>
      <w:r w:rsidR="0046741B" w:rsidRPr="003D609F">
        <w:rPr>
          <w:rFonts w:ascii="Times New Roman" w:eastAsia="Times New Roman" w:hAnsi="Times New Roman"/>
          <w:lang w:val="en-ID" w:eastAsia="en-ID"/>
        </w:rPr>
        <w:t xml:space="preserve"> </w:t>
      </w:r>
      <w:proofErr w:type="spellStart"/>
      <w:r w:rsidR="0046741B" w:rsidRPr="003D609F">
        <w:rPr>
          <w:rFonts w:ascii="Times New Roman" w:eastAsia="Times New Roman" w:hAnsi="Times New Roman"/>
          <w:lang w:val="en-ID" w:eastAsia="en-ID"/>
        </w:rPr>
        <w:t>muda</w:t>
      </w:r>
      <w:proofErr w:type="spellEnd"/>
      <w:r w:rsidR="0046741B" w:rsidRPr="003D609F">
        <w:rPr>
          <w:rFonts w:ascii="Times New Roman" w:eastAsia="Times New Roman" w:hAnsi="Times New Roman"/>
          <w:lang w:val="en-ID" w:eastAsia="en-ID"/>
        </w:rPr>
        <w:t xml:space="preserve"> Muslim yang </w:t>
      </w:r>
      <w:proofErr w:type="spellStart"/>
      <w:r w:rsidR="0046741B" w:rsidRPr="003D609F">
        <w:rPr>
          <w:rFonts w:ascii="Times New Roman" w:eastAsia="Times New Roman" w:hAnsi="Times New Roman"/>
          <w:lang w:val="en-ID" w:eastAsia="en-ID"/>
        </w:rPr>
        <w:t>tidak</w:t>
      </w:r>
      <w:proofErr w:type="spellEnd"/>
      <w:r w:rsidR="0046741B" w:rsidRPr="003D609F">
        <w:rPr>
          <w:rFonts w:ascii="Times New Roman" w:eastAsia="Times New Roman" w:hAnsi="Times New Roman"/>
          <w:lang w:val="en-ID" w:eastAsia="en-ID"/>
        </w:rPr>
        <w:t xml:space="preserve"> </w:t>
      </w:r>
      <w:proofErr w:type="spellStart"/>
      <w:r w:rsidR="0046741B" w:rsidRPr="003D609F">
        <w:rPr>
          <w:rFonts w:ascii="Times New Roman" w:eastAsia="Times New Roman" w:hAnsi="Times New Roman"/>
          <w:lang w:val="en-ID" w:eastAsia="en-ID"/>
        </w:rPr>
        <w:t>hanya</w:t>
      </w:r>
      <w:proofErr w:type="spellEnd"/>
      <w:r w:rsidR="0046741B" w:rsidRPr="003D609F">
        <w:rPr>
          <w:rFonts w:ascii="Times New Roman" w:eastAsia="Times New Roman" w:hAnsi="Times New Roman"/>
          <w:lang w:val="en-ID" w:eastAsia="en-ID"/>
        </w:rPr>
        <w:t xml:space="preserve"> </w:t>
      </w:r>
      <w:proofErr w:type="spellStart"/>
      <w:r w:rsidR="0046741B" w:rsidRPr="003D609F">
        <w:rPr>
          <w:rFonts w:ascii="Times New Roman" w:eastAsia="Times New Roman" w:hAnsi="Times New Roman"/>
          <w:lang w:val="en-ID" w:eastAsia="en-ID"/>
        </w:rPr>
        <w:t>melek</w:t>
      </w:r>
      <w:proofErr w:type="spellEnd"/>
      <w:r w:rsidR="0046741B" w:rsidRPr="003D609F">
        <w:rPr>
          <w:rFonts w:ascii="Times New Roman" w:eastAsia="Times New Roman" w:hAnsi="Times New Roman"/>
          <w:lang w:val="en-ID" w:eastAsia="en-ID"/>
        </w:rPr>
        <w:t xml:space="preserve"> media, </w:t>
      </w:r>
      <w:proofErr w:type="spellStart"/>
      <w:r w:rsidR="0046741B" w:rsidRPr="003D609F">
        <w:rPr>
          <w:rFonts w:ascii="Times New Roman" w:eastAsia="Times New Roman" w:hAnsi="Times New Roman"/>
          <w:lang w:val="en-ID" w:eastAsia="en-ID"/>
        </w:rPr>
        <w:t>tetapi</w:t>
      </w:r>
      <w:proofErr w:type="spellEnd"/>
      <w:r w:rsidR="0046741B" w:rsidRPr="003D609F">
        <w:rPr>
          <w:rFonts w:ascii="Times New Roman" w:eastAsia="Times New Roman" w:hAnsi="Times New Roman"/>
          <w:lang w:val="en-ID" w:eastAsia="en-ID"/>
        </w:rPr>
        <w:t xml:space="preserve"> juga </w:t>
      </w:r>
      <w:proofErr w:type="spellStart"/>
      <w:r w:rsidR="0046741B" w:rsidRPr="003D609F">
        <w:rPr>
          <w:rFonts w:ascii="Times New Roman" w:eastAsia="Times New Roman" w:hAnsi="Times New Roman"/>
          <w:lang w:val="en-ID" w:eastAsia="en-ID"/>
        </w:rPr>
        <w:t>bijak</w:t>
      </w:r>
      <w:proofErr w:type="spellEnd"/>
      <w:r w:rsidR="0046741B" w:rsidRPr="003D609F">
        <w:rPr>
          <w:rFonts w:ascii="Times New Roman" w:eastAsia="Times New Roman" w:hAnsi="Times New Roman"/>
          <w:lang w:val="en-ID" w:eastAsia="en-ID"/>
        </w:rPr>
        <w:t xml:space="preserve">, </w:t>
      </w:r>
      <w:proofErr w:type="spellStart"/>
      <w:r w:rsidR="0046741B" w:rsidRPr="003D609F">
        <w:rPr>
          <w:rFonts w:ascii="Times New Roman" w:eastAsia="Times New Roman" w:hAnsi="Times New Roman"/>
          <w:lang w:val="en-ID" w:eastAsia="en-ID"/>
        </w:rPr>
        <w:t>toleran</w:t>
      </w:r>
      <w:proofErr w:type="spellEnd"/>
      <w:r w:rsidR="0046741B" w:rsidRPr="003D609F">
        <w:rPr>
          <w:rFonts w:ascii="Times New Roman" w:eastAsia="Times New Roman" w:hAnsi="Times New Roman"/>
          <w:lang w:val="en-ID" w:eastAsia="en-ID"/>
        </w:rPr>
        <w:t xml:space="preserve">, dan </w:t>
      </w:r>
      <w:proofErr w:type="spellStart"/>
      <w:r w:rsidR="0046741B" w:rsidRPr="003D609F">
        <w:rPr>
          <w:rFonts w:ascii="Times New Roman" w:eastAsia="Times New Roman" w:hAnsi="Times New Roman"/>
          <w:lang w:val="en-ID" w:eastAsia="en-ID"/>
        </w:rPr>
        <w:t>berakar</w:t>
      </w:r>
      <w:proofErr w:type="spellEnd"/>
      <w:r w:rsidR="0046741B" w:rsidRPr="003D609F">
        <w:rPr>
          <w:rFonts w:ascii="Times New Roman" w:eastAsia="Times New Roman" w:hAnsi="Times New Roman"/>
          <w:lang w:val="en-ID" w:eastAsia="en-ID"/>
        </w:rPr>
        <w:t xml:space="preserve"> pada </w:t>
      </w:r>
      <w:proofErr w:type="spellStart"/>
      <w:r w:rsidR="0046741B" w:rsidRPr="003D609F">
        <w:rPr>
          <w:rFonts w:ascii="Times New Roman" w:eastAsia="Times New Roman" w:hAnsi="Times New Roman"/>
          <w:lang w:val="en-ID" w:eastAsia="en-ID"/>
        </w:rPr>
        <w:t>nilai-nilai</w:t>
      </w:r>
      <w:proofErr w:type="spellEnd"/>
      <w:r w:rsidR="0046741B" w:rsidRPr="003D609F">
        <w:rPr>
          <w:rFonts w:ascii="Times New Roman" w:eastAsia="Times New Roman" w:hAnsi="Times New Roman"/>
          <w:lang w:val="en-ID" w:eastAsia="en-ID"/>
        </w:rPr>
        <w:t xml:space="preserve"> </w:t>
      </w:r>
      <w:proofErr w:type="spellStart"/>
      <w:r w:rsidR="0046741B" w:rsidRPr="003D609F">
        <w:rPr>
          <w:rFonts w:ascii="Times New Roman" w:eastAsia="Times New Roman" w:hAnsi="Times New Roman"/>
          <w:lang w:val="en-ID" w:eastAsia="en-ID"/>
        </w:rPr>
        <w:t>keislaman</w:t>
      </w:r>
      <w:proofErr w:type="spellEnd"/>
      <w:r w:rsidR="0046741B" w:rsidRPr="003D609F">
        <w:rPr>
          <w:rFonts w:ascii="Times New Roman" w:eastAsia="Times New Roman" w:hAnsi="Times New Roman"/>
          <w:lang w:val="en-ID" w:eastAsia="en-ID"/>
        </w:rPr>
        <w:t xml:space="preserve">. </w:t>
      </w:r>
      <w:proofErr w:type="spellStart"/>
      <w:r w:rsidR="0046741B" w:rsidRPr="003D609F">
        <w:rPr>
          <w:rFonts w:ascii="Times New Roman" w:eastAsia="Times New Roman" w:hAnsi="Times New Roman"/>
          <w:lang w:val="en-ID" w:eastAsia="en-ID"/>
        </w:rPr>
        <w:t>Kolaborasi</w:t>
      </w:r>
      <w:proofErr w:type="spellEnd"/>
      <w:r w:rsidR="0046741B" w:rsidRPr="003D609F">
        <w:rPr>
          <w:rFonts w:ascii="Times New Roman" w:eastAsia="Times New Roman" w:hAnsi="Times New Roman"/>
          <w:lang w:val="en-ID" w:eastAsia="en-ID"/>
        </w:rPr>
        <w:t xml:space="preserve"> </w:t>
      </w:r>
      <w:proofErr w:type="spellStart"/>
      <w:r w:rsidR="0046741B" w:rsidRPr="003D609F">
        <w:rPr>
          <w:rFonts w:ascii="Times New Roman" w:eastAsia="Times New Roman" w:hAnsi="Times New Roman"/>
          <w:lang w:val="en-ID" w:eastAsia="en-ID"/>
        </w:rPr>
        <w:t>antara</w:t>
      </w:r>
      <w:proofErr w:type="spellEnd"/>
      <w:r w:rsidR="0046741B" w:rsidRPr="003D609F">
        <w:rPr>
          <w:rFonts w:ascii="Times New Roman" w:eastAsia="Times New Roman" w:hAnsi="Times New Roman"/>
          <w:lang w:val="en-ID" w:eastAsia="en-ID"/>
        </w:rPr>
        <w:t xml:space="preserve"> </w:t>
      </w:r>
      <w:proofErr w:type="spellStart"/>
      <w:r w:rsidR="0046741B" w:rsidRPr="003D609F">
        <w:rPr>
          <w:rFonts w:ascii="Times New Roman" w:eastAsia="Times New Roman" w:hAnsi="Times New Roman"/>
          <w:lang w:val="en-ID" w:eastAsia="en-ID"/>
        </w:rPr>
        <w:t>akademisi</w:t>
      </w:r>
      <w:proofErr w:type="spellEnd"/>
      <w:r w:rsidR="0046741B" w:rsidRPr="003D609F">
        <w:rPr>
          <w:rFonts w:ascii="Times New Roman" w:eastAsia="Times New Roman" w:hAnsi="Times New Roman"/>
          <w:lang w:val="en-ID" w:eastAsia="en-ID"/>
        </w:rPr>
        <w:t xml:space="preserve">, </w:t>
      </w:r>
      <w:proofErr w:type="spellStart"/>
      <w:r w:rsidR="0046741B" w:rsidRPr="003D609F">
        <w:rPr>
          <w:rFonts w:ascii="Times New Roman" w:eastAsia="Times New Roman" w:hAnsi="Times New Roman"/>
          <w:lang w:val="en-ID" w:eastAsia="en-ID"/>
        </w:rPr>
        <w:t>praktisi</w:t>
      </w:r>
      <w:proofErr w:type="spellEnd"/>
      <w:r w:rsidR="0046741B" w:rsidRPr="003D609F">
        <w:rPr>
          <w:rFonts w:ascii="Times New Roman" w:eastAsia="Times New Roman" w:hAnsi="Times New Roman"/>
          <w:lang w:val="en-ID" w:eastAsia="en-ID"/>
        </w:rPr>
        <w:t xml:space="preserve">, dan </w:t>
      </w:r>
      <w:proofErr w:type="spellStart"/>
      <w:r w:rsidR="0046741B" w:rsidRPr="003D609F">
        <w:rPr>
          <w:rFonts w:ascii="Times New Roman" w:eastAsia="Times New Roman" w:hAnsi="Times New Roman"/>
          <w:lang w:val="en-ID" w:eastAsia="en-ID"/>
        </w:rPr>
        <w:t>lembaga</w:t>
      </w:r>
      <w:proofErr w:type="spellEnd"/>
      <w:r w:rsidR="0046741B" w:rsidRPr="003D609F">
        <w:rPr>
          <w:rFonts w:ascii="Times New Roman" w:eastAsia="Times New Roman" w:hAnsi="Times New Roman"/>
          <w:lang w:val="en-ID" w:eastAsia="en-ID"/>
        </w:rPr>
        <w:t xml:space="preserve"> </w:t>
      </w:r>
      <w:proofErr w:type="spellStart"/>
      <w:r w:rsidR="0046741B" w:rsidRPr="003D609F">
        <w:rPr>
          <w:rFonts w:ascii="Times New Roman" w:eastAsia="Times New Roman" w:hAnsi="Times New Roman"/>
          <w:lang w:val="en-ID" w:eastAsia="en-ID"/>
        </w:rPr>
        <w:t>pesantren</w:t>
      </w:r>
      <w:proofErr w:type="spellEnd"/>
      <w:r w:rsidR="0046741B" w:rsidRPr="003D609F">
        <w:rPr>
          <w:rFonts w:ascii="Times New Roman" w:eastAsia="Times New Roman" w:hAnsi="Times New Roman"/>
          <w:lang w:val="en-ID" w:eastAsia="en-ID"/>
        </w:rPr>
        <w:t xml:space="preserve"> </w:t>
      </w:r>
      <w:proofErr w:type="spellStart"/>
      <w:r w:rsidR="0046741B" w:rsidRPr="003D609F">
        <w:rPr>
          <w:rFonts w:ascii="Times New Roman" w:eastAsia="Times New Roman" w:hAnsi="Times New Roman"/>
          <w:lang w:val="en-ID" w:eastAsia="en-ID"/>
        </w:rPr>
        <w:t>menjadi</w:t>
      </w:r>
      <w:proofErr w:type="spellEnd"/>
      <w:r w:rsidR="0046741B" w:rsidRPr="003D609F">
        <w:rPr>
          <w:rFonts w:ascii="Times New Roman" w:eastAsia="Times New Roman" w:hAnsi="Times New Roman"/>
          <w:lang w:val="en-ID" w:eastAsia="en-ID"/>
        </w:rPr>
        <w:t xml:space="preserve"> </w:t>
      </w:r>
      <w:proofErr w:type="spellStart"/>
      <w:r w:rsidR="0046741B" w:rsidRPr="003D609F">
        <w:rPr>
          <w:rFonts w:ascii="Times New Roman" w:eastAsia="Times New Roman" w:hAnsi="Times New Roman"/>
          <w:lang w:val="en-ID" w:eastAsia="en-ID"/>
        </w:rPr>
        <w:t>kunci</w:t>
      </w:r>
      <w:proofErr w:type="spellEnd"/>
      <w:r w:rsidR="0046741B" w:rsidRPr="003D609F">
        <w:rPr>
          <w:rFonts w:ascii="Times New Roman" w:eastAsia="Times New Roman" w:hAnsi="Times New Roman"/>
          <w:lang w:val="en-ID" w:eastAsia="en-ID"/>
        </w:rPr>
        <w:t xml:space="preserve"> </w:t>
      </w:r>
      <w:proofErr w:type="spellStart"/>
      <w:r w:rsidR="0046741B" w:rsidRPr="003D609F">
        <w:rPr>
          <w:rFonts w:ascii="Times New Roman" w:eastAsia="Times New Roman" w:hAnsi="Times New Roman"/>
          <w:lang w:val="en-ID" w:eastAsia="en-ID"/>
        </w:rPr>
        <w:t>keberlanjutan</w:t>
      </w:r>
      <w:proofErr w:type="spellEnd"/>
      <w:r w:rsidR="0046741B" w:rsidRPr="003D609F">
        <w:rPr>
          <w:rFonts w:ascii="Times New Roman" w:eastAsia="Times New Roman" w:hAnsi="Times New Roman"/>
          <w:lang w:val="en-ID" w:eastAsia="en-ID"/>
        </w:rPr>
        <w:t xml:space="preserve"> program </w:t>
      </w:r>
      <w:proofErr w:type="spellStart"/>
      <w:r w:rsidR="0046741B" w:rsidRPr="003D609F">
        <w:rPr>
          <w:rFonts w:ascii="Times New Roman" w:eastAsia="Times New Roman" w:hAnsi="Times New Roman"/>
          <w:lang w:val="en-ID" w:eastAsia="en-ID"/>
        </w:rPr>
        <w:t>ini</w:t>
      </w:r>
      <w:proofErr w:type="spellEnd"/>
      <w:r w:rsidR="0046741B" w:rsidRPr="003D609F">
        <w:rPr>
          <w:rFonts w:ascii="Times New Roman" w:eastAsia="Times New Roman" w:hAnsi="Times New Roman"/>
          <w:lang w:val="en-ID" w:eastAsia="en-ID"/>
        </w:rPr>
        <w:t>.</w:t>
      </w:r>
    </w:p>
    <w:p w14:paraId="291A7328" w14:textId="77777777" w:rsidR="00B4723F" w:rsidRPr="003D609F" w:rsidRDefault="00B4723F" w:rsidP="00B4723F">
      <w:pPr>
        <w:spacing w:after="0" w:line="240" w:lineRule="auto"/>
        <w:ind w:firstLine="709"/>
        <w:rPr>
          <w:rFonts w:ascii="Times New Roman" w:eastAsia="Times New Roman" w:hAnsi="Times New Roman"/>
          <w:lang w:val="en-ID" w:eastAsia="en-ID"/>
        </w:rPr>
      </w:pPr>
      <w:proofErr w:type="spellStart"/>
      <w:r w:rsidRPr="003D609F">
        <w:rPr>
          <w:rFonts w:ascii="Times New Roman" w:eastAsia="Times New Roman" w:hAnsi="Times New Roman"/>
          <w:lang w:val="en-ID" w:eastAsia="en-ID"/>
        </w:rPr>
        <w:t>Berdasarkan</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hasil</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kegiatan</w:t>
      </w:r>
      <w:proofErr w:type="spellEnd"/>
      <w:r w:rsidRPr="003D609F">
        <w:rPr>
          <w:rFonts w:ascii="Times New Roman" w:eastAsia="Times New Roman" w:hAnsi="Times New Roman"/>
          <w:lang w:val="en-ID" w:eastAsia="en-ID"/>
        </w:rPr>
        <w:t xml:space="preserve"> yang </w:t>
      </w:r>
      <w:proofErr w:type="spellStart"/>
      <w:r w:rsidRPr="003D609F">
        <w:rPr>
          <w:rFonts w:ascii="Times New Roman" w:eastAsia="Times New Roman" w:hAnsi="Times New Roman"/>
          <w:lang w:val="en-ID" w:eastAsia="en-ID"/>
        </w:rPr>
        <w:t>menunjukkan</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peningkatan</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signifikan</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dalam</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aspek</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kognitif</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keterampilan</w:t>
      </w:r>
      <w:proofErr w:type="spellEnd"/>
      <w:r w:rsidRPr="003D609F">
        <w:rPr>
          <w:rFonts w:ascii="Times New Roman" w:eastAsia="Times New Roman" w:hAnsi="Times New Roman"/>
          <w:lang w:val="en-ID" w:eastAsia="en-ID"/>
        </w:rPr>
        <w:t xml:space="preserve">, dan </w:t>
      </w:r>
      <w:proofErr w:type="spellStart"/>
      <w:r w:rsidRPr="003D609F">
        <w:rPr>
          <w:rFonts w:ascii="Times New Roman" w:eastAsia="Times New Roman" w:hAnsi="Times New Roman"/>
          <w:lang w:val="en-ID" w:eastAsia="en-ID"/>
        </w:rPr>
        <w:t>sikap</w:t>
      </w:r>
      <w:proofErr w:type="spellEnd"/>
      <w:r w:rsidRPr="003D609F">
        <w:rPr>
          <w:rFonts w:ascii="Times New Roman" w:eastAsia="Times New Roman" w:hAnsi="Times New Roman"/>
          <w:lang w:val="en-ID" w:eastAsia="en-ID"/>
        </w:rPr>
        <w:t xml:space="preserve"> digital </w:t>
      </w:r>
      <w:proofErr w:type="spellStart"/>
      <w:r w:rsidRPr="003D609F">
        <w:rPr>
          <w:rFonts w:ascii="Times New Roman" w:eastAsia="Times New Roman" w:hAnsi="Times New Roman"/>
          <w:lang w:val="en-ID" w:eastAsia="en-ID"/>
        </w:rPr>
        <w:t>santriwati</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beberapa</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rekomendasi</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strategis</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dapat</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diajukan</w:t>
      </w:r>
      <w:proofErr w:type="spellEnd"/>
      <w:r w:rsidRPr="003D609F">
        <w:rPr>
          <w:rFonts w:ascii="Times New Roman" w:eastAsia="Times New Roman" w:hAnsi="Times New Roman"/>
          <w:lang w:val="en-ID" w:eastAsia="en-ID"/>
        </w:rPr>
        <w:t>.</w:t>
      </w:r>
    </w:p>
    <w:p w14:paraId="7CDEB02C" w14:textId="77777777" w:rsidR="00220D8C" w:rsidRPr="003D609F" w:rsidRDefault="00B4723F" w:rsidP="003D609F">
      <w:pPr>
        <w:pStyle w:val="NormalWeb"/>
        <w:spacing w:before="0" w:beforeAutospacing="0" w:after="0" w:afterAutospacing="0"/>
        <w:ind w:firstLine="567"/>
        <w:jc w:val="both"/>
        <w:rPr>
          <w:sz w:val="22"/>
          <w:szCs w:val="22"/>
        </w:rPr>
      </w:pPr>
      <w:proofErr w:type="spellStart"/>
      <w:r w:rsidRPr="003D609F">
        <w:rPr>
          <w:sz w:val="22"/>
          <w:szCs w:val="22"/>
        </w:rPr>
        <w:lastRenderedPageBreak/>
        <w:t>Pertama</w:t>
      </w:r>
      <w:proofErr w:type="spellEnd"/>
      <w:r w:rsidRPr="003D609F">
        <w:rPr>
          <w:sz w:val="22"/>
          <w:szCs w:val="22"/>
        </w:rPr>
        <w:t xml:space="preserve">, program </w:t>
      </w:r>
      <w:proofErr w:type="spellStart"/>
      <w:r w:rsidRPr="003D609F">
        <w:rPr>
          <w:sz w:val="22"/>
          <w:szCs w:val="22"/>
        </w:rPr>
        <w:t>literasi</w:t>
      </w:r>
      <w:proofErr w:type="spellEnd"/>
      <w:r w:rsidRPr="003D609F">
        <w:rPr>
          <w:sz w:val="22"/>
          <w:szCs w:val="22"/>
        </w:rPr>
        <w:t xml:space="preserve"> media digital </w:t>
      </w:r>
      <w:proofErr w:type="spellStart"/>
      <w:r w:rsidRPr="003D609F">
        <w:rPr>
          <w:sz w:val="22"/>
          <w:szCs w:val="22"/>
        </w:rPr>
        <w:t>berbasis</w:t>
      </w:r>
      <w:proofErr w:type="spellEnd"/>
      <w:r w:rsidRPr="003D609F">
        <w:rPr>
          <w:sz w:val="22"/>
          <w:szCs w:val="22"/>
        </w:rPr>
        <w:t xml:space="preserve"> </w:t>
      </w:r>
      <w:proofErr w:type="spellStart"/>
      <w:r w:rsidRPr="003D609F">
        <w:rPr>
          <w:sz w:val="22"/>
          <w:szCs w:val="22"/>
        </w:rPr>
        <w:t>nilai</w:t>
      </w:r>
      <w:proofErr w:type="spellEnd"/>
      <w:r w:rsidRPr="003D609F">
        <w:rPr>
          <w:sz w:val="22"/>
          <w:szCs w:val="22"/>
        </w:rPr>
        <w:t xml:space="preserve"> Islam </w:t>
      </w:r>
      <w:proofErr w:type="spellStart"/>
      <w:r w:rsidRPr="003D609F">
        <w:rPr>
          <w:sz w:val="22"/>
          <w:szCs w:val="22"/>
        </w:rPr>
        <w:t>perlu</w:t>
      </w:r>
      <w:proofErr w:type="spellEnd"/>
      <w:r w:rsidRPr="003D609F">
        <w:rPr>
          <w:sz w:val="22"/>
          <w:szCs w:val="22"/>
        </w:rPr>
        <w:t xml:space="preserve"> </w:t>
      </w:r>
      <w:proofErr w:type="spellStart"/>
      <w:r w:rsidRPr="003D609F">
        <w:rPr>
          <w:sz w:val="22"/>
          <w:szCs w:val="22"/>
        </w:rPr>
        <w:t>diintegrasikan</w:t>
      </w:r>
      <w:proofErr w:type="spellEnd"/>
      <w:r w:rsidRPr="003D609F">
        <w:rPr>
          <w:sz w:val="22"/>
          <w:szCs w:val="22"/>
        </w:rPr>
        <w:t xml:space="preserve"> </w:t>
      </w:r>
      <w:proofErr w:type="spellStart"/>
      <w:r w:rsidRPr="003D609F">
        <w:rPr>
          <w:sz w:val="22"/>
          <w:szCs w:val="22"/>
        </w:rPr>
        <w:t>secara</w:t>
      </w:r>
      <w:proofErr w:type="spellEnd"/>
      <w:r w:rsidRPr="003D609F">
        <w:rPr>
          <w:sz w:val="22"/>
          <w:szCs w:val="22"/>
        </w:rPr>
        <w:t xml:space="preserve"> </w:t>
      </w:r>
      <w:proofErr w:type="spellStart"/>
      <w:r w:rsidRPr="003D609F">
        <w:rPr>
          <w:sz w:val="22"/>
          <w:szCs w:val="22"/>
        </w:rPr>
        <w:t>sistematis</w:t>
      </w:r>
      <w:proofErr w:type="spellEnd"/>
      <w:r w:rsidRPr="003D609F">
        <w:rPr>
          <w:sz w:val="22"/>
          <w:szCs w:val="22"/>
        </w:rPr>
        <w:t xml:space="preserve"> </w:t>
      </w:r>
      <w:proofErr w:type="spellStart"/>
      <w:r w:rsidRPr="003D609F">
        <w:rPr>
          <w:sz w:val="22"/>
          <w:szCs w:val="22"/>
        </w:rPr>
        <w:t>ke</w:t>
      </w:r>
      <w:proofErr w:type="spellEnd"/>
      <w:r w:rsidRPr="003D609F">
        <w:rPr>
          <w:sz w:val="22"/>
          <w:szCs w:val="22"/>
        </w:rPr>
        <w:t xml:space="preserve"> </w:t>
      </w:r>
      <w:proofErr w:type="spellStart"/>
      <w:r w:rsidRPr="003D609F">
        <w:rPr>
          <w:sz w:val="22"/>
          <w:szCs w:val="22"/>
        </w:rPr>
        <w:t>dalam</w:t>
      </w:r>
      <w:proofErr w:type="spellEnd"/>
      <w:r w:rsidRPr="003D609F">
        <w:rPr>
          <w:sz w:val="22"/>
          <w:szCs w:val="22"/>
        </w:rPr>
        <w:t xml:space="preserve"> </w:t>
      </w:r>
      <w:proofErr w:type="spellStart"/>
      <w:r w:rsidRPr="003D609F">
        <w:rPr>
          <w:sz w:val="22"/>
          <w:szCs w:val="22"/>
        </w:rPr>
        <w:t>kurikulum</w:t>
      </w:r>
      <w:proofErr w:type="spellEnd"/>
      <w:r w:rsidRPr="003D609F">
        <w:rPr>
          <w:sz w:val="22"/>
          <w:szCs w:val="22"/>
        </w:rPr>
        <w:t xml:space="preserve"> </w:t>
      </w:r>
      <w:proofErr w:type="spellStart"/>
      <w:r w:rsidRPr="003D609F">
        <w:rPr>
          <w:sz w:val="22"/>
          <w:szCs w:val="22"/>
        </w:rPr>
        <w:t>pendidikan</w:t>
      </w:r>
      <w:proofErr w:type="spellEnd"/>
      <w:r w:rsidRPr="003D609F">
        <w:rPr>
          <w:sz w:val="22"/>
          <w:szCs w:val="22"/>
        </w:rPr>
        <w:t xml:space="preserve"> </w:t>
      </w:r>
      <w:proofErr w:type="spellStart"/>
      <w:r w:rsidRPr="003D609F">
        <w:rPr>
          <w:sz w:val="22"/>
          <w:szCs w:val="22"/>
        </w:rPr>
        <w:t>pesantren</w:t>
      </w:r>
      <w:proofErr w:type="spellEnd"/>
      <w:r w:rsidRPr="003D609F">
        <w:rPr>
          <w:sz w:val="22"/>
          <w:szCs w:val="22"/>
        </w:rPr>
        <w:t xml:space="preserve">, </w:t>
      </w:r>
      <w:proofErr w:type="spellStart"/>
      <w:r w:rsidRPr="003D609F">
        <w:rPr>
          <w:sz w:val="22"/>
          <w:szCs w:val="22"/>
        </w:rPr>
        <w:t>baik</w:t>
      </w:r>
      <w:proofErr w:type="spellEnd"/>
      <w:r w:rsidRPr="003D609F">
        <w:rPr>
          <w:sz w:val="22"/>
          <w:szCs w:val="22"/>
        </w:rPr>
        <w:t xml:space="preserve"> </w:t>
      </w:r>
      <w:proofErr w:type="spellStart"/>
      <w:r w:rsidRPr="003D609F">
        <w:rPr>
          <w:sz w:val="22"/>
          <w:szCs w:val="22"/>
        </w:rPr>
        <w:t>melalui</w:t>
      </w:r>
      <w:proofErr w:type="spellEnd"/>
      <w:r w:rsidRPr="003D609F">
        <w:rPr>
          <w:sz w:val="22"/>
          <w:szCs w:val="22"/>
        </w:rPr>
        <w:t xml:space="preserve"> </w:t>
      </w:r>
      <w:proofErr w:type="spellStart"/>
      <w:r w:rsidRPr="003D609F">
        <w:rPr>
          <w:sz w:val="22"/>
          <w:szCs w:val="22"/>
        </w:rPr>
        <w:t>kegiatan</w:t>
      </w:r>
      <w:proofErr w:type="spellEnd"/>
      <w:r w:rsidRPr="003D609F">
        <w:rPr>
          <w:sz w:val="22"/>
          <w:szCs w:val="22"/>
        </w:rPr>
        <w:t xml:space="preserve"> </w:t>
      </w:r>
      <w:proofErr w:type="spellStart"/>
      <w:r w:rsidRPr="003D609F">
        <w:rPr>
          <w:sz w:val="22"/>
          <w:szCs w:val="22"/>
        </w:rPr>
        <w:t>intrakurikuler</w:t>
      </w:r>
      <w:proofErr w:type="spellEnd"/>
      <w:r w:rsidRPr="003D609F">
        <w:rPr>
          <w:sz w:val="22"/>
          <w:szCs w:val="22"/>
        </w:rPr>
        <w:t xml:space="preserve"> </w:t>
      </w:r>
      <w:proofErr w:type="spellStart"/>
      <w:r w:rsidRPr="003D609F">
        <w:rPr>
          <w:sz w:val="22"/>
          <w:szCs w:val="22"/>
        </w:rPr>
        <w:t>maupun</w:t>
      </w:r>
      <w:proofErr w:type="spellEnd"/>
      <w:r w:rsidRPr="003D609F">
        <w:rPr>
          <w:sz w:val="22"/>
          <w:szCs w:val="22"/>
        </w:rPr>
        <w:t xml:space="preserve"> </w:t>
      </w:r>
      <w:proofErr w:type="spellStart"/>
      <w:r w:rsidRPr="003D609F">
        <w:rPr>
          <w:sz w:val="22"/>
          <w:szCs w:val="22"/>
        </w:rPr>
        <w:t>ekstrakurikuler</w:t>
      </w:r>
      <w:proofErr w:type="spellEnd"/>
      <w:r w:rsidRPr="003D609F">
        <w:rPr>
          <w:sz w:val="22"/>
          <w:szCs w:val="22"/>
        </w:rPr>
        <w:t xml:space="preserve">. Integrasi </w:t>
      </w:r>
      <w:proofErr w:type="spellStart"/>
      <w:r w:rsidRPr="003D609F">
        <w:rPr>
          <w:sz w:val="22"/>
          <w:szCs w:val="22"/>
        </w:rPr>
        <w:t>ini</w:t>
      </w:r>
      <w:proofErr w:type="spellEnd"/>
      <w:r w:rsidRPr="003D609F">
        <w:rPr>
          <w:sz w:val="22"/>
          <w:szCs w:val="22"/>
        </w:rPr>
        <w:t xml:space="preserve"> </w:t>
      </w:r>
      <w:proofErr w:type="spellStart"/>
      <w:r w:rsidRPr="003D609F">
        <w:rPr>
          <w:sz w:val="22"/>
          <w:szCs w:val="22"/>
        </w:rPr>
        <w:t>penting</w:t>
      </w:r>
      <w:proofErr w:type="spellEnd"/>
      <w:r w:rsidRPr="003D609F">
        <w:rPr>
          <w:sz w:val="22"/>
          <w:szCs w:val="22"/>
        </w:rPr>
        <w:t xml:space="preserve"> </w:t>
      </w:r>
      <w:proofErr w:type="spellStart"/>
      <w:r w:rsidRPr="003D609F">
        <w:rPr>
          <w:sz w:val="22"/>
          <w:szCs w:val="22"/>
        </w:rPr>
        <w:t>untuk</w:t>
      </w:r>
      <w:proofErr w:type="spellEnd"/>
      <w:r w:rsidRPr="003D609F">
        <w:rPr>
          <w:sz w:val="22"/>
          <w:szCs w:val="22"/>
        </w:rPr>
        <w:t xml:space="preserve"> </w:t>
      </w:r>
      <w:proofErr w:type="spellStart"/>
      <w:r w:rsidRPr="003D609F">
        <w:rPr>
          <w:sz w:val="22"/>
          <w:szCs w:val="22"/>
        </w:rPr>
        <w:t>memastikan</w:t>
      </w:r>
      <w:proofErr w:type="spellEnd"/>
      <w:r w:rsidRPr="003D609F">
        <w:rPr>
          <w:sz w:val="22"/>
          <w:szCs w:val="22"/>
        </w:rPr>
        <w:t xml:space="preserve"> </w:t>
      </w:r>
      <w:proofErr w:type="spellStart"/>
      <w:r w:rsidRPr="003D609F">
        <w:rPr>
          <w:sz w:val="22"/>
          <w:szCs w:val="22"/>
        </w:rPr>
        <w:t>keberlanjutan</w:t>
      </w:r>
      <w:proofErr w:type="spellEnd"/>
      <w:r w:rsidRPr="003D609F">
        <w:rPr>
          <w:sz w:val="22"/>
          <w:szCs w:val="22"/>
        </w:rPr>
        <w:t xml:space="preserve"> </w:t>
      </w:r>
      <w:proofErr w:type="spellStart"/>
      <w:r w:rsidRPr="003D609F">
        <w:rPr>
          <w:sz w:val="22"/>
          <w:szCs w:val="22"/>
        </w:rPr>
        <w:t>dampak</w:t>
      </w:r>
      <w:proofErr w:type="spellEnd"/>
      <w:r w:rsidRPr="003D609F">
        <w:rPr>
          <w:sz w:val="22"/>
          <w:szCs w:val="22"/>
        </w:rPr>
        <w:t xml:space="preserve"> </w:t>
      </w:r>
      <w:proofErr w:type="spellStart"/>
      <w:r w:rsidRPr="003D609F">
        <w:rPr>
          <w:sz w:val="22"/>
          <w:szCs w:val="22"/>
        </w:rPr>
        <w:t>pelatihan</w:t>
      </w:r>
      <w:proofErr w:type="spellEnd"/>
      <w:r w:rsidRPr="003D609F">
        <w:rPr>
          <w:sz w:val="22"/>
          <w:szCs w:val="22"/>
        </w:rPr>
        <w:t xml:space="preserve">, </w:t>
      </w:r>
      <w:proofErr w:type="spellStart"/>
      <w:r w:rsidRPr="003D609F">
        <w:rPr>
          <w:sz w:val="22"/>
          <w:szCs w:val="22"/>
        </w:rPr>
        <w:t>sehingga</w:t>
      </w:r>
      <w:proofErr w:type="spellEnd"/>
      <w:r w:rsidRPr="003D609F">
        <w:rPr>
          <w:sz w:val="22"/>
          <w:szCs w:val="22"/>
        </w:rPr>
        <w:t xml:space="preserve"> </w:t>
      </w:r>
      <w:proofErr w:type="spellStart"/>
      <w:r w:rsidRPr="003D609F">
        <w:rPr>
          <w:sz w:val="22"/>
          <w:szCs w:val="22"/>
        </w:rPr>
        <w:t>tidak</w:t>
      </w:r>
      <w:proofErr w:type="spellEnd"/>
      <w:r w:rsidRPr="003D609F">
        <w:rPr>
          <w:sz w:val="22"/>
          <w:szCs w:val="22"/>
        </w:rPr>
        <w:t xml:space="preserve"> </w:t>
      </w:r>
      <w:proofErr w:type="spellStart"/>
      <w:r w:rsidRPr="003D609F">
        <w:rPr>
          <w:sz w:val="22"/>
          <w:szCs w:val="22"/>
        </w:rPr>
        <w:t>berhenti</w:t>
      </w:r>
      <w:proofErr w:type="spellEnd"/>
      <w:r w:rsidRPr="003D609F">
        <w:rPr>
          <w:sz w:val="22"/>
          <w:szCs w:val="22"/>
        </w:rPr>
        <w:t xml:space="preserve"> pada </w:t>
      </w:r>
      <w:proofErr w:type="spellStart"/>
      <w:r w:rsidRPr="003D609F">
        <w:rPr>
          <w:sz w:val="22"/>
          <w:szCs w:val="22"/>
        </w:rPr>
        <w:t>intervensi</w:t>
      </w:r>
      <w:proofErr w:type="spellEnd"/>
      <w:r w:rsidRPr="003D609F">
        <w:rPr>
          <w:sz w:val="22"/>
          <w:szCs w:val="22"/>
        </w:rPr>
        <w:t xml:space="preserve"> </w:t>
      </w:r>
      <w:proofErr w:type="spellStart"/>
      <w:r w:rsidRPr="003D609F">
        <w:rPr>
          <w:sz w:val="22"/>
          <w:szCs w:val="22"/>
        </w:rPr>
        <w:t>sesaat</w:t>
      </w:r>
      <w:proofErr w:type="spellEnd"/>
      <w:r w:rsidRPr="003D609F">
        <w:rPr>
          <w:sz w:val="22"/>
          <w:szCs w:val="22"/>
        </w:rPr>
        <w:t xml:space="preserve">, </w:t>
      </w:r>
      <w:proofErr w:type="spellStart"/>
      <w:r w:rsidRPr="003D609F">
        <w:rPr>
          <w:sz w:val="22"/>
          <w:szCs w:val="22"/>
        </w:rPr>
        <w:t>tetapi</w:t>
      </w:r>
      <w:proofErr w:type="spellEnd"/>
      <w:r w:rsidRPr="003D609F">
        <w:rPr>
          <w:sz w:val="22"/>
          <w:szCs w:val="22"/>
        </w:rPr>
        <w:t xml:space="preserve"> </w:t>
      </w:r>
      <w:proofErr w:type="spellStart"/>
      <w:r w:rsidRPr="003D609F">
        <w:rPr>
          <w:sz w:val="22"/>
          <w:szCs w:val="22"/>
        </w:rPr>
        <w:t>menjadi</w:t>
      </w:r>
      <w:proofErr w:type="spellEnd"/>
      <w:r w:rsidRPr="003D609F">
        <w:rPr>
          <w:sz w:val="22"/>
          <w:szCs w:val="22"/>
        </w:rPr>
        <w:t xml:space="preserve"> </w:t>
      </w:r>
      <w:proofErr w:type="spellStart"/>
      <w:r w:rsidRPr="003D609F">
        <w:rPr>
          <w:sz w:val="22"/>
          <w:szCs w:val="22"/>
        </w:rPr>
        <w:t>bagian</w:t>
      </w:r>
      <w:proofErr w:type="spellEnd"/>
      <w:r w:rsidRPr="003D609F">
        <w:rPr>
          <w:sz w:val="22"/>
          <w:szCs w:val="22"/>
        </w:rPr>
        <w:t xml:space="preserve"> </w:t>
      </w:r>
      <w:proofErr w:type="spellStart"/>
      <w:r w:rsidRPr="003D609F">
        <w:rPr>
          <w:sz w:val="22"/>
          <w:szCs w:val="22"/>
        </w:rPr>
        <w:t>dari</w:t>
      </w:r>
      <w:proofErr w:type="spellEnd"/>
      <w:r w:rsidRPr="003D609F">
        <w:rPr>
          <w:sz w:val="22"/>
          <w:szCs w:val="22"/>
        </w:rPr>
        <w:t xml:space="preserve"> proses </w:t>
      </w:r>
      <w:proofErr w:type="spellStart"/>
      <w:r w:rsidRPr="003D609F">
        <w:rPr>
          <w:sz w:val="22"/>
          <w:szCs w:val="22"/>
        </w:rPr>
        <w:t>pembentukan</w:t>
      </w:r>
      <w:proofErr w:type="spellEnd"/>
      <w:r w:rsidRPr="003D609F">
        <w:rPr>
          <w:sz w:val="22"/>
          <w:szCs w:val="22"/>
        </w:rPr>
        <w:t xml:space="preserve"> </w:t>
      </w:r>
      <w:proofErr w:type="spellStart"/>
      <w:r w:rsidRPr="003D609F">
        <w:rPr>
          <w:sz w:val="22"/>
          <w:szCs w:val="22"/>
        </w:rPr>
        <w:t>karakter</w:t>
      </w:r>
      <w:proofErr w:type="spellEnd"/>
      <w:r w:rsidRPr="003D609F">
        <w:rPr>
          <w:sz w:val="22"/>
          <w:szCs w:val="22"/>
        </w:rPr>
        <w:t xml:space="preserve"> </w:t>
      </w:r>
      <w:proofErr w:type="spellStart"/>
      <w:r w:rsidRPr="003D609F">
        <w:rPr>
          <w:sz w:val="22"/>
          <w:szCs w:val="22"/>
        </w:rPr>
        <w:t>santri</w:t>
      </w:r>
      <w:proofErr w:type="spellEnd"/>
      <w:r w:rsidRPr="003D609F">
        <w:rPr>
          <w:sz w:val="22"/>
          <w:szCs w:val="22"/>
        </w:rPr>
        <w:t xml:space="preserve"> </w:t>
      </w:r>
      <w:proofErr w:type="spellStart"/>
      <w:r w:rsidRPr="003D609F">
        <w:rPr>
          <w:sz w:val="22"/>
          <w:szCs w:val="22"/>
        </w:rPr>
        <w:t>secara</w:t>
      </w:r>
      <w:proofErr w:type="spellEnd"/>
      <w:r w:rsidRPr="003D609F">
        <w:rPr>
          <w:sz w:val="22"/>
          <w:szCs w:val="22"/>
        </w:rPr>
        <w:t xml:space="preserve"> </w:t>
      </w:r>
      <w:proofErr w:type="spellStart"/>
      <w:r w:rsidRPr="003D609F">
        <w:rPr>
          <w:sz w:val="22"/>
          <w:szCs w:val="22"/>
        </w:rPr>
        <w:t>berkelanjutan</w:t>
      </w:r>
      <w:proofErr w:type="spellEnd"/>
      <w:r w:rsidRPr="003D609F">
        <w:rPr>
          <w:sz w:val="22"/>
          <w:szCs w:val="22"/>
        </w:rPr>
        <w:t>.</w:t>
      </w:r>
    </w:p>
    <w:p w14:paraId="235D81A7" w14:textId="77777777" w:rsidR="00220D8C" w:rsidRPr="003D609F" w:rsidRDefault="00B4723F" w:rsidP="003D609F">
      <w:pPr>
        <w:pStyle w:val="NormalWeb"/>
        <w:spacing w:before="0" w:beforeAutospacing="0" w:after="0" w:afterAutospacing="0"/>
        <w:ind w:firstLine="567"/>
        <w:jc w:val="both"/>
        <w:rPr>
          <w:sz w:val="22"/>
          <w:szCs w:val="22"/>
        </w:rPr>
      </w:pPr>
      <w:proofErr w:type="spellStart"/>
      <w:r w:rsidRPr="003D609F">
        <w:rPr>
          <w:sz w:val="22"/>
          <w:szCs w:val="22"/>
        </w:rPr>
        <w:t>Kedua</w:t>
      </w:r>
      <w:proofErr w:type="spellEnd"/>
      <w:r w:rsidRPr="003D609F">
        <w:rPr>
          <w:sz w:val="22"/>
          <w:szCs w:val="22"/>
        </w:rPr>
        <w:t xml:space="preserve">, </w:t>
      </w:r>
      <w:proofErr w:type="spellStart"/>
      <w:r w:rsidRPr="003D609F">
        <w:rPr>
          <w:sz w:val="22"/>
          <w:szCs w:val="22"/>
        </w:rPr>
        <w:t>penguatan</w:t>
      </w:r>
      <w:proofErr w:type="spellEnd"/>
      <w:r w:rsidRPr="003D609F">
        <w:rPr>
          <w:sz w:val="22"/>
          <w:szCs w:val="22"/>
        </w:rPr>
        <w:t xml:space="preserve"> </w:t>
      </w:r>
      <w:proofErr w:type="spellStart"/>
      <w:r w:rsidRPr="003D609F">
        <w:rPr>
          <w:sz w:val="22"/>
          <w:szCs w:val="22"/>
        </w:rPr>
        <w:t>kapasitas</w:t>
      </w:r>
      <w:proofErr w:type="spellEnd"/>
      <w:r w:rsidRPr="003D609F">
        <w:rPr>
          <w:sz w:val="22"/>
          <w:szCs w:val="22"/>
        </w:rPr>
        <w:t xml:space="preserve"> </w:t>
      </w:r>
      <w:proofErr w:type="spellStart"/>
      <w:r w:rsidRPr="003D609F">
        <w:rPr>
          <w:sz w:val="22"/>
          <w:szCs w:val="22"/>
        </w:rPr>
        <w:t>pendidik</w:t>
      </w:r>
      <w:proofErr w:type="spellEnd"/>
      <w:r w:rsidRPr="003D609F">
        <w:rPr>
          <w:sz w:val="22"/>
          <w:szCs w:val="22"/>
        </w:rPr>
        <w:t xml:space="preserve"> dan </w:t>
      </w:r>
      <w:proofErr w:type="spellStart"/>
      <w:r w:rsidRPr="003D609F">
        <w:rPr>
          <w:sz w:val="22"/>
          <w:szCs w:val="22"/>
        </w:rPr>
        <w:t>pengasuh</w:t>
      </w:r>
      <w:proofErr w:type="spellEnd"/>
      <w:r w:rsidRPr="003D609F">
        <w:rPr>
          <w:sz w:val="22"/>
          <w:szCs w:val="22"/>
        </w:rPr>
        <w:t xml:space="preserve"> </w:t>
      </w:r>
      <w:proofErr w:type="spellStart"/>
      <w:r w:rsidRPr="003D609F">
        <w:rPr>
          <w:sz w:val="22"/>
          <w:szCs w:val="22"/>
        </w:rPr>
        <w:t>pesantren</w:t>
      </w:r>
      <w:proofErr w:type="spellEnd"/>
      <w:r w:rsidRPr="003D609F">
        <w:rPr>
          <w:sz w:val="22"/>
          <w:szCs w:val="22"/>
        </w:rPr>
        <w:t xml:space="preserve"> </w:t>
      </w:r>
      <w:proofErr w:type="spellStart"/>
      <w:r w:rsidRPr="003D609F">
        <w:rPr>
          <w:sz w:val="22"/>
          <w:szCs w:val="22"/>
        </w:rPr>
        <w:t>menjadi</w:t>
      </w:r>
      <w:proofErr w:type="spellEnd"/>
      <w:r w:rsidRPr="003D609F">
        <w:rPr>
          <w:sz w:val="22"/>
          <w:szCs w:val="22"/>
        </w:rPr>
        <w:t xml:space="preserve"> </w:t>
      </w:r>
      <w:proofErr w:type="spellStart"/>
      <w:r w:rsidRPr="003D609F">
        <w:rPr>
          <w:sz w:val="22"/>
          <w:szCs w:val="22"/>
        </w:rPr>
        <w:t>faktor</w:t>
      </w:r>
      <w:proofErr w:type="spellEnd"/>
      <w:r w:rsidRPr="003D609F">
        <w:rPr>
          <w:sz w:val="22"/>
          <w:szCs w:val="22"/>
        </w:rPr>
        <w:t xml:space="preserve"> </w:t>
      </w:r>
      <w:proofErr w:type="spellStart"/>
      <w:r w:rsidRPr="003D609F">
        <w:rPr>
          <w:sz w:val="22"/>
          <w:szCs w:val="22"/>
        </w:rPr>
        <w:t>kunci</w:t>
      </w:r>
      <w:proofErr w:type="spellEnd"/>
      <w:r w:rsidRPr="003D609F">
        <w:rPr>
          <w:sz w:val="22"/>
          <w:szCs w:val="22"/>
        </w:rPr>
        <w:t xml:space="preserve"> </w:t>
      </w:r>
      <w:proofErr w:type="spellStart"/>
      <w:r w:rsidRPr="003D609F">
        <w:rPr>
          <w:sz w:val="22"/>
          <w:szCs w:val="22"/>
        </w:rPr>
        <w:t>dalam</w:t>
      </w:r>
      <w:proofErr w:type="spellEnd"/>
      <w:r w:rsidRPr="003D609F">
        <w:rPr>
          <w:sz w:val="22"/>
          <w:szCs w:val="22"/>
        </w:rPr>
        <w:t xml:space="preserve"> </w:t>
      </w:r>
      <w:proofErr w:type="spellStart"/>
      <w:r w:rsidRPr="003D609F">
        <w:rPr>
          <w:sz w:val="22"/>
          <w:szCs w:val="22"/>
        </w:rPr>
        <w:t>replikasi</w:t>
      </w:r>
      <w:proofErr w:type="spellEnd"/>
      <w:r w:rsidRPr="003D609F">
        <w:rPr>
          <w:sz w:val="22"/>
          <w:szCs w:val="22"/>
        </w:rPr>
        <w:t xml:space="preserve"> program. Oleh </w:t>
      </w:r>
      <w:proofErr w:type="spellStart"/>
      <w:r w:rsidRPr="003D609F">
        <w:rPr>
          <w:sz w:val="22"/>
          <w:szCs w:val="22"/>
        </w:rPr>
        <w:t>karena</w:t>
      </w:r>
      <w:proofErr w:type="spellEnd"/>
      <w:r w:rsidRPr="003D609F">
        <w:rPr>
          <w:sz w:val="22"/>
          <w:szCs w:val="22"/>
        </w:rPr>
        <w:t xml:space="preserve"> </w:t>
      </w:r>
      <w:proofErr w:type="spellStart"/>
      <w:r w:rsidRPr="003D609F">
        <w:rPr>
          <w:sz w:val="22"/>
          <w:szCs w:val="22"/>
        </w:rPr>
        <w:t>itu</w:t>
      </w:r>
      <w:proofErr w:type="spellEnd"/>
      <w:r w:rsidRPr="003D609F">
        <w:rPr>
          <w:sz w:val="22"/>
          <w:szCs w:val="22"/>
        </w:rPr>
        <w:t xml:space="preserve">, </w:t>
      </w:r>
      <w:proofErr w:type="spellStart"/>
      <w:r w:rsidRPr="003D609F">
        <w:rPr>
          <w:sz w:val="22"/>
          <w:szCs w:val="22"/>
        </w:rPr>
        <w:t>diperlukan</w:t>
      </w:r>
      <w:proofErr w:type="spellEnd"/>
      <w:r w:rsidRPr="003D609F">
        <w:rPr>
          <w:sz w:val="22"/>
          <w:szCs w:val="22"/>
        </w:rPr>
        <w:t xml:space="preserve"> </w:t>
      </w:r>
      <w:proofErr w:type="spellStart"/>
      <w:r w:rsidRPr="003D609F">
        <w:rPr>
          <w:sz w:val="22"/>
          <w:szCs w:val="22"/>
        </w:rPr>
        <w:t>pelatihan</w:t>
      </w:r>
      <w:proofErr w:type="spellEnd"/>
      <w:r w:rsidRPr="003D609F">
        <w:rPr>
          <w:sz w:val="22"/>
          <w:szCs w:val="22"/>
        </w:rPr>
        <w:t xml:space="preserve"> </w:t>
      </w:r>
      <w:proofErr w:type="spellStart"/>
      <w:r w:rsidRPr="003D609F">
        <w:rPr>
          <w:sz w:val="22"/>
          <w:szCs w:val="22"/>
        </w:rPr>
        <w:t>lanjutan</w:t>
      </w:r>
      <w:proofErr w:type="spellEnd"/>
      <w:r w:rsidRPr="003D609F">
        <w:rPr>
          <w:sz w:val="22"/>
          <w:szCs w:val="22"/>
        </w:rPr>
        <w:t xml:space="preserve"> (training of trainers) </w:t>
      </w:r>
      <w:proofErr w:type="spellStart"/>
      <w:r w:rsidRPr="003D609F">
        <w:rPr>
          <w:sz w:val="22"/>
          <w:szCs w:val="22"/>
        </w:rPr>
        <w:t>bagi</w:t>
      </w:r>
      <w:proofErr w:type="spellEnd"/>
      <w:r w:rsidRPr="003D609F">
        <w:rPr>
          <w:sz w:val="22"/>
          <w:szCs w:val="22"/>
        </w:rPr>
        <w:t xml:space="preserve"> </w:t>
      </w:r>
      <w:proofErr w:type="spellStart"/>
      <w:r w:rsidRPr="003D609F">
        <w:rPr>
          <w:sz w:val="22"/>
          <w:szCs w:val="22"/>
        </w:rPr>
        <w:t>ustadz</w:t>
      </w:r>
      <w:proofErr w:type="spellEnd"/>
      <w:r w:rsidRPr="003D609F">
        <w:rPr>
          <w:sz w:val="22"/>
          <w:szCs w:val="22"/>
        </w:rPr>
        <w:t>/</w:t>
      </w:r>
      <w:proofErr w:type="spellStart"/>
      <w:r w:rsidRPr="003D609F">
        <w:rPr>
          <w:sz w:val="22"/>
          <w:szCs w:val="22"/>
        </w:rPr>
        <w:t>ustadzah</w:t>
      </w:r>
      <w:proofErr w:type="spellEnd"/>
      <w:r w:rsidRPr="003D609F">
        <w:rPr>
          <w:sz w:val="22"/>
          <w:szCs w:val="22"/>
        </w:rPr>
        <w:t xml:space="preserve"> agar </w:t>
      </w:r>
      <w:proofErr w:type="spellStart"/>
      <w:r w:rsidRPr="003D609F">
        <w:rPr>
          <w:sz w:val="22"/>
          <w:szCs w:val="22"/>
        </w:rPr>
        <w:t>mampu</w:t>
      </w:r>
      <w:proofErr w:type="spellEnd"/>
      <w:r w:rsidRPr="003D609F">
        <w:rPr>
          <w:sz w:val="22"/>
          <w:szCs w:val="22"/>
        </w:rPr>
        <w:t xml:space="preserve"> </w:t>
      </w:r>
      <w:proofErr w:type="spellStart"/>
      <w:r w:rsidRPr="003D609F">
        <w:rPr>
          <w:sz w:val="22"/>
          <w:szCs w:val="22"/>
        </w:rPr>
        <w:t>menginternalisasikan</w:t>
      </w:r>
      <w:proofErr w:type="spellEnd"/>
      <w:r w:rsidRPr="003D609F">
        <w:rPr>
          <w:sz w:val="22"/>
          <w:szCs w:val="22"/>
        </w:rPr>
        <w:t xml:space="preserve"> </w:t>
      </w:r>
      <w:proofErr w:type="spellStart"/>
      <w:r w:rsidRPr="003D609F">
        <w:rPr>
          <w:sz w:val="22"/>
          <w:szCs w:val="22"/>
        </w:rPr>
        <w:t>pendekatan</w:t>
      </w:r>
      <w:proofErr w:type="spellEnd"/>
      <w:r w:rsidRPr="003D609F">
        <w:rPr>
          <w:sz w:val="22"/>
          <w:szCs w:val="22"/>
        </w:rPr>
        <w:t xml:space="preserve"> </w:t>
      </w:r>
      <w:proofErr w:type="spellStart"/>
      <w:r w:rsidRPr="003D609F">
        <w:rPr>
          <w:sz w:val="22"/>
          <w:szCs w:val="22"/>
        </w:rPr>
        <w:t>literasi</w:t>
      </w:r>
      <w:proofErr w:type="spellEnd"/>
      <w:r w:rsidRPr="003D609F">
        <w:rPr>
          <w:sz w:val="22"/>
          <w:szCs w:val="22"/>
        </w:rPr>
        <w:t xml:space="preserve"> digital </w:t>
      </w:r>
      <w:proofErr w:type="spellStart"/>
      <w:r w:rsidRPr="003D609F">
        <w:rPr>
          <w:sz w:val="22"/>
          <w:szCs w:val="22"/>
        </w:rPr>
        <w:t>kritis</w:t>
      </w:r>
      <w:proofErr w:type="spellEnd"/>
      <w:r w:rsidRPr="003D609F">
        <w:rPr>
          <w:sz w:val="22"/>
          <w:szCs w:val="22"/>
        </w:rPr>
        <w:t xml:space="preserve"> </w:t>
      </w:r>
      <w:proofErr w:type="spellStart"/>
      <w:r w:rsidRPr="003D609F">
        <w:rPr>
          <w:sz w:val="22"/>
          <w:szCs w:val="22"/>
        </w:rPr>
        <w:t>berbasis</w:t>
      </w:r>
      <w:proofErr w:type="spellEnd"/>
      <w:r w:rsidRPr="003D609F">
        <w:rPr>
          <w:sz w:val="22"/>
          <w:szCs w:val="22"/>
        </w:rPr>
        <w:t xml:space="preserve"> </w:t>
      </w:r>
      <w:proofErr w:type="spellStart"/>
      <w:r w:rsidRPr="003D609F">
        <w:rPr>
          <w:sz w:val="22"/>
          <w:szCs w:val="22"/>
        </w:rPr>
        <w:t>nilai</w:t>
      </w:r>
      <w:proofErr w:type="spellEnd"/>
      <w:r w:rsidRPr="003D609F">
        <w:rPr>
          <w:sz w:val="22"/>
          <w:szCs w:val="22"/>
        </w:rPr>
        <w:t xml:space="preserve"> Islam </w:t>
      </w:r>
      <w:proofErr w:type="spellStart"/>
      <w:r w:rsidRPr="003D609F">
        <w:rPr>
          <w:sz w:val="22"/>
          <w:szCs w:val="22"/>
        </w:rPr>
        <w:t>dalam</w:t>
      </w:r>
      <w:proofErr w:type="spellEnd"/>
      <w:r w:rsidRPr="003D609F">
        <w:rPr>
          <w:sz w:val="22"/>
          <w:szCs w:val="22"/>
        </w:rPr>
        <w:t xml:space="preserve"> proses </w:t>
      </w:r>
      <w:proofErr w:type="spellStart"/>
      <w:r w:rsidRPr="003D609F">
        <w:rPr>
          <w:sz w:val="22"/>
          <w:szCs w:val="22"/>
        </w:rPr>
        <w:t>pembelajaran</w:t>
      </w:r>
      <w:proofErr w:type="spellEnd"/>
      <w:r w:rsidRPr="003D609F">
        <w:rPr>
          <w:sz w:val="22"/>
          <w:szCs w:val="22"/>
        </w:rPr>
        <w:t xml:space="preserve"> </w:t>
      </w:r>
      <w:proofErr w:type="spellStart"/>
      <w:r w:rsidRPr="003D609F">
        <w:rPr>
          <w:sz w:val="22"/>
          <w:szCs w:val="22"/>
        </w:rPr>
        <w:t>sehari-hari</w:t>
      </w:r>
      <w:proofErr w:type="spellEnd"/>
      <w:r w:rsidRPr="003D609F">
        <w:rPr>
          <w:sz w:val="22"/>
          <w:szCs w:val="22"/>
        </w:rPr>
        <w:t>.</w:t>
      </w:r>
    </w:p>
    <w:p w14:paraId="4F0E41B7" w14:textId="77777777" w:rsidR="00220D8C" w:rsidRPr="003D609F" w:rsidRDefault="00B4723F" w:rsidP="009C1B1D">
      <w:pPr>
        <w:spacing w:after="0" w:line="240" w:lineRule="auto"/>
        <w:ind w:firstLine="567"/>
        <w:jc w:val="both"/>
        <w:rPr>
          <w:rFonts w:ascii="Times New Roman" w:eastAsia="Times New Roman" w:hAnsi="Times New Roman"/>
          <w:lang w:val="en-ID" w:eastAsia="en-ID"/>
        </w:rPr>
      </w:pPr>
      <w:proofErr w:type="spellStart"/>
      <w:r w:rsidRPr="003D609F">
        <w:rPr>
          <w:rFonts w:ascii="Times New Roman" w:eastAsia="Times New Roman" w:hAnsi="Times New Roman"/>
          <w:lang w:val="en-ID" w:eastAsia="en-ID"/>
        </w:rPr>
        <w:t>Ketiga</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pengembangan</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modul</w:t>
      </w:r>
      <w:proofErr w:type="spellEnd"/>
      <w:r w:rsidRPr="003D609F">
        <w:rPr>
          <w:rFonts w:ascii="Times New Roman" w:eastAsia="Times New Roman" w:hAnsi="Times New Roman"/>
          <w:lang w:val="en-ID" w:eastAsia="en-ID"/>
        </w:rPr>
        <w:t xml:space="preserve"> dan media </w:t>
      </w:r>
      <w:proofErr w:type="spellStart"/>
      <w:r w:rsidRPr="003D609F">
        <w:rPr>
          <w:rFonts w:ascii="Times New Roman" w:eastAsia="Times New Roman" w:hAnsi="Times New Roman"/>
          <w:lang w:val="en-ID" w:eastAsia="en-ID"/>
        </w:rPr>
        <w:t>pembelajaran</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kontekstual</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perlu</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terus</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dilakukan</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dengan</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menyesuaikan</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dinamika</w:t>
      </w:r>
      <w:proofErr w:type="spellEnd"/>
      <w:r w:rsidRPr="003D609F">
        <w:rPr>
          <w:rFonts w:ascii="Times New Roman" w:eastAsia="Times New Roman" w:hAnsi="Times New Roman"/>
          <w:lang w:val="en-ID" w:eastAsia="en-ID"/>
        </w:rPr>
        <w:t xml:space="preserve"> platform digital yang </w:t>
      </w:r>
      <w:proofErr w:type="spellStart"/>
      <w:r w:rsidRPr="003D609F">
        <w:rPr>
          <w:rFonts w:ascii="Times New Roman" w:eastAsia="Times New Roman" w:hAnsi="Times New Roman"/>
          <w:lang w:val="en-ID" w:eastAsia="en-ID"/>
        </w:rPr>
        <w:t>digunakan</w:t>
      </w:r>
      <w:proofErr w:type="spellEnd"/>
      <w:r w:rsidRPr="003D609F">
        <w:rPr>
          <w:rFonts w:ascii="Times New Roman" w:eastAsia="Times New Roman" w:hAnsi="Times New Roman"/>
          <w:lang w:val="en-ID" w:eastAsia="en-ID"/>
        </w:rPr>
        <w:t xml:space="preserve"> oleh </w:t>
      </w:r>
      <w:proofErr w:type="spellStart"/>
      <w:r w:rsidRPr="003D609F">
        <w:rPr>
          <w:rFonts w:ascii="Times New Roman" w:eastAsia="Times New Roman" w:hAnsi="Times New Roman"/>
          <w:lang w:val="en-ID" w:eastAsia="en-ID"/>
        </w:rPr>
        <w:t>santriwati</w:t>
      </w:r>
      <w:proofErr w:type="spellEnd"/>
      <w:r w:rsidRPr="003D609F">
        <w:rPr>
          <w:rFonts w:ascii="Times New Roman" w:eastAsia="Times New Roman" w:hAnsi="Times New Roman"/>
          <w:lang w:val="en-ID" w:eastAsia="en-ID"/>
        </w:rPr>
        <w:t xml:space="preserve">. Materi </w:t>
      </w:r>
      <w:proofErr w:type="spellStart"/>
      <w:r w:rsidRPr="003D609F">
        <w:rPr>
          <w:rFonts w:ascii="Times New Roman" w:eastAsia="Times New Roman" w:hAnsi="Times New Roman"/>
          <w:lang w:val="en-ID" w:eastAsia="en-ID"/>
        </w:rPr>
        <w:t>pelatihan</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hendaknya</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tidak</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hanya</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berfokus</w:t>
      </w:r>
      <w:proofErr w:type="spellEnd"/>
      <w:r w:rsidRPr="003D609F">
        <w:rPr>
          <w:rFonts w:ascii="Times New Roman" w:eastAsia="Times New Roman" w:hAnsi="Times New Roman"/>
          <w:lang w:val="en-ID" w:eastAsia="en-ID"/>
        </w:rPr>
        <w:t xml:space="preserve"> pada </w:t>
      </w:r>
      <w:proofErr w:type="spellStart"/>
      <w:r w:rsidRPr="003D609F">
        <w:rPr>
          <w:rFonts w:ascii="Times New Roman" w:eastAsia="Times New Roman" w:hAnsi="Times New Roman"/>
          <w:lang w:val="en-ID" w:eastAsia="en-ID"/>
        </w:rPr>
        <w:t>aspek</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konseptual</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tetapi</w:t>
      </w:r>
      <w:proofErr w:type="spellEnd"/>
      <w:r w:rsidRPr="003D609F">
        <w:rPr>
          <w:rFonts w:ascii="Times New Roman" w:eastAsia="Times New Roman" w:hAnsi="Times New Roman"/>
          <w:lang w:val="en-ID" w:eastAsia="en-ID"/>
        </w:rPr>
        <w:t xml:space="preserve"> juga </w:t>
      </w:r>
      <w:proofErr w:type="spellStart"/>
      <w:r w:rsidRPr="003D609F">
        <w:rPr>
          <w:rFonts w:ascii="Times New Roman" w:eastAsia="Times New Roman" w:hAnsi="Times New Roman"/>
          <w:lang w:val="en-ID" w:eastAsia="en-ID"/>
        </w:rPr>
        <w:t>praktik</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langsung</w:t>
      </w:r>
      <w:proofErr w:type="spellEnd"/>
      <w:r w:rsidRPr="003D609F">
        <w:rPr>
          <w:rFonts w:ascii="Times New Roman" w:eastAsia="Times New Roman" w:hAnsi="Times New Roman"/>
          <w:lang w:val="en-ID" w:eastAsia="en-ID"/>
        </w:rPr>
        <w:t xml:space="preserve"> yang </w:t>
      </w:r>
      <w:proofErr w:type="spellStart"/>
      <w:r w:rsidRPr="003D609F">
        <w:rPr>
          <w:rFonts w:ascii="Times New Roman" w:eastAsia="Times New Roman" w:hAnsi="Times New Roman"/>
          <w:lang w:val="en-ID" w:eastAsia="en-ID"/>
        </w:rPr>
        <w:t>relevan</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dengan</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realitas</w:t>
      </w:r>
      <w:proofErr w:type="spellEnd"/>
      <w:r w:rsidRPr="003D609F">
        <w:rPr>
          <w:rFonts w:ascii="Times New Roman" w:eastAsia="Times New Roman" w:hAnsi="Times New Roman"/>
          <w:lang w:val="en-ID" w:eastAsia="en-ID"/>
        </w:rPr>
        <w:t xml:space="preserve"> digital </w:t>
      </w:r>
      <w:proofErr w:type="spellStart"/>
      <w:r w:rsidRPr="003D609F">
        <w:rPr>
          <w:rFonts w:ascii="Times New Roman" w:eastAsia="Times New Roman" w:hAnsi="Times New Roman"/>
          <w:lang w:val="en-ID" w:eastAsia="en-ID"/>
        </w:rPr>
        <w:t>terkini</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termasuk</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penggunaan</w:t>
      </w:r>
      <w:proofErr w:type="spellEnd"/>
      <w:r w:rsidRPr="003D609F">
        <w:rPr>
          <w:rFonts w:ascii="Times New Roman" w:eastAsia="Times New Roman" w:hAnsi="Times New Roman"/>
          <w:lang w:val="en-ID" w:eastAsia="en-ID"/>
        </w:rPr>
        <w:t xml:space="preserve"> tools </w:t>
      </w:r>
      <w:proofErr w:type="spellStart"/>
      <w:r w:rsidRPr="003D609F">
        <w:rPr>
          <w:rFonts w:ascii="Times New Roman" w:eastAsia="Times New Roman" w:hAnsi="Times New Roman"/>
          <w:lang w:val="en-ID" w:eastAsia="en-ID"/>
        </w:rPr>
        <w:t>verifikasi</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informasi</w:t>
      </w:r>
      <w:proofErr w:type="spellEnd"/>
      <w:r w:rsidRPr="003D609F">
        <w:rPr>
          <w:rFonts w:ascii="Times New Roman" w:eastAsia="Times New Roman" w:hAnsi="Times New Roman"/>
          <w:lang w:val="en-ID" w:eastAsia="en-ID"/>
        </w:rPr>
        <w:t xml:space="preserve"> dan </w:t>
      </w:r>
      <w:proofErr w:type="spellStart"/>
      <w:r w:rsidRPr="003D609F">
        <w:rPr>
          <w:rFonts w:ascii="Times New Roman" w:eastAsia="Times New Roman" w:hAnsi="Times New Roman"/>
          <w:lang w:val="en-ID" w:eastAsia="en-ID"/>
        </w:rPr>
        <w:t>produksi</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konten</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positif</w:t>
      </w:r>
      <w:proofErr w:type="spellEnd"/>
      <w:r w:rsidRPr="003D609F">
        <w:rPr>
          <w:rFonts w:ascii="Times New Roman" w:eastAsia="Times New Roman" w:hAnsi="Times New Roman"/>
          <w:lang w:val="en-ID" w:eastAsia="en-ID"/>
        </w:rPr>
        <w:t>.</w:t>
      </w:r>
    </w:p>
    <w:p w14:paraId="462F4DC2" w14:textId="1FEFD6C0" w:rsidR="00B4723F" w:rsidRPr="003D609F" w:rsidRDefault="00B4723F" w:rsidP="009C1B1D">
      <w:pPr>
        <w:spacing w:after="0" w:line="240" w:lineRule="auto"/>
        <w:ind w:firstLine="567"/>
        <w:jc w:val="both"/>
        <w:rPr>
          <w:rFonts w:ascii="Times New Roman" w:eastAsia="Times New Roman" w:hAnsi="Times New Roman"/>
          <w:lang w:val="en-ID" w:eastAsia="en-ID"/>
        </w:rPr>
      </w:pPr>
      <w:proofErr w:type="spellStart"/>
      <w:r w:rsidRPr="003D609F">
        <w:rPr>
          <w:rFonts w:ascii="Times New Roman" w:eastAsia="Times New Roman" w:hAnsi="Times New Roman"/>
          <w:lang w:val="en-ID" w:eastAsia="en-ID"/>
        </w:rPr>
        <w:t>Keempat</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kolaborasi</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antara</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perguruan</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tinggi</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lembaga</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pesantren</w:t>
      </w:r>
      <w:proofErr w:type="spellEnd"/>
      <w:r w:rsidRPr="003D609F">
        <w:rPr>
          <w:rFonts w:ascii="Times New Roman" w:eastAsia="Times New Roman" w:hAnsi="Times New Roman"/>
          <w:lang w:val="en-ID" w:eastAsia="en-ID"/>
        </w:rPr>
        <w:t xml:space="preserve">, dan </w:t>
      </w:r>
      <w:proofErr w:type="spellStart"/>
      <w:r w:rsidRPr="003D609F">
        <w:rPr>
          <w:rFonts w:ascii="Times New Roman" w:eastAsia="Times New Roman" w:hAnsi="Times New Roman"/>
          <w:lang w:val="en-ID" w:eastAsia="en-ID"/>
        </w:rPr>
        <w:t>komunitas</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literasi</w:t>
      </w:r>
      <w:proofErr w:type="spellEnd"/>
      <w:r w:rsidRPr="003D609F">
        <w:rPr>
          <w:rFonts w:ascii="Times New Roman" w:eastAsia="Times New Roman" w:hAnsi="Times New Roman"/>
          <w:lang w:val="en-ID" w:eastAsia="en-ID"/>
        </w:rPr>
        <w:t xml:space="preserve"> digital </w:t>
      </w:r>
      <w:proofErr w:type="spellStart"/>
      <w:r w:rsidRPr="003D609F">
        <w:rPr>
          <w:rFonts w:ascii="Times New Roman" w:eastAsia="Times New Roman" w:hAnsi="Times New Roman"/>
          <w:lang w:val="en-ID" w:eastAsia="en-ID"/>
        </w:rPr>
        <w:t>perlu</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diperkuat</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untuk</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memperluas</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jangkauan</w:t>
      </w:r>
      <w:proofErr w:type="spellEnd"/>
      <w:r w:rsidRPr="003D609F">
        <w:rPr>
          <w:rFonts w:ascii="Times New Roman" w:eastAsia="Times New Roman" w:hAnsi="Times New Roman"/>
          <w:lang w:val="en-ID" w:eastAsia="en-ID"/>
        </w:rPr>
        <w:t xml:space="preserve"> dan </w:t>
      </w:r>
      <w:proofErr w:type="spellStart"/>
      <w:r w:rsidRPr="003D609F">
        <w:rPr>
          <w:rFonts w:ascii="Times New Roman" w:eastAsia="Times New Roman" w:hAnsi="Times New Roman"/>
          <w:lang w:val="en-ID" w:eastAsia="en-ID"/>
        </w:rPr>
        <w:t>dampak</w:t>
      </w:r>
      <w:proofErr w:type="spellEnd"/>
      <w:r w:rsidRPr="003D609F">
        <w:rPr>
          <w:rFonts w:ascii="Times New Roman" w:eastAsia="Times New Roman" w:hAnsi="Times New Roman"/>
          <w:lang w:val="en-ID" w:eastAsia="en-ID"/>
        </w:rPr>
        <w:t xml:space="preserve"> program. </w:t>
      </w:r>
      <w:proofErr w:type="spellStart"/>
      <w:r w:rsidRPr="003D609F">
        <w:rPr>
          <w:rFonts w:ascii="Times New Roman" w:eastAsia="Times New Roman" w:hAnsi="Times New Roman"/>
          <w:lang w:val="en-ID" w:eastAsia="en-ID"/>
        </w:rPr>
        <w:t>Sinergi</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ini</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memungkinkan</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adanya</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dukungan</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sumber</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daya</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inovasi</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metode</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serta</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evaluasi</w:t>
      </w:r>
      <w:proofErr w:type="spellEnd"/>
      <w:r w:rsidRPr="003D609F">
        <w:rPr>
          <w:rFonts w:ascii="Times New Roman" w:eastAsia="Times New Roman" w:hAnsi="Times New Roman"/>
          <w:lang w:val="en-ID" w:eastAsia="en-ID"/>
        </w:rPr>
        <w:t xml:space="preserve"> program yang </w:t>
      </w:r>
      <w:proofErr w:type="spellStart"/>
      <w:r w:rsidRPr="003D609F">
        <w:rPr>
          <w:rFonts w:ascii="Times New Roman" w:eastAsia="Times New Roman" w:hAnsi="Times New Roman"/>
          <w:lang w:val="en-ID" w:eastAsia="en-ID"/>
        </w:rPr>
        <w:t>lebih</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komprehensif</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berbasis</w:t>
      </w:r>
      <w:proofErr w:type="spellEnd"/>
      <w:r w:rsidRPr="003D609F">
        <w:rPr>
          <w:rFonts w:ascii="Times New Roman" w:eastAsia="Times New Roman" w:hAnsi="Times New Roman"/>
          <w:lang w:val="en-ID" w:eastAsia="en-ID"/>
        </w:rPr>
        <w:t xml:space="preserve"> </w:t>
      </w:r>
      <w:proofErr w:type="spellStart"/>
      <w:r w:rsidRPr="003D609F">
        <w:rPr>
          <w:rFonts w:ascii="Times New Roman" w:eastAsia="Times New Roman" w:hAnsi="Times New Roman"/>
          <w:lang w:val="en-ID" w:eastAsia="en-ID"/>
        </w:rPr>
        <w:t>riset</w:t>
      </w:r>
      <w:proofErr w:type="spellEnd"/>
      <w:r w:rsidRPr="003D609F">
        <w:rPr>
          <w:rFonts w:ascii="Times New Roman" w:eastAsia="Times New Roman" w:hAnsi="Times New Roman"/>
          <w:lang w:val="en-ID" w:eastAsia="en-ID"/>
        </w:rPr>
        <w:t>.</w:t>
      </w:r>
    </w:p>
    <w:p w14:paraId="2A624264" w14:textId="77777777" w:rsidR="000908A7" w:rsidRDefault="000908A7" w:rsidP="009C1B1D">
      <w:pPr>
        <w:spacing w:after="0" w:line="240" w:lineRule="auto"/>
        <w:ind w:firstLine="567"/>
        <w:jc w:val="both"/>
        <w:rPr>
          <w:rFonts w:ascii="Times New Roman" w:eastAsia="Times New Roman" w:hAnsi="Times New Roman"/>
          <w:b/>
          <w:color w:val="000000"/>
        </w:rPr>
      </w:pPr>
    </w:p>
    <w:p w14:paraId="1699C47B" w14:textId="77777777" w:rsidR="000908A7" w:rsidRDefault="000908A7" w:rsidP="00DA6FF6">
      <w:pPr>
        <w:pBdr>
          <w:top w:val="nil"/>
          <w:left w:val="nil"/>
          <w:bottom w:val="nil"/>
          <w:right w:val="nil"/>
          <w:between w:val="nil"/>
        </w:pBdr>
        <w:spacing w:before="120" w:after="120" w:line="240" w:lineRule="auto"/>
        <w:rPr>
          <w:rFonts w:ascii="Times New Roman" w:eastAsia="Times New Roman" w:hAnsi="Times New Roman"/>
          <w:b/>
          <w:color w:val="000000"/>
        </w:rPr>
      </w:pPr>
      <w:r>
        <w:rPr>
          <w:rFonts w:ascii="Times New Roman" w:eastAsia="Times New Roman" w:hAnsi="Times New Roman"/>
          <w:b/>
          <w:color w:val="000000"/>
        </w:rPr>
        <w:t>DAFTAR PUSTAKA</w:t>
      </w:r>
    </w:p>
    <w:p w14:paraId="1D51F584" w14:textId="77777777" w:rsidR="0046741B" w:rsidRPr="0046741B" w:rsidRDefault="0046741B" w:rsidP="00F461D3">
      <w:pPr>
        <w:pStyle w:val="Bibliography"/>
        <w:spacing w:after="0"/>
        <w:jc w:val="both"/>
        <w:rPr>
          <w:rFonts w:asciiTheme="majorBidi" w:hAnsiTheme="majorBidi"/>
        </w:rPr>
      </w:pPr>
      <w:r w:rsidRPr="0046741B">
        <w:rPr>
          <w:rFonts w:asciiTheme="majorBidi" w:eastAsia="Times New Roman" w:hAnsiTheme="majorBidi"/>
          <w:color w:val="000000"/>
        </w:rPr>
        <w:fldChar w:fldCharType="begin"/>
      </w:r>
      <w:r w:rsidRPr="0046741B">
        <w:rPr>
          <w:rFonts w:asciiTheme="majorBidi" w:eastAsia="Times New Roman" w:hAnsiTheme="majorBidi"/>
          <w:color w:val="000000"/>
        </w:rPr>
        <w:instrText xml:space="preserve"> ADDIN ZOTERO_BIBL {"uncited":[],"omitted":[],"custom":[]} CSL_BIBLIOGRAPHY </w:instrText>
      </w:r>
      <w:r w:rsidRPr="0046741B">
        <w:rPr>
          <w:rFonts w:asciiTheme="majorBidi" w:eastAsia="Times New Roman" w:hAnsiTheme="majorBidi"/>
          <w:color w:val="000000"/>
        </w:rPr>
        <w:fldChar w:fldCharType="separate"/>
      </w:r>
      <w:r w:rsidRPr="0046741B">
        <w:rPr>
          <w:rFonts w:asciiTheme="majorBidi" w:hAnsiTheme="majorBidi"/>
        </w:rPr>
        <w:t xml:space="preserve">Abdullah, Shodiq, Mufid Mufid, Ju’subaidi Ju’subaidi, and Purwanto Purwanto. 2024. “Religious Confusion and Emptiness: Evaluating the Impact of Online Islamic Learning among Indonesian Muslim Adolescents.” </w:t>
      </w:r>
      <w:r w:rsidRPr="0046741B">
        <w:rPr>
          <w:rFonts w:asciiTheme="majorBidi" w:hAnsiTheme="majorBidi"/>
          <w:i/>
          <w:iCs/>
        </w:rPr>
        <w:t>HTS Teologiese Studies / Theological Studies</w:t>
      </w:r>
      <w:r w:rsidRPr="0046741B">
        <w:rPr>
          <w:rFonts w:asciiTheme="majorBidi" w:hAnsiTheme="majorBidi"/>
        </w:rPr>
        <w:t xml:space="preserve"> 80 (1). https://doi.org/10.4102/hts.v80i1.9510.</w:t>
      </w:r>
    </w:p>
    <w:p w14:paraId="6C449707" w14:textId="77777777" w:rsidR="0046741B" w:rsidRPr="0046741B" w:rsidRDefault="0046741B" w:rsidP="00F461D3">
      <w:pPr>
        <w:pStyle w:val="Bibliography"/>
        <w:spacing w:after="0"/>
        <w:jc w:val="both"/>
        <w:rPr>
          <w:rFonts w:asciiTheme="majorBidi" w:hAnsiTheme="majorBidi"/>
        </w:rPr>
      </w:pPr>
      <w:r w:rsidRPr="0046741B">
        <w:rPr>
          <w:rFonts w:asciiTheme="majorBidi" w:hAnsiTheme="majorBidi"/>
        </w:rPr>
        <w:t xml:space="preserve">Alcock, Marie, and Heidi Hayes Jacobs. 2014. </w:t>
      </w:r>
      <w:r w:rsidRPr="0046741B">
        <w:rPr>
          <w:rFonts w:asciiTheme="majorBidi" w:hAnsiTheme="majorBidi"/>
          <w:i/>
          <w:iCs/>
        </w:rPr>
        <w:t>Mastering Digital Literacy</w:t>
      </w:r>
      <w:r w:rsidRPr="0046741B">
        <w:rPr>
          <w:rFonts w:asciiTheme="majorBidi" w:hAnsiTheme="majorBidi"/>
        </w:rPr>
        <w:t>.</w:t>
      </w:r>
    </w:p>
    <w:p w14:paraId="1E62CBB9" w14:textId="77777777" w:rsidR="0046741B" w:rsidRPr="0046741B" w:rsidRDefault="0046741B" w:rsidP="00F461D3">
      <w:pPr>
        <w:pStyle w:val="Bibliography"/>
        <w:spacing w:after="0"/>
        <w:jc w:val="both"/>
        <w:rPr>
          <w:rFonts w:asciiTheme="majorBidi" w:hAnsiTheme="majorBidi"/>
        </w:rPr>
      </w:pPr>
      <w:r w:rsidRPr="0046741B">
        <w:rPr>
          <w:rFonts w:asciiTheme="majorBidi" w:hAnsiTheme="majorBidi"/>
        </w:rPr>
        <w:t xml:space="preserve">Chistyakov, Denis. 2020. “Media Construction of Social Reality and Communication Impact on an Individual.” Paper presented at 5th International Conference on Contemporary Education, Social Sciences and Humanities - Philosophy of Being Human as the Core of </w:t>
      </w:r>
      <w:r w:rsidRPr="0046741B">
        <w:rPr>
          <w:rFonts w:asciiTheme="majorBidi" w:hAnsiTheme="majorBidi"/>
        </w:rPr>
        <w:t xml:space="preserve">Interdisciplinary Research (ICCESSH 2020), Moscow, Russia. </w:t>
      </w:r>
      <w:r w:rsidRPr="0046741B">
        <w:rPr>
          <w:rFonts w:asciiTheme="majorBidi" w:hAnsiTheme="majorBidi"/>
          <w:i/>
          <w:iCs/>
        </w:rPr>
        <w:t>Proceedings of 5th International Conference on Contemporary Education, Social Sciences and Humanities - Philosophy of Being Human as the Core of Interdisciplinary Research (ICCESSH 2020)</w:t>
      </w:r>
      <w:r w:rsidRPr="0046741B">
        <w:rPr>
          <w:rFonts w:asciiTheme="majorBidi" w:hAnsiTheme="majorBidi"/>
        </w:rPr>
        <w:t>. https://doi.org/10.2991/assehr.k.200901.028.</w:t>
      </w:r>
    </w:p>
    <w:p w14:paraId="4F2E4C80" w14:textId="77777777" w:rsidR="0046741B" w:rsidRPr="0046741B" w:rsidRDefault="0046741B" w:rsidP="00F461D3">
      <w:pPr>
        <w:pStyle w:val="Bibliography"/>
        <w:spacing w:after="0"/>
        <w:jc w:val="both"/>
        <w:rPr>
          <w:rFonts w:asciiTheme="majorBidi" w:hAnsiTheme="majorBidi"/>
        </w:rPr>
      </w:pPr>
      <w:r w:rsidRPr="0046741B">
        <w:rPr>
          <w:rFonts w:asciiTheme="majorBidi" w:hAnsiTheme="majorBidi"/>
        </w:rPr>
        <w:t xml:space="preserve">Choi, Ikseon, and Kyunghwa Lee. 2009. “Designing and Implementing a Case-Based Learning Environment for Enhancing Ill-Structured Problem Solving: Classroom Management Problems for Prospective Teachers.” </w:t>
      </w:r>
      <w:r w:rsidRPr="0046741B">
        <w:rPr>
          <w:rFonts w:asciiTheme="majorBidi" w:hAnsiTheme="majorBidi"/>
          <w:i/>
          <w:iCs/>
        </w:rPr>
        <w:t>Educational Technology Research and Development</w:t>
      </w:r>
      <w:r w:rsidRPr="0046741B">
        <w:rPr>
          <w:rFonts w:asciiTheme="majorBidi" w:hAnsiTheme="majorBidi"/>
        </w:rPr>
        <w:t xml:space="preserve"> 57 (1): 99–129. https://doi.org/10.1007/s11423-008-9089-2.</w:t>
      </w:r>
    </w:p>
    <w:p w14:paraId="3E39B19A" w14:textId="77777777" w:rsidR="0046741B" w:rsidRPr="0046741B" w:rsidRDefault="0046741B" w:rsidP="00F461D3">
      <w:pPr>
        <w:pStyle w:val="Bibliography"/>
        <w:spacing w:after="0"/>
        <w:jc w:val="both"/>
        <w:rPr>
          <w:rFonts w:asciiTheme="majorBidi" w:hAnsiTheme="majorBidi"/>
        </w:rPr>
      </w:pPr>
      <w:r w:rsidRPr="0046741B">
        <w:rPr>
          <w:rFonts w:asciiTheme="majorBidi" w:hAnsiTheme="majorBidi"/>
        </w:rPr>
        <w:t>Diah Fatma Sjoraida, Bucky Wibawa Karya Guna, Aat Ruchiat Nungraha, Daniel Pasaribu, and Novianty Djafri. 2024. “Public Opinion Formation in the Digital Age</w:t>
      </w:r>
      <w:r w:rsidRPr="0046741B">
        <w:rPr>
          <w:rFonts w:ascii="Cambria Math" w:hAnsi="Cambria Math" w:cs="Cambria Math"/>
        </w:rPr>
        <w:t> </w:t>
      </w:r>
      <w:r w:rsidRPr="0046741B">
        <w:rPr>
          <w:rFonts w:asciiTheme="majorBidi" w:hAnsiTheme="majorBidi"/>
        </w:rPr>
        <w:t xml:space="preserve">: A Review of Literature.” </w:t>
      </w:r>
      <w:r w:rsidRPr="0046741B">
        <w:rPr>
          <w:rFonts w:asciiTheme="majorBidi" w:hAnsiTheme="majorBidi"/>
          <w:i/>
          <w:iCs/>
        </w:rPr>
        <w:t>Indonesia Journal of Engineering and Education Technology (IJEET)</w:t>
      </w:r>
      <w:r w:rsidRPr="0046741B">
        <w:rPr>
          <w:rFonts w:asciiTheme="majorBidi" w:hAnsiTheme="majorBidi"/>
        </w:rPr>
        <w:t xml:space="preserve"> 2 (2): 290–97. https://doi.org/10.61991/ijeet.v2i2.52.</w:t>
      </w:r>
    </w:p>
    <w:p w14:paraId="465F3863" w14:textId="77777777" w:rsidR="0046741B" w:rsidRPr="0046741B" w:rsidRDefault="0046741B" w:rsidP="00F461D3">
      <w:pPr>
        <w:pStyle w:val="Bibliography"/>
        <w:spacing w:after="0"/>
        <w:jc w:val="both"/>
        <w:rPr>
          <w:rFonts w:asciiTheme="majorBidi" w:hAnsiTheme="majorBidi"/>
        </w:rPr>
      </w:pPr>
      <w:r w:rsidRPr="0046741B">
        <w:rPr>
          <w:rFonts w:asciiTheme="majorBidi" w:hAnsiTheme="majorBidi"/>
        </w:rPr>
        <w:t xml:space="preserve">“Freire and Critical Consciousness.” 2020. In </w:t>
      </w:r>
      <w:r w:rsidRPr="0046741B">
        <w:rPr>
          <w:rFonts w:asciiTheme="majorBidi" w:hAnsiTheme="majorBidi"/>
          <w:i/>
          <w:iCs/>
        </w:rPr>
        <w:t>Community Development for Social Change</w:t>
      </w:r>
      <w:r w:rsidRPr="0046741B">
        <w:rPr>
          <w:rFonts w:asciiTheme="majorBidi" w:hAnsiTheme="majorBidi"/>
        </w:rPr>
        <w:t>, 1st ed., by Dave Beck and Rod Purcell. Routledge. https://doi.org/10.4324/9781315528618-12.</w:t>
      </w:r>
    </w:p>
    <w:p w14:paraId="4E0306D4" w14:textId="77777777" w:rsidR="0046741B" w:rsidRPr="0046741B" w:rsidRDefault="0046741B" w:rsidP="00F461D3">
      <w:pPr>
        <w:pStyle w:val="Bibliography"/>
        <w:spacing w:after="0"/>
        <w:jc w:val="both"/>
        <w:rPr>
          <w:rFonts w:asciiTheme="majorBidi" w:hAnsiTheme="majorBidi"/>
        </w:rPr>
      </w:pPr>
      <w:r w:rsidRPr="0046741B">
        <w:rPr>
          <w:rFonts w:asciiTheme="majorBidi" w:hAnsiTheme="majorBidi"/>
        </w:rPr>
        <w:t xml:space="preserve">Hawamdeh, Suliman, Daniel Alemeneh, and Jeff Allen. 2025. “The Digital Transformation of the Information Professions: Exploring the Impact of Digital Publishing and Open Access.” </w:t>
      </w:r>
      <w:r w:rsidRPr="0046741B">
        <w:rPr>
          <w:rFonts w:asciiTheme="majorBidi" w:hAnsiTheme="majorBidi"/>
          <w:i/>
          <w:iCs/>
        </w:rPr>
        <w:t>Information Research an International Electronic Journal</w:t>
      </w:r>
      <w:r w:rsidRPr="0046741B">
        <w:rPr>
          <w:rFonts w:asciiTheme="majorBidi" w:hAnsiTheme="majorBidi"/>
        </w:rPr>
        <w:t xml:space="preserve"> 30 (2): 23–34. https://doi.org/10.47989/ir30253989.</w:t>
      </w:r>
    </w:p>
    <w:p w14:paraId="6529DD30" w14:textId="77777777" w:rsidR="0046741B" w:rsidRPr="0046741B" w:rsidRDefault="0046741B" w:rsidP="00F461D3">
      <w:pPr>
        <w:pStyle w:val="Bibliography"/>
        <w:spacing w:after="0"/>
        <w:jc w:val="both"/>
        <w:rPr>
          <w:rFonts w:asciiTheme="majorBidi" w:hAnsiTheme="majorBidi"/>
        </w:rPr>
      </w:pPr>
      <w:r w:rsidRPr="0046741B">
        <w:rPr>
          <w:rFonts w:asciiTheme="majorBidi" w:hAnsiTheme="majorBidi"/>
        </w:rPr>
        <w:t xml:space="preserve">Hobbs, Renee. 2010. </w:t>
      </w:r>
      <w:r w:rsidRPr="0046741B">
        <w:rPr>
          <w:rFonts w:asciiTheme="majorBidi" w:hAnsiTheme="majorBidi"/>
          <w:i/>
          <w:iCs/>
        </w:rPr>
        <w:t>Digital and Media Literacy: A Plan of Action</w:t>
      </w:r>
      <w:r w:rsidRPr="0046741B">
        <w:rPr>
          <w:rFonts w:asciiTheme="majorBidi" w:hAnsiTheme="majorBidi"/>
        </w:rPr>
        <w:t>. The Aspen Institute.</w:t>
      </w:r>
    </w:p>
    <w:p w14:paraId="1217630A" w14:textId="77777777" w:rsidR="0046741B" w:rsidRPr="0046741B" w:rsidRDefault="0046741B" w:rsidP="00F461D3">
      <w:pPr>
        <w:pStyle w:val="Bibliography"/>
        <w:spacing w:after="0"/>
        <w:jc w:val="both"/>
        <w:rPr>
          <w:rFonts w:asciiTheme="majorBidi" w:hAnsiTheme="majorBidi"/>
        </w:rPr>
      </w:pPr>
      <w:r w:rsidRPr="0046741B">
        <w:rPr>
          <w:rFonts w:asciiTheme="majorBidi" w:hAnsiTheme="majorBidi"/>
        </w:rPr>
        <w:t xml:space="preserve">Hobbs, Renee. 2011. </w:t>
      </w:r>
      <w:r w:rsidRPr="0046741B">
        <w:rPr>
          <w:rFonts w:asciiTheme="majorBidi" w:hAnsiTheme="majorBidi"/>
          <w:i/>
          <w:iCs/>
        </w:rPr>
        <w:t>Digital and Media Literacy: Connecting Culture and Classroom</w:t>
      </w:r>
      <w:r w:rsidRPr="0046741B">
        <w:rPr>
          <w:rFonts w:asciiTheme="majorBidi" w:hAnsiTheme="majorBidi"/>
        </w:rPr>
        <w:t>. Corwin Press.</w:t>
      </w:r>
    </w:p>
    <w:p w14:paraId="263F3FFD" w14:textId="77777777" w:rsidR="0046741B" w:rsidRPr="0046741B" w:rsidRDefault="0046741B" w:rsidP="00F461D3">
      <w:pPr>
        <w:pStyle w:val="Bibliography"/>
        <w:spacing w:after="0"/>
        <w:jc w:val="both"/>
        <w:rPr>
          <w:rFonts w:asciiTheme="majorBidi" w:hAnsiTheme="majorBidi"/>
        </w:rPr>
      </w:pPr>
      <w:r w:rsidRPr="0046741B">
        <w:rPr>
          <w:rFonts w:asciiTheme="majorBidi" w:hAnsiTheme="majorBidi"/>
        </w:rPr>
        <w:t xml:space="preserve">Kellner, Douglas, and Jeff Share. 2007. “Critical Media Literacy: Crucial Policy Choices for a Twenty-First-Century Democracy.” </w:t>
      </w:r>
      <w:r w:rsidRPr="0046741B">
        <w:rPr>
          <w:rFonts w:asciiTheme="majorBidi" w:hAnsiTheme="majorBidi"/>
          <w:i/>
          <w:iCs/>
        </w:rPr>
        <w:t>Policy Futures in Education</w:t>
      </w:r>
      <w:r w:rsidRPr="0046741B">
        <w:rPr>
          <w:rFonts w:asciiTheme="majorBidi" w:hAnsiTheme="majorBidi"/>
        </w:rPr>
        <w:t xml:space="preserve"> 5 (1): 59–69. https://doi.org/10.2304/pfie.2007.5.1.59.</w:t>
      </w:r>
    </w:p>
    <w:p w14:paraId="6386A014" w14:textId="77777777" w:rsidR="0046741B" w:rsidRPr="0046741B" w:rsidRDefault="0046741B" w:rsidP="00F461D3">
      <w:pPr>
        <w:pStyle w:val="Bibliography"/>
        <w:spacing w:after="0"/>
        <w:jc w:val="both"/>
        <w:rPr>
          <w:rFonts w:asciiTheme="majorBidi" w:hAnsiTheme="majorBidi"/>
        </w:rPr>
      </w:pPr>
      <w:r w:rsidRPr="0046741B">
        <w:rPr>
          <w:rFonts w:asciiTheme="majorBidi" w:hAnsiTheme="majorBidi"/>
        </w:rPr>
        <w:t xml:space="preserve">Pandey, Saroj R., and Rajshree S. Vaishnav. 2023. “Increasing Exposure of Digital </w:t>
      </w:r>
      <w:r w:rsidRPr="0046741B">
        <w:rPr>
          <w:rFonts w:asciiTheme="majorBidi" w:hAnsiTheme="majorBidi"/>
        </w:rPr>
        <w:lastRenderedPageBreak/>
        <w:t xml:space="preserve">Devices and Its Impact on Physiological and Psychological Development Among Children: A Systematic Review of Prospective Studies.” </w:t>
      </w:r>
      <w:r w:rsidRPr="0046741B">
        <w:rPr>
          <w:rFonts w:asciiTheme="majorBidi" w:hAnsiTheme="majorBidi"/>
          <w:i/>
          <w:iCs/>
        </w:rPr>
        <w:t>International Journal of Membrane Science and Technology</w:t>
      </w:r>
      <w:r w:rsidRPr="0046741B">
        <w:rPr>
          <w:rFonts w:asciiTheme="majorBidi" w:hAnsiTheme="majorBidi"/>
        </w:rPr>
        <w:t xml:space="preserve"> 10 (4): 2400–2407. https://doi.org/10.15379/ijmst.v10i4.3445.</w:t>
      </w:r>
    </w:p>
    <w:p w14:paraId="3EB810EF" w14:textId="77777777" w:rsidR="0046741B" w:rsidRPr="0046741B" w:rsidRDefault="0046741B" w:rsidP="00F461D3">
      <w:pPr>
        <w:pStyle w:val="Bibliography"/>
        <w:spacing w:after="0"/>
        <w:jc w:val="both"/>
        <w:rPr>
          <w:rFonts w:asciiTheme="majorBidi" w:hAnsiTheme="majorBidi"/>
        </w:rPr>
      </w:pPr>
      <w:r w:rsidRPr="0046741B">
        <w:rPr>
          <w:rFonts w:asciiTheme="majorBidi" w:hAnsiTheme="majorBidi"/>
        </w:rPr>
        <w:t xml:space="preserve">Putra, Hardiantama Rizki, Annas Fajar Rohmani, and Luqman Abdulhakim. 2025. “Empowering Muslim Adolescents through Progressive Islamic Digital Literacy to Combat Cyberbullying.” </w:t>
      </w:r>
      <w:r w:rsidRPr="0046741B">
        <w:rPr>
          <w:rFonts w:asciiTheme="majorBidi" w:hAnsiTheme="majorBidi"/>
          <w:i/>
          <w:iCs/>
        </w:rPr>
        <w:t>Multicultural Islamic Education Review</w:t>
      </w:r>
      <w:r w:rsidRPr="0046741B">
        <w:rPr>
          <w:rFonts w:asciiTheme="majorBidi" w:hAnsiTheme="majorBidi"/>
        </w:rPr>
        <w:t xml:space="preserve"> </w:t>
      </w:r>
      <w:r w:rsidRPr="0046741B">
        <w:rPr>
          <w:rFonts w:asciiTheme="majorBidi" w:hAnsiTheme="majorBidi"/>
        </w:rPr>
        <w:t>3 (1): 53–62. https://doi.org/10.23917/mier.v3i1.9916.</w:t>
      </w:r>
    </w:p>
    <w:p w14:paraId="366E695B" w14:textId="77777777" w:rsidR="0046741B" w:rsidRPr="0046741B" w:rsidRDefault="0046741B" w:rsidP="00F461D3">
      <w:pPr>
        <w:pStyle w:val="Bibliography"/>
        <w:spacing w:after="0"/>
        <w:jc w:val="both"/>
        <w:rPr>
          <w:rFonts w:asciiTheme="majorBidi" w:hAnsiTheme="majorBidi"/>
        </w:rPr>
      </w:pPr>
      <w:r w:rsidRPr="0046741B">
        <w:rPr>
          <w:rFonts w:asciiTheme="majorBidi" w:hAnsiTheme="majorBidi"/>
        </w:rPr>
        <w:t xml:space="preserve">Tika Dewi Amelia, Lolitha, and Nadira Rania Balqis. 2023. “Changes in Communication Patterns in the Digital Age.” </w:t>
      </w:r>
      <w:r w:rsidRPr="0046741B">
        <w:rPr>
          <w:rFonts w:asciiTheme="majorBidi" w:hAnsiTheme="majorBidi"/>
          <w:i/>
          <w:iCs/>
        </w:rPr>
        <w:t>ARRUS Journal of Social Sciences and Humanities</w:t>
      </w:r>
      <w:r w:rsidRPr="0046741B">
        <w:rPr>
          <w:rFonts w:asciiTheme="majorBidi" w:hAnsiTheme="majorBidi"/>
        </w:rPr>
        <w:t xml:space="preserve"> 3 (4): 544–56. https://doi.org/10.35877/soshum1992.</w:t>
      </w:r>
    </w:p>
    <w:p w14:paraId="44CC9B4E" w14:textId="77777777" w:rsidR="0046741B" w:rsidRPr="0046741B" w:rsidRDefault="0046741B" w:rsidP="00F461D3">
      <w:pPr>
        <w:pStyle w:val="Bibliography"/>
        <w:spacing w:after="0"/>
        <w:jc w:val="both"/>
        <w:rPr>
          <w:rFonts w:asciiTheme="majorBidi" w:hAnsiTheme="majorBidi"/>
        </w:rPr>
      </w:pPr>
      <w:r w:rsidRPr="0046741B">
        <w:rPr>
          <w:rFonts w:asciiTheme="majorBidi" w:hAnsiTheme="majorBidi"/>
        </w:rPr>
        <w:t xml:space="preserve">Wardle, Claire, and Hossein Derakhshan. 2017. </w:t>
      </w:r>
      <w:r w:rsidRPr="0046741B">
        <w:rPr>
          <w:rFonts w:asciiTheme="majorBidi" w:hAnsiTheme="majorBidi"/>
          <w:i/>
          <w:iCs/>
        </w:rPr>
        <w:t>INFORMATION DISORDER</w:t>
      </w:r>
      <w:r w:rsidRPr="0046741B">
        <w:rPr>
          <w:rFonts w:ascii="Cambria Math" w:hAnsi="Cambria Math" w:cs="Cambria Math"/>
          <w:i/>
          <w:iCs/>
        </w:rPr>
        <w:t> </w:t>
      </w:r>
      <w:r w:rsidRPr="0046741B">
        <w:rPr>
          <w:rFonts w:asciiTheme="majorBidi" w:hAnsiTheme="majorBidi"/>
          <w:i/>
          <w:iCs/>
        </w:rPr>
        <w:t>: Toward an Interdisciplinary Framework for Research and Policy Making</w:t>
      </w:r>
      <w:r w:rsidRPr="0046741B">
        <w:rPr>
          <w:rFonts w:asciiTheme="majorBidi" w:hAnsiTheme="majorBidi"/>
        </w:rPr>
        <w:t>. DGI 2017)09. Council of Europe report.</w:t>
      </w:r>
    </w:p>
    <w:p w14:paraId="66BE25ED" w14:textId="22FE8353" w:rsidR="000908A7" w:rsidRDefault="0046741B" w:rsidP="00F461D3">
      <w:pPr>
        <w:pBdr>
          <w:top w:val="nil"/>
          <w:left w:val="nil"/>
          <w:bottom w:val="nil"/>
          <w:right w:val="nil"/>
          <w:between w:val="nil"/>
        </w:pBdr>
        <w:spacing w:after="0" w:line="240" w:lineRule="auto"/>
        <w:ind w:left="567" w:hanging="567"/>
        <w:jc w:val="both"/>
        <w:rPr>
          <w:rFonts w:ascii="Times New Roman" w:eastAsia="Times New Roman" w:hAnsi="Times New Roman"/>
          <w:color w:val="000000"/>
          <w:sz w:val="24"/>
          <w:szCs w:val="24"/>
        </w:rPr>
      </w:pPr>
      <w:r w:rsidRPr="0046741B">
        <w:rPr>
          <w:rFonts w:asciiTheme="majorBidi" w:eastAsia="Times New Roman" w:hAnsiTheme="majorBidi"/>
          <w:color w:val="000000"/>
        </w:rPr>
        <w:fldChar w:fldCharType="end"/>
      </w:r>
      <w:r w:rsidR="000908A7">
        <w:rPr>
          <w:rFonts w:ascii="Times New Roman" w:eastAsia="Times New Roman" w:hAnsi="Times New Roman"/>
          <w:color w:val="000000"/>
        </w:rPr>
        <w:t xml:space="preserve"> </w:t>
      </w:r>
    </w:p>
    <w:p w14:paraId="55FAE782" w14:textId="2FA29231" w:rsidR="000908A7" w:rsidRDefault="000908A7" w:rsidP="00DA6FF6">
      <w:pPr>
        <w:spacing w:after="0" w:line="240" w:lineRule="auto"/>
        <w:rPr>
          <w:rFonts w:ascii="Times New Roman" w:eastAsia="Times New Roman" w:hAnsi="Times New Roman"/>
        </w:rPr>
        <w:sectPr w:rsidR="000908A7" w:rsidSect="003D609F">
          <w:type w:val="continuous"/>
          <w:pgSz w:w="11907" w:h="16840"/>
          <w:pgMar w:top="1701" w:right="1134" w:bottom="1134" w:left="1701" w:header="851" w:footer="454" w:gutter="0"/>
          <w:pgNumType w:start="34"/>
          <w:cols w:num="2" w:space="720" w:equalWidth="0">
            <w:col w:w="4323" w:space="425"/>
            <w:col w:w="4323" w:space="0"/>
          </w:cols>
        </w:sectPr>
      </w:pPr>
    </w:p>
    <w:p w14:paraId="15904085" w14:textId="77777777" w:rsidR="000908A7" w:rsidRDefault="000908A7" w:rsidP="00DA6FF6">
      <w:pPr>
        <w:spacing w:after="0" w:line="240" w:lineRule="auto"/>
        <w:jc w:val="both"/>
        <w:rPr>
          <w:rFonts w:ascii="Times New Roman" w:eastAsia="Times New Roman" w:hAnsi="Times New Roman"/>
        </w:rPr>
        <w:sectPr w:rsidR="000908A7">
          <w:headerReference w:type="even" r:id="rId19"/>
          <w:headerReference w:type="default" r:id="rId20"/>
          <w:footerReference w:type="even" r:id="rId21"/>
          <w:footerReference w:type="default" r:id="rId22"/>
          <w:headerReference w:type="first" r:id="rId23"/>
          <w:footerReference w:type="first" r:id="rId24"/>
          <w:type w:val="continuous"/>
          <w:pgSz w:w="11907" w:h="16840"/>
          <w:pgMar w:top="1701" w:right="1134" w:bottom="1134" w:left="1701" w:header="851" w:footer="454" w:gutter="0"/>
          <w:cols w:space="720"/>
          <w:titlePg/>
        </w:sectPr>
      </w:pPr>
    </w:p>
    <w:p w14:paraId="5A07DD12" w14:textId="77777777" w:rsidR="000908A7" w:rsidRDefault="000908A7" w:rsidP="00DA6FF6">
      <w:pPr>
        <w:spacing w:after="0" w:line="240" w:lineRule="auto"/>
        <w:jc w:val="both"/>
        <w:rPr>
          <w:rFonts w:ascii="Times New Roman" w:eastAsia="Times New Roman" w:hAnsi="Times New Roman"/>
        </w:rPr>
      </w:pPr>
    </w:p>
    <w:p w14:paraId="7AB8E290" w14:textId="77777777" w:rsidR="001A77E3" w:rsidRDefault="001A77E3" w:rsidP="00DA6FF6">
      <w:pPr>
        <w:spacing w:line="240" w:lineRule="auto"/>
      </w:pPr>
    </w:p>
    <w:sectPr w:rsidR="001A77E3">
      <w:type w:val="continuous"/>
      <w:pgSz w:w="11907" w:h="16840"/>
      <w:pgMar w:top="1701" w:right="1134" w:bottom="1134" w:left="1701" w:header="851"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A2CDB9" w14:textId="77777777" w:rsidR="001A1AB8" w:rsidRDefault="001A1AB8">
      <w:pPr>
        <w:spacing w:after="0" w:line="240" w:lineRule="auto"/>
      </w:pPr>
      <w:r>
        <w:separator/>
      </w:r>
    </w:p>
  </w:endnote>
  <w:endnote w:type="continuationSeparator" w:id="0">
    <w:p w14:paraId="507A5734" w14:textId="77777777" w:rsidR="001A1AB8" w:rsidRDefault="001A1A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Lustria">
    <w:altName w:val="Calibri"/>
    <w:panose1 w:val="020B0604020202020204"/>
    <w:charset w:val="00"/>
    <w:family w:val="auto"/>
    <w:pitch w:val="default"/>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5C150" w14:textId="77777777" w:rsidR="00F47DE2" w:rsidRDefault="00A70D35">
    <w:pPr>
      <w:pBdr>
        <w:top w:val="nil"/>
        <w:left w:val="nil"/>
        <w:bottom w:val="nil"/>
        <w:right w:val="nil"/>
        <w:between w:val="nil"/>
      </w:pBdr>
      <w:tabs>
        <w:tab w:val="center" w:pos="4513"/>
        <w:tab w:val="right" w:pos="9026"/>
      </w:tabs>
      <w:spacing w:before="120" w:after="0" w:line="240" w:lineRule="auto"/>
      <w:jc w:val="center"/>
      <w:rPr>
        <w:rFonts w:ascii="Georgia" w:eastAsia="Georgia" w:hAnsi="Georgia" w:cs="Georgia"/>
        <w:color w:val="000000"/>
        <w:sz w:val="18"/>
        <w:szCs w:val="18"/>
      </w:rPr>
    </w:pPr>
    <w:r>
      <w:rPr>
        <w:rFonts w:ascii="Georgia" w:eastAsia="Georgia" w:hAnsi="Georgia" w:cs="Georgia"/>
        <w:color w:val="000000"/>
        <w:sz w:val="18"/>
        <w:szCs w:val="18"/>
      </w:rPr>
      <w:t>Copyright © 2018, Chemistry Education Practice</w:t>
    </w:r>
  </w:p>
  <w:p w14:paraId="4795C54C" w14:textId="77777777" w:rsidR="00F47DE2" w:rsidRDefault="00A70D35">
    <w:pPr>
      <w:spacing w:after="0" w:line="240" w:lineRule="auto"/>
      <w:jc w:val="center"/>
    </w:pPr>
    <w:r>
      <w:rPr>
        <w:rFonts w:ascii="Georgia" w:eastAsia="Georgia" w:hAnsi="Georgia" w:cs="Georgia"/>
        <w:sz w:val="18"/>
        <w:szCs w:val="18"/>
      </w:rPr>
      <w:t>ISSN (print), ISSN (online)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65041" w14:textId="77777777" w:rsidR="00F47DE2" w:rsidRDefault="00A70D35">
    <w:pPr>
      <w:spacing w:after="0" w:line="240" w:lineRule="auto"/>
      <w:rPr>
        <w:rFonts w:ascii="Times New Roman" w:eastAsia="Times New Roman" w:hAnsi="Times New Roman"/>
        <w:color w:val="000000"/>
        <w:sz w:val="18"/>
        <w:szCs w:val="18"/>
        <w:highlight w:val="white"/>
      </w:rPr>
    </w:pPr>
    <w:bookmarkStart w:id="0" w:name="_heading=h.gjdgxs" w:colFirst="0" w:colLast="0"/>
    <w:bookmarkEnd w:id="0"/>
    <w:r>
      <w:rPr>
        <w:rFonts w:ascii="Lustria" w:eastAsia="Lustria" w:hAnsi="Lustria" w:cs="Lustria"/>
        <w:noProof/>
        <w:color w:val="000000"/>
        <w:sz w:val="21"/>
        <w:szCs w:val="21"/>
        <w:highlight w:val="white"/>
      </w:rPr>
      <w:drawing>
        <wp:inline distT="0" distB="0" distL="0" distR="0" wp14:anchorId="30A4AFEF" wp14:editId="38FE3EB7">
          <wp:extent cx="652744" cy="227990"/>
          <wp:effectExtent l="0" t="0" r="0" b="0"/>
          <wp:docPr id="10" name="image2.png" descr="Creative Commons License"/>
          <wp:cNvGraphicFramePr/>
          <a:graphic xmlns:a="http://schemas.openxmlformats.org/drawingml/2006/main">
            <a:graphicData uri="http://schemas.openxmlformats.org/drawingml/2006/picture">
              <pic:pic xmlns:pic="http://schemas.openxmlformats.org/drawingml/2006/picture">
                <pic:nvPicPr>
                  <pic:cNvPr id="0" name="image2.png" descr="Creative Commons License"/>
                  <pic:cNvPicPr preferRelativeResize="0"/>
                </pic:nvPicPr>
                <pic:blipFill>
                  <a:blip r:embed="rId1"/>
                  <a:srcRect/>
                  <a:stretch>
                    <a:fillRect/>
                  </a:stretch>
                </pic:blipFill>
                <pic:spPr>
                  <a:xfrm>
                    <a:off x="0" y="0"/>
                    <a:ext cx="652744" cy="227990"/>
                  </a:xfrm>
                  <a:prstGeom prst="rect">
                    <a:avLst/>
                  </a:prstGeom>
                  <a:ln/>
                </pic:spPr>
              </pic:pic>
            </a:graphicData>
          </a:graphic>
        </wp:inline>
      </w:drawing>
    </w:r>
    <w:r>
      <w:rPr>
        <w:rFonts w:ascii="Times New Roman" w:eastAsia="Times New Roman" w:hAnsi="Times New Roman"/>
        <w:color w:val="000000"/>
        <w:sz w:val="18"/>
        <w:szCs w:val="18"/>
        <w:highlight w:val="white"/>
      </w:rPr>
      <w:tab/>
    </w:r>
    <w:r>
      <w:rPr>
        <w:rFonts w:ascii="Times New Roman" w:eastAsia="Times New Roman" w:hAnsi="Times New Roman"/>
        <w:color w:val="000000"/>
        <w:sz w:val="18"/>
        <w:szCs w:val="18"/>
        <w:highlight w:val="white"/>
      </w:rPr>
      <w:tab/>
    </w:r>
    <w:r>
      <w:rPr>
        <w:rFonts w:ascii="Times New Roman" w:eastAsia="Times New Roman" w:hAnsi="Times New Roman"/>
        <w:color w:val="000000"/>
        <w:sz w:val="18"/>
        <w:szCs w:val="18"/>
        <w:highlight w:val="white"/>
      </w:rPr>
      <w:tab/>
    </w:r>
    <w:r>
      <w:rPr>
        <w:rFonts w:ascii="Times New Roman" w:eastAsia="Times New Roman" w:hAnsi="Times New Roman"/>
        <w:color w:val="000000"/>
        <w:sz w:val="18"/>
        <w:szCs w:val="18"/>
        <w:highlight w:val="white"/>
      </w:rPr>
      <w:tab/>
    </w:r>
    <w:r>
      <w:rPr>
        <w:rFonts w:ascii="Times New Roman" w:eastAsia="Times New Roman" w:hAnsi="Times New Roman"/>
        <w:color w:val="000000"/>
        <w:sz w:val="18"/>
        <w:szCs w:val="18"/>
        <w:highlight w:val="white"/>
      </w:rPr>
      <w:tab/>
    </w:r>
    <w:r>
      <w:rPr>
        <w:rFonts w:ascii="Times New Roman" w:eastAsia="Times New Roman" w:hAnsi="Times New Roman"/>
        <w:color w:val="000000"/>
        <w:sz w:val="18"/>
        <w:szCs w:val="18"/>
        <w:highlight w:val="white"/>
      </w:rPr>
      <w:tab/>
    </w:r>
    <w:r>
      <w:rPr>
        <w:rFonts w:ascii="Times New Roman" w:eastAsia="Times New Roman" w:hAnsi="Times New Roman"/>
        <w:color w:val="000000"/>
        <w:sz w:val="18"/>
        <w:szCs w:val="18"/>
        <w:highlight w:val="white"/>
      </w:rPr>
      <w:tab/>
    </w:r>
    <w:r>
      <w:rPr>
        <w:rFonts w:ascii="Times New Roman" w:eastAsia="Times New Roman" w:hAnsi="Times New Roman"/>
        <w:i/>
        <w:sz w:val="18"/>
        <w:szCs w:val="18"/>
      </w:rPr>
      <w:t>p-ISSN:2828-</w:t>
    </w:r>
    <w:proofErr w:type="gramStart"/>
    <w:r>
      <w:rPr>
        <w:rFonts w:ascii="Times New Roman" w:eastAsia="Times New Roman" w:hAnsi="Times New Roman"/>
        <w:i/>
        <w:sz w:val="18"/>
        <w:szCs w:val="18"/>
      </w:rPr>
      <w:t>0865;e</w:t>
    </w:r>
    <w:proofErr w:type="gramEnd"/>
    <w:r>
      <w:rPr>
        <w:rFonts w:ascii="Times New Roman" w:eastAsia="Times New Roman" w:hAnsi="Times New Roman"/>
        <w:i/>
        <w:sz w:val="18"/>
        <w:szCs w:val="18"/>
      </w:rPr>
      <w:t>-ISSN:2828-0768</w:t>
    </w:r>
    <w:r>
      <w:rPr>
        <w:rFonts w:ascii="Lustria" w:eastAsia="Lustria" w:hAnsi="Lustria" w:cs="Lustria"/>
        <w:i/>
        <w:color w:val="000000"/>
        <w:sz w:val="21"/>
        <w:szCs w:val="21"/>
      </w:rPr>
      <w:br/>
    </w:r>
    <w:proofErr w:type="spellStart"/>
    <w:r>
      <w:rPr>
        <w:rFonts w:ascii="Times New Roman" w:eastAsia="Times New Roman" w:hAnsi="Times New Roman"/>
        <w:color w:val="000000"/>
        <w:sz w:val="18"/>
        <w:szCs w:val="18"/>
        <w:highlight w:val="white"/>
      </w:rPr>
      <w:t>Jurnal</w:t>
    </w:r>
    <w:proofErr w:type="spellEnd"/>
    <w:r>
      <w:rPr>
        <w:rFonts w:ascii="Times New Roman" w:eastAsia="Times New Roman" w:hAnsi="Times New Roman"/>
        <w:color w:val="000000"/>
        <w:sz w:val="18"/>
        <w:szCs w:val="18"/>
        <w:highlight w:val="white"/>
      </w:rPr>
      <w:t xml:space="preserve"> </w:t>
    </w:r>
    <w:proofErr w:type="spellStart"/>
    <w:r>
      <w:rPr>
        <w:rFonts w:ascii="Times New Roman" w:eastAsia="Times New Roman" w:hAnsi="Times New Roman"/>
        <w:color w:val="000000"/>
        <w:sz w:val="18"/>
        <w:szCs w:val="18"/>
        <w:highlight w:val="white"/>
      </w:rPr>
      <w:t>Pengabdian</w:t>
    </w:r>
    <w:proofErr w:type="spellEnd"/>
    <w:r>
      <w:rPr>
        <w:rFonts w:ascii="Times New Roman" w:eastAsia="Times New Roman" w:hAnsi="Times New Roman"/>
        <w:color w:val="000000"/>
        <w:sz w:val="18"/>
        <w:szCs w:val="18"/>
        <w:highlight w:val="white"/>
      </w:rPr>
      <w:t xml:space="preserve"> </w:t>
    </w:r>
    <w:proofErr w:type="spellStart"/>
    <w:r>
      <w:rPr>
        <w:rFonts w:ascii="Times New Roman" w:eastAsia="Times New Roman" w:hAnsi="Times New Roman"/>
        <w:color w:val="000000"/>
        <w:sz w:val="18"/>
        <w:szCs w:val="18"/>
        <w:highlight w:val="white"/>
      </w:rPr>
      <w:t>Inovasi</w:t>
    </w:r>
    <w:proofErr w:type="spellEnd"/>
    <w:r>
      <w:rPr>
        <w:rFonts w:ascii="Times New Roman" w:eastAsia="Times New Roman" w:hAnsi="Times New Roman"/>
        <w:color w:val="000000"/>
        <w:sz w:val="18"/>
        <w:szCs w:val="18"/>
        <w:highlight w:val="white"/>
      </w:rPr>
      <w:t xml:space="preserve"> Masyarakat Indonesia is licensed under a </w:t>
    </w:r>
  </w:p>
  <w:p w14:paraId="3AA198FE" w14:textId="77777777" w:rsidR="00F47DE2" w:rsidRDefault="00A70D35">
    <w:pPr>
      <w:spacing w:after="0" w:line="240" w:lineRule="auto"/>
      <w:rPr>
        <w:rFonts w:ascii="Times New Roman" w:eastAsia="Times New Roman" w:hAnsi="Times New Roman"/>
        <w:sz w:val="18"/>
        <w:szCs w:val="18"/>
      </w:rPr>
    </w:pPr>
    <w:hyperlink r:id="rId2">
      <w:r>
        <w:rPr>
          <w:rFonts w:ascii="Times New Roman" w:eastAsia="Times New Roman" w:hAnsi="Times New Roman"/>
          <w:color w:val="000000"/>
          <w:sz w:val="18"/>
          <w:szCs w:val="18"/>
          <w:highlight w:val="white"/>
        </w:rPr>
        <w:t>Creative Commons Attribution-</w:t>
      </w:r>
      <w:proofErr w:type="spellStart"/>
      <w:r>
        <w:rPr>
          <w:rFonts w:ascii="Times New Roman" w:eastAsia="Times New Roman" w:hAnsi="Times New Roman"/>
          <w:color w:val="000000"/>
          <w:sz w:val="18"/>
          <w:szCs w:val="18"/>
          <w:highlight w:val="white"/>
        </w:rPr>
        <w:t>ShareAlike</w:t>
      </w:r>
      <w:proofErr w:type="spellEnd"/>
      <w:r>
        <w:rPr>
          <w:rFonts w:ascii="Times New Roman" w:eastAsia="Times New Roman" w:hAnsi="Times New Roman"/>
          <w:color w:val="000000"/>
          <w:sz w:val="18"/>
          <w:szCs w:val="18"/>
          <w:highlight w:val="white"/>
        </w:rPr>
        <w:t xml:space="preserve"> 4.0 International License</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9C4C3" w14:textId="77777777" w:rsidR="00F47DE2" w:rsidRDefault="00A70D35">
    <w:pPr>
      <w:spacing w:after="0" w:line="240" w:lineRule="auto"/>
      <w:rPr>
        <w:rFonts w:ascii="Times New Roman" w:eastAsia="Times New Roman" w:hAnsi="Times New Roman"/>
        <w:color w:val="000000"/>
        <w:sz w:val="18"/>
        <w:szCs w:val="18"/>
        <w:highlight w:val="white"/>
      </w:rPr>
    </w:pPr>
    <w:r>
      <w:rPr>
        <w:rFonts w:ascii="Lustria" w:eastAsia="Lustria" w:hAnsi="Lustria" w:cs="Lustria"/>
        <w:noProof/>
        <w:color w:val="000000"/>
        <w:sz w:val="21"/>
        <w:szCs w:val="21"/>
        <w:highlight w:val="white"/>
      </w:rPr>
      <w:drawing>
        <wp:inline distT="0" distB="0" distL="0" distR="0" wp14:anchorId="5F278C13" wp14:editId="0B35B003">
          <wp:extent cx="652744" cy="227990"/>
          <wp:effectExtent l="0" t="0" r="0" b="0"/>
          <wp:docPr id="9" name="image2.png" descr="Creative Commons License"/>
          <wp:cNvGraphicFramePr/>
          <a:graphic xmlns:a="http://schemas.openxmlformats.org/drawingml/2006/main">
            <a:graphicData uri="http://schemas.openxmlformats.org/drawingml/2006/picture">
              <pic:pic xmlns:pic="http://schemas.openxmlformats.org/drawingml/2006/picture">
                <pic:nvPicPr>
                  <pic:cNvPr id="0" name="image2.png" descr="Creative Commons License"/>
                  <pic:cNvPicPr preferRelativeResize="0"/>
                </pic:nvPicPr>
                <pic:blipFill>
                  <a:blip r:embed="rId1"/>
                  <a:srcRect/>
                  <a:stretch>
                    <a:fillRect/>
                  </a:stretch>
                </pic:blipFill>
                <pic:spPr>
                  <a:xfrm>
                    <a:off x="0" y="0"/>
                    <a:ext cx="652744" cy="227990"/>
                  </a:xfrm>
                  <a:prstGeom prst="rect">
                    <a:avLst/>
                  </a:prstGeom>
                  <a:ln/>
                </pic:spPr>
              </pic:pic>
            </a:graphicData>
          </a:graphic>
        </wp:inline>
      </w:drawing>
    </w:r>
    <w:r>
      <w:rPr>
        <w:rFonts w:ascii="Times New Roman" w:eastAsia="Times New Roman" w:hAnsi="Times New Roman"/>
        <w:color w:val="000000"/>
        <w:sz w:val="18"/>
        <w:szCs w:val="18"/>
        <w:highlight w:val="white"/>
      </w:rPr>
      <w:tab/>
    </w:r>
    <w:r>
      <w:rPr>
        <w:rFonts w:ascii="Times New Roman" w:eastAsia="Times New Roman" w:hAnsi="Times New Roman"/>
        <w:color w:val="000000"/>
        <w:sz w:val="18"/>
        <w:szCs w:val="18"/>
        <w:highlight w:val="white"/>
      </w:rPr>
      <w:tab/>
    </w:r>
    <w:r>
      <w:rPr>
        <w:rFonts w:ascii="Times New Roman" w:eastAsia="Times New Roman" w:hAnsi="Times New Roman"/>
        <w:color w:val="000000"/>
        <w:sz w:val="18"/>
        <w:szCs w:val="18"/>
        <w:highlight w:val="white"/>
      </w:rPr>
      <w:tab/>
    </w:r>
    <w:r>
      <w:rPr>
        <w:rFonts w:ascii="Times New Roman" w:eastAsia="Times New Roman" w:hAnsi="Times New Roman"/>
        <w:color w:val="000000"/>
        <w:sz w:val="18"/>
        <w:szCs w:val="18"/>
        <w:highlight w:val="white"/>
      </w:rPr>
      <w:tab/>
    </w:r>
    <w:r>
      <w:rPr>
        <w:rFonts w:ascii="Times New Roman" w:eastAsia="Times New Roman" w:hAnsi="Times New Roman"/>
        <w:color w:val="000000"/>
        <w:sz w:val="18"/>
        <w:szCs w:val="18"/>
        <w:highlight w:val="white"/>
      </w:rPr>
      <w:tab/>
    </w:r>
    <w:r>
      <w:rPr>
        <w:rFonts w:ascii="Times New Roman" w:eastAsia="Times New Roman" w:hAnsi="Times New Roman"/>
        <w:color w:val="000000"/>
        <w:sz w:val="18"/>
        <w:szCs w:val="18"/>
        <w:highlight w:val="white"/>
      </w:rPr>
      <w:tab/>
    </w:r>
    <w:r>
      <w:rPr>
        <w:rFonts w:ascii="Times New Roman" w:eastAsia="Times New Roman" w:hAnsi="Times New Roman"/>
        <w:color w:val="000000"/>
        <w:sz w:val="18"/>
        <w:szCs w:val="18"/>
        <w:highlight w:val="white"/>
      </w:rPr>
      <w:tab/>
    </w:r>
    <w:r>
      <w:rPr>
        <w:rFonts w:ascii="Times New Roman" w:eastAsia="Times New Roman" w:hAnsi="Times New Roman"/>
        <w:i/>
        <w:sz w:val="18"/>
        <w:szCs w:val="18"/>
      </w:rPr>
      <w:t>p-ISSN:2828-</w:t>
    </w:r>
    <w:proofErr w:type="gramStart"/>
    <w:r>
      <w:rPr>
        <w:rFonts w:ascii="Times New Roman" w:eastAsia="Times New Roman" w:hAnsi="Times New Roman"/>
        <w:i/>
        <w:sz w:val="18"/>
        <w:szCs w:val="18"/>
      </w:rPr>
      <w:t>0865;e</w:t>
    </w:r>
    <w:proofErr w:type="gramEnd"/>
    <w:r>
      <w:rPr>
        <w:rFonts w:ascii="Times New Roman" w:eastAsia="Times New Roman" w:hAnsi="Times New Roman"/>
        <w:i/>
        <w:sz w:val="18"/>
        <w:szCs w:val="18"/>
      </w:rPr>
      <w:t>-ISSN:2828-0768</w:t>
    </w:r>
    <w:r>
      <w:rPr>
        <w:rFonts w:ascii="Lustria" w:eastAsia="Lustria" w:hAnsi="Lustria" w:cs="Lustria"/>
        <w:i/>
        <w:color w:val="000000"/>
        <w:sz w:val="21"/>
        <w:szCs w:val="21"/>
      </w:rPr>
      <w:br/>
    </w:r>
    <w:proofErr w:type="spellStart"/>
    <w:r>
      <w:rPr>
        <w:rFonts w:ascii="Times New Roman" w:eastAsia="Times New Roman" w:hAnsi="Times New Roman"/>
        <w:color w:val="000000"/>
        <w:sz w:val="18"/>
        <w:szCs w:val="18"/>
        <w:highlight w:val="white"/>
      </w:rPr>
      <w:t>Jurnal</w:t>
    </w:r>
    <w:proofErr w:type="spellEnd"/>
    <w:r>
      <w:rPr>
        <w:rFonts w:ascii="Times New Roman" w:eastAsia="Times New Roman" w:hAnsi="Times New Roman"/>
        <w:color w:val="000000"/>
        <w:sz w:val="18"/>
        <w:szCs w:val="18"/>
        <w:highlight w:val="white"/>
      </w:rPr>
      <w:t xml:space="preserve"> </w:t>
    </w:r>
    <w:proofErr w:type="spellStart"/>
    <w:r>
      <w:rPr>
        <w:rFonts w:ascii="Times New Roman" w:eastAsia="Times New Roman" w:hAnsi="Times New Roman"/>
        <w:color w:val="000000"/>
        <w:sz w:val="18"/>
        <w:szCs w:val="18"/>
        <w:highlight w:val="white"/>
      </w:rPr>
      <w:t>Pengabdian</w:t>
    </w:r>
    <w:proofErr w:type="spellEnd"/>
    <w:r>
      <w:rPr>
        <w:rFonts w:ascii="Times New Roman" w:eastAsia="Times New Roman" w:hAnsi="Times New Roman"/>
        <w:color w:val="000000"/>
        <w:sz w:val="18"/>
        <w:szCs w:val="18"/>
        <w:highlight w:val="white"/>
      </w:rPr>
      <w:t xml:space="preserve"> </w:t>
    </w:r>
    <w:proofErr w:type="spellStart"/>
    <w:r>
      <w:rPr>
        <w:rFonts w:ascii="Times New Roman" w:eastAsia="Times New Roman" w:hAnsi="Times New Roman"/>
        <w:color w:val="000000"/>
        <w:sz w:val="18"/>
        <w:szCs w:val="18"/>
        <w:highlight w:val="white"/>
      </w:rPr>
      <w:t>Inovasi</w:t>
    </w:r>
    <w:proofErr w:type="spellEnd"/>
    <w:r>
      <w:rPr>
        <w:rFonts w:ascii="Times New Roman" w:eastAsia="Times New Roman" w:hAnsi="Times New Roman"/>
        <w:color w:val="000000"/>
        <w:sz w:val="18"/>
        <w:szCs w:val="18"/>
        <w:highlight w:val="white"/>
      </w:rPr>
      <w:t xml:space="preserve"> Masyarakat Indonesia is licensed under a </w:t>
    </w:r>
  </w:p>
  <w:p w14:paraId="430E57C3" w14:textId="77777777" w:rsidR="00F47DE2" w:rsidRDefault="00A70D35">
    <w:pPr>
      <w:spacing w:after="0" w:line="240" w:lineRule="auto"/>
      <w:rPr>
        <w:rFonts w:ascii="Times New Roman" w:eastAsia="Times New Roman" w:hAnsi="Times New Roman"/>
        <w:sz w:val="18"/>
        <w:szCs w:val="18"/>
      </w:rPr>
    </w:pPr>
    <w:hyperlink r:id="rId2">
      <w:r>
        <w:rPr>
          <w:rFonts w:ascii="Times New Roman" w:eastAsia="Times New Roman" w:hAnsi="Times New Roman"/>
          <w:color w:val="000000"/>
          <w:sz w:val="18"/>
          <w:szCs w:val="18"/>
          <w:highlight w:val="white"/>
        </w:rPr>
        <w:t>Creative Commons Attribution-</w:t>
      </w:r>
      <w:proofErr w:type="spellStart"/>
      <w:r>
        <w:rPr>
          <w:rFonts w:ascii="Times New Roman" w:eastAsia="Times New Roman" w:hAnsi="Times New Roman"/>
          <w:color w:val="000000"/>
          <w:sz w:val="18"/>
          <w:szCs w:val="18"/>
          <w:highlight w:val="white"/>
        </w:rPr>
        <w:t>ShareAlike</w:t>
      </w:r>
      <w:proofErr w:type="spellEnd"/>
      <w:r>
        <w:rPr>
          <w:rFonts w:ascii="Times New Roman" w:eastAsia="Times New Roman" w:hAnsi="Times New Roman"/>
          <w:color w:val="000000"/>
          <w:sz w:val="18"/>
          <w:szCs w:val="18"/>
          <w:highlight w:val="white"/>
        </w:rPr>
        <w:t xml:space="preserve"> 4.0 International License</w:t>
      </w:r>
    </w:hyperlink>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BEDDE" w14:textId="77777777" w:rsidR="00F47DE2" w:rsidRDefault="00A70D35">
    <w:pPr>
      <w:pBdr>
        <w:top w:val="nil"/>
        <w:left w:val="nil"/>
        <w:bottom w:val="nil"/>
        <w:right w:val="nil"/>
        <w:between w:val="nil"/>
      </w:pBdr>
      <w:tabs>
        <w:tab w:val="center" w:pos="4513"/>
        <w:tab w:val="right" w:pos="9026"/>
      </w:tabs>
      <w:spacing w:before="120" w:after="0" w:line="240" w:lineRule="auto"/>
      <w:jc w:val="center"/>
      <w:rPr>
        <w:rFonts w:ascii="Georgia" w:eastAsia="Georgia" w:hAnsi="Georgia" w:cs="Georgia"/>
        <w:color w:val="000000"/>
        <w:sz w:val="18"/>
        <w:szCs w:val="18"/>
      </w:rPr>
    </w:pPr>
    <w:r>
      <w:rPr>
        <w:rFonts w:ascii="Georgia" w:eastAsia="Georgia" w:hAnsi="Georgia" w:cs="Georgia"/>
        <w:color w:val="000000"/>
        <w:sz w:val="18"/>
        <w:szCs w:val="18"/>
      </w:rPr>
      <w:t>Copyright © 2018, Chemistry Education Practice</w:t>
    </w:r>
  </w:p>
  <w:p w14:paraId="3F015250" w14:textId="77777777" w:rsidR="00F47DE2" w:rsidRDefault="00A70D35">
    <w:pPr>
      <w:spacing w:after="0" w:line="240" w:lineRule="auto"/>
      <w:jc w:val="center"/>
    </w:pPr>
    <w:r>
      <w:rPr>
        <w:rFonts w:ascii="Georgia" w:eastAsia="Georgia" w:hAnsi="Georgia" w:cs="Georgia"/>
        <w:sz w:val="18"/>
        <w:szCs w:val="18"/>
      </w:rPr>
      <w:t>ISSN (print), ISSN (online)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E5BBF" w14:textId="77777777" w:rsidR="00F47DE2" w:rsidRDefault="00A70D35">
    <w:pPr>
      <w:pBdr>
        <w:top w:val="nil"/>
        <w:left w:val="nil"/>
        <w:bottom w:val="nil"/>
        <w:right w:val="nil"/>
        <w:between w:val="nil"/>
      </w:pBdr>
      <w:tabs>
        <w:tab w:val="center" w:pos="4513"/>
        <w:tab w:val="right" w:pos="9026"/>
      </w:tabs>
      <w:spacing w:before="120" w:after="0" w:line="240" w:lineRule="auto"/>
      <w:jc w:val="center"/>
      <w:rPr>
        <w:rFonts w:ascii="Georgia" w:eastAsia="Georgia" w:hAnsi="Georgia" w:cs="Georgia"/>
        <w:color w:val="000000"/>
        <w:sz w:val="18"/>
        <w:szCs w:val="18"/>
      </w:rPr>
    </w:pPr>
    <w:r>
      <w:rPr>
        <w:rFonts w:ascii="Georgia" w:eastAsia="Georgia" w:hAnsi="Georgia" w:cs="Georgia"/>
        <w:color w:val="000000"/>
        <w:sz w:val="18"/>
        <w:szCs w:val="18"/>
      </w:rPr>
      <w:t>Copyright © 2018, Chemistry Education Practice</w:t>
    </w:r>
  </w:p>
  <w:p w14:paraId="27928B86" w14:textId="77777777" w:rsidR="00F47DE2" w:rsidRDefault="00A70D35">
    <w:pPr>
      <w:spacing w:after="0" w:line="240" w:lineRule="auto"/>
      <w:jc w:val="center"/>
    </w:pPr>
    <w:r>
      <w:rPr>
        <w:rFonts w:ascii="Georgia" w:eastAsia="Georgia" w:hAnsi="Georgia" w:cs="Georgia"/>
        <w:sz w:val="18"/>
        <w:szCs w:val="18"/>
      </w:rPr>
      <w:t>ISSN 2654-8119 (print), ISSN 2656-3940 (online)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0F8C8" w14:textId="77777777" w:rsidR="00F47DE2" w:rsidRDefault="00F47DE2">
    <w:pPr>
      <w:pBdr>
        <w:top w:val="nil"/>
        <w:left w:val="nil"/>
        <w:bottom w:val="nil"/>
        <w:right w:val="nil"/>
        <w:between w:val="nil"/>
      </w:pBdr>
      <w:tabs>
        <w:tab w:val="center" w:pos="4513"/>
        <w:tab w:val="right" w:pos="9026"/>
      </w:tabs>
      <w:jc w:val="right"/>
      <w:rPr>
        <w:rFonts w:cs="Calibri"/>
        <w:color w:val="000000"/>
      </w:rPr>
    </w:pPr>
  </w:p>
  <w:p w14:paraId="0644E002" w14:textId="77777777" w:rsidR="00F47DE2" w:rsidRDefault="00F47DE2">
    <w:pPr>
      <w:spacing w:after="0" w:line="240" w:lineRule="auto"/>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5AA21" w14:textId="77777777" w:rsidR="001A1AB8" w:rsidRDefault="001A1AB8">
      <w:pPr>
        <w:spacing w:after="0" w:line="240" w:lineRule="auto"/>
      </w:pPr>
      <w:r>
        <w:separator/>
      </w:r>
    </w:p>
  </w:footnote>
  <w:footnote w:type="continuationSeparator" w:id="0">
    <w:p w14:paraId="787B08C2" w14:textId="77777777" w:rsidR="001A1AB8" w:rsidRDefault="001A1A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03AE3" w14:textId="77777777" w:rsidR="00F47DE2" w:rsidRDefault="00A70D35">
    <w:pPr>
      <w:pBdr>
        <w:top w:val="nil"/>
        <w:left w:val="nil"/>
        <w:bottom w:val="nil"/>
        <w:right w:val="nil"/>
        <w:between w:val="nil"/>
      </w:pBdr>
      <w:tabs>
        <w:tab w:val="center" w:pos="4680"/>
        <w:tab w:val="right" w:pos="9360"/>
      </w:tabs>
      <w:spacing w:after="0" w:line="240" w:lineRule="auto"/>
      <w:jc w:val="center"/>
      <w:rPr>
        <w:rFonts w:ascii="Georgia" w:eastAsia="Georgia" w:hAnsi="Georgia" w:cs="Georgia"/>
        <w:b/>
        <w:color w:val="000000"/>
        <w:sz w:val="20"/>
        <w:szCs w:val="20"/>
      </w:rPr>
    </w:pPr>
    <w:r>
      <w:rPr>
        <w:rFonts w:ascii="Georgia" w:eastAsia="Georgia" w:hAnsi="Georgia" w:cs="Georgia"/>
        <w:b/>
        <w:color w:val="000000"/>
        <w:sz w:val="20"/>
        <w:szCs w:val="20"/>
      </w:rPr>
      <w:t>Chemistry Education Practice, xx (xx), 20xx -</w:t>
    </w:r>
    <w:r>
      <w:rPr>
        <w:rFonts w:ascii="Georgia" w:eastAsia="Georgia" w:hAnsi="Georgia" w:cs="Georgia"/>
        <w:b/>
        <w:color w:val="000000"/>
        <w:sz w:val="20"/>
        <w:szCs w:val="20"/>
      </w:rPr>
      <w:fldChar w:fldCharType="begin"/>
    </w:r>
    <w:r>
      <w:rPr>
        <w:rFonts w:ascii="Georgia" w:eastAsia="Georgia" w:hAnsi="Georgia" w:cs="Georgia"/>
        <w:b/>
        <w:color w:val="000000"/>
        <w:sz w:val="20"/>
        <w:szCs w:val="20"/>
      </w:rPr>
      <w:instrText>PAGE</w:instrText>
    </w:r>
    <w:r>
      <w:rPr>
        <w:rFonts w:ascii="Georgia" w:eastAsia="Georgia" w:hAnsi="Georgia" w:cs="Georgia"/>
        <w:b/>
        <w:color w:val="000000"/>
        <w:sz w:val="20"/>
        <w:szCs w:val="20"/>
      </w:rPr>
      <w:fldChar w:fldCharType="end"/>
    </w:r>
  </w:p>
  <w:p w14:paraId="276FE36B" w14:textId="77777777" w:rsidR="00F47DE2" w:rsidRDefault="00A70D35">
    <w:pPr>
      <w:pBdr>
        <w:top w:val="nil"/>
        <w:left w:val="nil"/>
        <w:bottom w:val="nil"/>
        <w:right w:val="nil"/>
        <w:between w:val="nil"/>
      </w:pBdr>
      <w:tabs>
        <w:tab w:val="center" w:pos="4680"/>
        <w:tab w:val="right" w:pos="9360"/>
      </w:tabs>
      <w:spacing w:after="0" w:line="240" w:lineRule="auto"/>
      <w:jc w:val="center"/>
      <w:rPr>
        <w:rFonts w:cs="Calibri"/>
        <w:color w:val="000000"/>
      </w:rPr>
    </w:pPr>
    <w:r>
      <w:rPr>
        <w:rFonts w:ascii="Georgia" w:eastAsia="Georgia" w:hAnsi="Georgia" w:cs="Georgia"/>
        <w:color w:val="000000"/>
        <w:sz w:val="20"/>
        <w:szCs w:val="20"/>
      </w:rPr>
      <w:t>Anwar, Hadisaputra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6F5E0" w14:textId="77777777" w:rsidR="003D609F" w:rsidRDefault="003D609F" w:rsidP="003D609F">
    <w:pPr>
      <w:pBdr>
        <w:top w:val="nil"/>
        <w:left w:val="nil"/>
        <w:bottom w:val="nil"/>
        <w:right w:val="nil"/>
        <w:between w:val="nil"/>
      </w:pBdr>
      <w:tabs>
        <w:tab w:val="center" w:pos="4680"/>
        <w:tab w:val="right" w:pos="9360"/>
      </w:tabs>
      <w:spacing w:after="0" w:line="240" w:lineRule="auto"/>
      <w:jc w:val="center"/>
      <w:rPr>
        <w:rFonts w:ascii="Georgia" w:eastAsia="Georgia" w:hAnsi="Georgia" w:cs="Georgia"/>
        <w:b/>
        <w:color w:val="000000"/>
        <w:sz w:val="20"/>
        <w:szCs w:val="20"/>
      </w:rPr>
    </w:pPr>
    <w:proofErr w:type="spellStart"/>
    <w:r>
      <w:rPr>
        <w:rFonts w:ascii="Georgia" w:eastAsia="Georgia" w:hAnsi="Georgia" w:cs="Georgia"/>
        <w:b/>
        <w:color w:val="000000"/>
        <w:sz w:val="20"/>
        <w:szCs w:val="20"/>
      </w:rPr>
      <w:t>Jurnal</w:t>
    </w:r>
    <w:proofErr w:type="spellEnd"/>
    <w:r>
      <w:rPr>
        <w:rFonts w:ascii="Georgia" w:eastAsia="Georgia" w:hAnsi="Georgia" w:cs="Georgia"/>
        <w:b/>
        <w:color w:val="000000"/>
        <w:sz w:val="20"/>
        <w:szCs w:val="20"/>
      </w:rPr>
      <w:t xml:space="preserve"> </w:t>
    </w:r>
    <w:proofErr w:type="spellStart"/>
    <w:r>
      <w:rPr>
        <w:rFonts w:ascii="Georgia" w:eastAsia="Georgia" w:hAnsi="Georgia" w:cs="Georgia"/>
        <w:b/>
        <w:color w:val="000000"/>
        <w:sz w:val="20"/>
        <w:szCs w:val="20"/>
      </w:rPr>
      <w:t>Pengabdian</w:t>
    </w:r>
    <w:proofErr w:type="spellEnd"/>
    <w:r>
      <w:rPr>
        <w:rFonts w:ascii="Georgia" w:eastAsia="Georgia" w:hAnsi="Georgia" w:cs="Georgia"/>
        <w:b/>
        <w:color w:val="000000"/>
        <w:sz w:val="20"/>
        <w:szCs w:val="20"/>
      </w:rPr>
      <w:t xml:space="preserve"> </w:t>
    </w:r>
    <w:proofErr w:type="spellStart"/>
    <w:r>
      <w:rPr>
        <w:rFonts w:ascii="Georgia" w:eastAsia="Georgia" w:hAnsi="Georgia" w:cs="Georgia"/>
        <w:b/>
        <w:color w:val="000000"/>
        <w:sz w:val="20"/>
        <w:szCs w:val="20"/>
      </w:rPr>
      <w:t>Inovasi</w:t>
    </w:r>
    <w:proofErr w:type="spellEnd"/>
    <w:r>
      <w:rPr>
        <w:rFonts w:ascii="Georgia" w:eastAsia="Georgia" w:hAnsi="Georgia" w:cs="Georgia"/>
        <w:b/>
        <w:color w:val="000000"/>
        <w:sz w:val="20"/>
        <w:szCs w:val="20"/>
      </w:rPr>
      <w:t xml:space="preserve"> Masyarakat Indonesia, 5 (1), 2026 - </w:t>
    </w:r>
    <w:r>
      <w:rPr>
        <w:rFonts w:ascii="Georgia" w:eastAsia="Georgia" w:hAnsi="Georgia" w:cs="Georgia"/>
        <w:b/>
        <w:color w:val="000000"/>
        <w:sz w:val="20"/>
        <w:szCs w:val="20"/>
      </w:rPr>
      <w:fldChar w:fldCharType="begin"/>
    </w:r>
    <w:r>
      <w:rPr>
        <w:rFonts w:ascii="Georgia" w:eastAsia="Georgia" w:hAnsi="Georgia" w:cs="Georgia"/>
        <w:b/>
        <w:color w:val="000000"/>
        <w:sz w:val="20"/>
        <w:szCs w:val="20"/>
      </w:rPr>
      <w:instrText>PAGE</w:instrText>
    </w:r>
    <w:r>
      <w:rPr>
        <w:rFonts w:ascii="Georgia" w:eastAsia="Georgia" w:hAnsi="Georgia" w:cs="Georgia"/>
        <w:b/>
        <w:color w:val="000000"/>
        <w:sz w:val="20"/>
        <w:szCs w:val="20"/>
      </w:rPr>
      <w:fldChar w:fldCharType="separate"/>
    </w:r>
    <w:r>
      <w:rPr>
        <w:rFonts w:ascii="Georgia" w:eastAsia="Georgia" w:hAnsi="Georgia" w:cs="Georgia"/>
        <w:b/>
        <w:color w:val="000000"/>
        <w:sz w:val="20"/>
        <w:szCs w:val="20"/>
      </w:rPr>
      <w:t>30</w:t>
    </w:r>
    <w:r>
      <w:rPr>
        <w:rFonts w:ascii="Georgia" w:eastAsia="Georgia" w:hAnsi="Georgia" w:cs="Georgia"/>
        <w:b/>
        <w:color w:val="000000"/>
        <w:sz w:val="20"/>
        <w:szCs w:val="20"/>
      </w:rPr>
      <w:fldChar w:fldCharType="end"/>
    </w:r>
  </w:p>
  <w:p w14:paraId="101DFA40" w14:textId="5E1ABAD6" w:rsidR="00F47DE2" w:rsidRDefault="003D609F" w:rsidP="003D609F">
    <w:pPr>
      <w:pBdr>
        <w:top w:val="nil"/>
        <w:left w:val="nil"/>
        <w:bottom w:val="nil"/>
        <w:right w:val="nil"/>
        <w:between w:val="nil"/>
      </w:pBdr>
      <w:tabs>
        <w:tab w:val="center" w:pos="4680"/>
        <w:tab w:val="right" w:pos="9360"/>
      </w:tabs>
      <w:spacing w:after="0" w:line="240" w:lineRule="auto"/>
      <w:jc w:val="center"/>
      <w:rPr>
        <w:rFonts w:cs="Calibri"/>
        <w:color w:val="000000"/>
      </w:rPr>
    </w:pPr>
    <w:r w:rsidRPr="003D609F">
      <w:rPr>
        <w:rFonts w:ascii="Georgia" w:eastAsia="Georgia" w:hAnsi="Georgia" w:cs="Georgia"/>
        <w:color w:val="000000"/>
        <w:sz w:val="20"/>
        <w:szCs w:val="20"/>
      </w:rPr>
      <w:t xml:space="preserve">Rahman, Mala, </w:t>
    </w:r>
    <w:proofErr w:type="spellStart"/>
    <w:r w:rsidRPr="003D609F">
      <w:rPr>
        <w:rFonts w:ascii="Georgia" w:eastAsia="Georgia" w:hAnsi="Georgia" w:cs="Georgia"/>
        <w:color w:val="000000"/>
        <w:sz w:val="20"/>
        <w:szCs w:val="20"/>
      </w:rPr>
      <w:t>Taufikurrahman</w:t>
    </w:r>
    <w:proofErr w:type="spellEnd"/>
    <w:r w:rsidRPr="003D609F">
      <w:rPr>
        <w:rFonts w:ascii="Georgia" w:eastAsia="Georgia" w:hAnsi="Georgia" w:cs="Georgia"/>
        <w:color w:val="000000"/>
        <w:sz w:val="20"/>
        <w:szCs w:val="20"/>
      </w:rPr>
      <w:t xml:space="preserve">, Ibrahim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114EC" w14:textId="19585819" w:rsidR="003D609F" w:rsidRDefault="003D609F" w:rsidP="003D609F">
    <w:pPr>
      <w:spacing w:after="0" w:line="240" w:lineRule="auto"/>
      <w:jc w:val="right"/>
      <w:rPr>
        <w:rFonts w:ascii="Times New Roman" w:eastAsia="Times New Roman" w:hAnsi="Times New Roman"/>
        <w:b/>
        <w:color w:val="002060"/>
      </w:rPr>
    </w:pPr>
    <w:r w:rsidRPr="00E90563">
      <w:rPr>
        <w:rFonts w:ascii="Times New Roman" w:hAnsi="Times New Roman"/>
        <w:b/>
        <w:bCs/>
        <w:color w:val="002060"/>
      </w:rPr>
      <w:t xml:space="preserve">Vol. </w:t>
    </w:r>
    <w:r>
      <w:rPr>
        <w:rFonts w:ascii="Times New Roman" w:hAnsi="Times New Roman"/>
        <w:b/>
        <w:bCs/>
        <w:color w:val="002060"/>
      </w:rPr>
      <w:t>5</w:t>
    </w:r>
    <w:r w:rsidRPr="00E90563">
      <w:rPr>
        <w:rFonts w:ascii="Times New Roman" w:hAnsi="Times New Roman"/>
        <w:b/>
        <w:bCs/>
        <w:color w:val="002060"/>
      </w:rPr>
      <w:t xml:space="preserve">, No. </w:t>
    </w:r>
    <w:r>
      <w:rPr>
        <w:rFonts w:ascii="Times New Roman" w:hAnsi="Times New Roman"/>
        <w:b/>
        <w:bCs/>
        <w:color w:val="002060"/>
      </w:rPr>
      <w:t>1</w:t>
    </w:r>
    <w:r w:rsidRPr="00E90563">
      <w:rPr>
        <w:rFonts w:ascii="Times New Roman" w:hAnsi="Times New Roman"/>
        <w:b/>
        <w:bCs/>
        <w:color w:val="002060"/>
      </w:rPr>
      <w:t xml:space="preserve">, </w:t>
    </w:r>
    <w:proofErr w:type="spellStart"/>
    <w:r>
      <w:rPr>
        <w:rFonts w:ascii="Times New Roman" w:hAnsi="Times New Roman"/>
        <w:b/>
        <w:bCs/>
        <w:color w:val="002060"/>
      </w:rPr>
      <w:t>Februari</w:t>
    </w:r>
    <w:proofErr w:type="spellEnd"/>
    <w:r w:rsidRPr="00E90563">
      <w:rPr>
        <w:rFonts w:ascii="Times New Roman" w:hAnsi="Times New Roman"/>
        <w:b/>
        <w:bCs/>
        <w:color w:val="002060"/>
      </w:rPr>
      <w:t xml:space="preserve"> </w:t>
    </w:r>
    <w:r>
      <w:rPr>
        <w:rFonts w:ascii="Times New Roman" w:hAnsi="Times New Roman"/>
        <w:b/>
        <w:bCs/>
        <w:color w:val="002060"/>
      </w:rPr>
      <w:t>2026</w:t>
    </w:r>
    <w:r w:rsidRPr="00E90563">
      <w:rPr>
        <w:rFonts w:ascii="Times New Roman" w:hAnsi="Times New Roman"/>
        <w:b/>
        <w:bCs/>
        <w:color w:val="002060"/>
      </w:rPr>
      <w:t xml:space="preserve">, pp. </w:t>
    </w:r>
    <w:r>
      <w:rPr>
        <w:rFonts w:ascii="Times New Roman" w:hAnsi="Times New Roman"/>
        <w:b/>
        <w:bCs/>
        <w:color w:val="002060"/>
      </w:rPr>
      <w:t>34</w:t>
    </w:r>
    <w:r>
      <w:rPr>
        <w:rFonts w:ascii="Times New Roman" w:eastAsia="Times New Roman" w:hAnsi="Times New Roman"/>
        <w:b/>
        <w:color w:val="002060"/>
      </w:rPr>
      <w:t>-</w:t>
    </w:r>
    <w:r>
      <w:rPr>
        <w:noProof/>
      </w:rPr>
      <w:drawing>
        <wp:anchor distT="0" distB="0" distL="114300" distR="114300" simplePos="0" relativeHeight="251664384" behindDoc="0" locked="0" layoutInCell="1" hidden="0" allowOverlap="1" wp14:anchorId="4C9C0995" wp14:editId="19286E66">
          <wp:simplePos x="0" y="0"/>
          <wp:positionH relativeFrom="column">
            <wp:posOffset>-97641</wp:posOffset>
          </wp:positionH>
          <wp:positionV relativeFrom="paragraph">
            <wp:posOffset>-161006</wp:posOffset>
          </wp:positionV>
          <wp:extent cx="2279944" cy="681803"/>
          <wp:effectExtent l="0" t="0" r="0" b="0"/>
          <wp:wrapNone/>
          <wp:docPr id="1031221958" name="image1.png" descr="A group of multicolored circles with letters&#10;&#10;AI-generated content may be incorrect."/>
          <wp:cNvGraphicFramePr/>
          <a:graphic xmlns:a="http://schemas.openxmlformats.org/drawingml/2006/main">
            <a:graphicData uri="http://schemas.openxmlformats.org/drawingml/2006/picture">
              <pic:pic xmlns:pic="http://schemas.openxmlformats.org/drawingml/2006/picture">
                <pic:nvPicPr>
                  <pic:cNvPr id="11" name="image1.png" descr="A group of multicolored circles with letters&#10;&#10;AI-generated content may be incorrect."/>
                  <pic:cNvPicPr preferRelativeResize="0"/>
                </pic:nvPicPr>
                <pic:blipFill>
                  <a:blip r:embed="rId1"/>
                  <a:srcRect/>
                  <a:stretch>
                    <a:fillRect/>
                  </a:stretch>
                </pic:blipFill>
                <pic:spPr>
                  <a:xfrm>
                    <a:off x="0" y="0"/>
                    <a:ext cx="2279944" cy="681803"/>
                  </a:xfrm>
                  <a:prstGeom prst="rect">
                    <a:avLst/>
                  </a:prstGeom>
                  <a:ln/>
                </pic:spPr>
              </pic:pic>
            </a:graphicData>
          </a:graphic>
        </wp:anchor>
      </w:drawing>
    </w:r>
    <w:r>
      <w:rPr>
        <w:rFonts w:ascii="Times New Roman" w:eastAsia="Times New Roman" w:hAnsi="Times New Roman"/>
        <w:b/>
        <w:color w:val="002060"/>
      </w:rPr>
      <w:t>41</w:t>
    </w:r>
  </w:p>
  <w:p w14:paraId="264C6E50" w14:textId="1F29A0BA" w:rsidR="003D609F" w:rsidRDefault="003D609F" w:rsidP="003D609F">
    <w:pPr>
      <w:spacing w:after="0" w:line="240" w:lineRule="auto"/>
      <w:ind w:left="720" w:firstLine="720"/>
      <w:jc w:val="right"/>
      <w:rPr>
        <w:rFonts w:ascii="Times New Roman" w:eastAsia="Times New Roman" w:hAnsi="Times New Roman"/>
        <w:b/>
      </w:rPr>
    </w:pPr>
    <w:r w:rsidRPr="00E90563">
      <w:rPr>
        <w:rFonts w:ascii="Times New Roman" w:hAnsi="Times New Roman"/>
        <w:b/>
        <w:bCs/>
      </w:rPr>
      <w:t xml:space="preserve">DOI: </w:t>
    </w:r>
    <w:r>
      <w:rPr>
        <w:rFonts w:ascii="Times New Roman" w:hAnsi="Times New Roman"/>
        <w:b/>
        <w:bCs/>
      </w:rPr>
      <w:t>1</w:t>
    </w:r>
    <w:r w:rsidRPr="000A23D2">
      <w:rPr>
        <w:rFonts w:ascii="Times New Roman" w:hAnsi="Times New Roman"/>
        <w:b/>
        <w:bCs/>
      </w:rPr>
      <w:t>0.29303/</w:t>
    </w:r>
    <w:proofErr w:type="gramStart"/>
    <w:r w:rsidRPr="000A23D2">
      <w:rPr>
        <w:rFonts w:ascii="Times New Roman" w:hAnsi="Times New Roman"/>
        <w:b/>
        <w:bCs/>
      </w:rPr>
      <w:t>jpimi.v</w:t>
    </w:r>
    <w:proofErr w:type="gramEnd"/>
    <w:r>
      <w:rPr>
        <w:rFonts w:ascii="Times New Roman" w:hAnsi="Times New Roman"/>
        <w:b/>
        <w:bCs/>
      </w:rPr>
      <w:t>5</w:t>
    </w:r>
    <w:r w:rsidRPr="000A23D2">
      <w:rPr>
        <w:rFonts w:ascii="Times New Roman" w:hAnsi="Times New Roman"/>
        <w:b/>
        <w:bCs/>
      </w:rPr>
      <w:t>i</w:t>
    </w:r>
    <w:r>
      <w:rPr>
        <w:rFonts w:ascii="Times New Roman" w:hAnsi="Times New Roman"/>
        <w:b/>
        <w:bCs/>
      </w:rPr>
      <w:t>1</w:t>
    </w:r>
    <w:r w:rsidRPr="000A23D2">
      <w:rPr>
        <w:rFonts w:ascii="Times New Roman" w:hAnsi="Times New Roman"/>
        <w:b/>
        <w:bCs/>
      </w:rPr>
      <w:t>.</w:t>
    </w:r>
    <w:r>
      <w:rPr>
        <w:rFonts w:ascii="Times New Roman" w:hAnsi="Times New Roman"/>
        <w:b/>
        <w:bCs/>
      </w:rPr>
      <w:t>79</w:t>
    </w:r>
    <w:r>
      <w:rPr>
        <w:rFonts w:ascii="Times New Roman" w:hAnsi="Times New Roman"/>
        <w:b/>
        <w:bCs/>
      </w:rPr>
      <w:t>02</w:t>
    </w:r>
  </w:p>
  <w:p w14:paraId="5D30BEF7" w14:textId="77777777" w:rsidR="003D609F" w:rsidRDefault="003D609F" w:rsidP="003D609F">
    <w:pPr>
      <w:spacing w:after="0" w:line="240" w:lineRule="auto"/>
      <w:jc w:val="right"/>
      <w:rPr>
        <w:rFonts w:ascii="Times New Roman" w:eastAsia="Times New Roman" w:hAnsi="Times New Roman"/>
        <w:b/>
        <w:color w:val="0070C0"/>
      </w:rPr>
    </w:pPr>
    <w:r>
      <w:rPr>
        <w:rFonts w:ascii="Times New Roman" w:eastAsia="Times New Roman" w:hAnsi="Times New Roman"/>
        <w:b/>
        <w:color w:val="0070C0"/>
      </w:rPr>
      <w:t>Available online at: journal.unram.ac.id</w:t>
    </w:r>
  </w:p>
  <w:p w14:paraId="11EB5230" w14:textId="605228EF" w:rsidR="00F47DE2" w:rsidRPr="003D609F" w:rsidRDefault="003D609F" w:rsidP="003D609F">
    <w:pPr>
      <w:spacing w:after="0" w:line="240" w:lineRule="auto"/>
      <w:jc w:val="right"/>
      <w:rPr>
        <w:rFonts w:ascii="Times New Roman" w:eastAsia="Times New Roman" w:hAnsi="Times New Roman"/>
        <w:b/>
      </w:rPr>
    </w:pPr>
    <w:r>
      <w:rPr>
        <w:noProof/>
      </w:rPr>
      <mc:AlternateContent>
        <mc:Choice Requires="wps">
          <w:drawing>
            <wp:anchor distT="4294967295" distB="4294967295" distL="114300" distR="114300" simplePos="0" relativeHeight="251663360" behindDoc="0" locked="0" layoutInCell="1" allowOverlap="1" wp14:anchorId="3F200DA8" wp14:editId="4BB8AE43">
              <wp:simplePos x="0" y="0"/>
              <wp:positionH relativeFrom="column">
                <wp:posOffset>-190500</wp:posOffset>
              </wp:positionH>
              <wp:positionV relativeFrom="paragraph">
                <wp:posOffset>85090</wp:posOffset>
              </wp:positionV>
              <wp:extent cx="6089015" cy="0"/>
              <wp:effectExtent l="0" t="19050" r="26035" b="19050"/>
              <wp:wrapNone/>
              <wp:docPr id="2063838098"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089015" cy="0"/>
                      </a:xfrm>
                      <a:prstGeom prst="line">
                        <a:avLst/>
                      </a:prstGeom>
                      <a:ln w="28575"/>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BFFC18" id="Straight Connector 1" o:spid="_x0000_s1026" style="position:absolute;flip:y;z-index:251663360;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margin;mso-height-relative:margin" from="-15pt,6.7pt" to="464.45pt,6.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" strokecolor="#ed7d31 [3205]" strokeweight="2.25pt">
              <v:stroke joinstyle="miter"/>
              <o:lock v:ext="edit" shapetype="f"/>
            </v:lin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0D090" w14:textId="77777777" w:rsidR="00F47DE2" w:rsidRDefault="00A70D35">
    <w:pPr>
      <w:pBdr>
        <w:top w:val="nil"/>
        <w:left w:val="nil"/>
        <w:bottom w:val="nil"/>
        <w:right w:val="nil"/>
        <w:between w:val="nil"/>
      </w:pBdr>
      <w:tabs>
        <w:tab w:val="center" w:pos="4680"/>
        <w:tab w:val="right" w:pos="9360"/>
      </w:tabs>
      <w:spacing w:after="0" w:line="240" w:lineRule="auto"/>
      <w:jc w:val="center"/>
      <w:rPr>
        <w:rFonts w:ascii="Georgia" w:eastAsia="Georgia" w:hAnsi="Georgia" w:cs="Georgia"/>
        <w:b/>
        <w:color w:val="000000"/>
        <w:sz w:val="20"/>
        <w:szCs w:val="20"/>
      </w:rPr>
    </w:pPr>
    <w:r>
      <w:rPr>
        <w:rFonts w:ascii="Georgia" w:eastAsia="Georgia" w:hAnsi="Georgia" w:cs="Georgia"/>
        <w:b/>
        <w:color w:val="000000"/>
        <w:sz w:val="20"/>
        <w:szCs w:val="20"/>
      </w:rPr>
      <w:t>Chemistry Education Practice, 1 (1), 2018</w:t>
    </w:r>
  </w:p>
  <w:p w14:paraId="260DFB3B" w14:textId="77777777" w:rsidR="00F47DE2" w:rsidRDefault="00A70D35">
    <w:pPr>
      <w:pBdr>
        <w:top w:val="nil"/>
        <w:left w:val="nil"/>
        <w:bottom w:val="nil"/>
        <w:right w:val="nil"/>
        <w:between w:val="nil"/>
      </w:pBdr>
      <w:tabs>
        <w:tab w:val="center" w:pos="4680"/>
        <w:tab w:val="right" w:pos="9360"/>
      </w:tabs>
      <w:spacing w:after="0" w:line="240" w:lineRule="auto"/>
      <w:jc w:val="center"/>
      <w:rPr>
        <w:rFonts w:cs="Calibri"/>
        <w:color w:val="000000"/>
      </w:rPr>
    </w:pPr>
    <w:r>
      <w:rPr>
        <w:rFonts w:ascii="Georgia" w:eastAsia="Georgia" w:hAnsi="Georgia" w:cs="Georgia"/>
        <w:color w:val="000000"/>
        <w:sz w:val="20"/>
        <w:szCs w:val="20"/>
      </w:rPr>
      <w:t>Rohaini, Wildan, Hakim</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2C2C3" w14:textId="6D787EB9" w:rsidR="00F47DE2" w:rsidRDefault="00A70D35">
    <w:pPr>
      <w:pBdr>
        <w:top w:val="nil"/>
        <w:left w:val="nil"/>
        <w:bottom w:val="nil"/>
        <w:right w:val="nil"/>
        <w:between w:val="nil"/>
      </w:pBdr>
      <w:tabs>
        <w:tab w:val="center" w:pos="4680"/>
        <w:tab w:val="right" w:pos="9360"/>
      </w:tabs>
      <w:spacing w:after="0" w:line="240" w:lineRule="auto"/>
      <w:jc w:val="center"/>
      <w:rPr>
        <w:rFonts w:ascii="Georgia" w:eastAsia="Georgia" w:hAnsi="Georgia" w:cs="Georgia"/>
        <w:b/>
        <w:color w:val="000000"/>
        <w:sz w:val="20"/>
        <w:szCs w:val="20"/>
      </w:rPr>
    </w:pPr>
    <w:r>
      <w:rPr>
        <w:rFonts w:ascii="Georgia" w:eastAsia="Georgia" w:hAnsi="Georgia" w:cs="Georgia"/>
        <w:b/>
        <w:color w:val="000000"/>
        <w:sz w:val="20"/>
        <w:szCs w:val="20"/>
      </w:rPr>
      <w:t xml:space="preserve">Chemistry Education Practice, 2 (1), 2019 - </w:t>
    </w:r>
    <w:r>
      <w:rPr>
        <w:rFonts w:ascii="Georgia" w:eastAsia="Georgia" w:hAnsi="Georgia" w:cs="Georgia"/>
        <w:b/>
        <w:color w:val="000000"/>
        <w:sz w:val="20"/>
        <w:szCs w:val="20"/>
      </w:rPr>
      <w:fldChar w:fldCharType="begin"/>
    </w:r>
    <w:r>
      <w:rPr>
        <w:rFonts w:ascii="Georgia" w:eastAsia="Georgia" w:hAnsi="Georgia" w:cs="Georgia"/>
        <w:b/>
        <w:color w:val="000000"/>
        <w:sz w:val="20"/>
        <w:szCs w:val="20"/>
      </w:rPr>
      <w:instrText>PAGE</w:instrText>
    </w:r>
    <w:r>
      <w:rPr>
        <w:rFonts w:ascii="Georgia" w:eastAsia="Georgia" w:hAnsi="Georgia" w:cs="Georgia"/>
        <w:b/>
        <w:color w:val="000000"/>
        <w:sz w:val="20"/>
        <w:szCs w:val="20"/>
      </w:rPr>
      <w:fldChar w:fldCharType="separate"/>
    </w:r>
    <w:r w:rsidR="00DC5FF6">
      <w:rPr>
        <w:rFonts w:ascii="Georgia" w:eastAsia="Georgia" w:hAnsi="Georgia" w:cs="Georgia"/>
        <w:b/>
        <w:noProof/>
        <w:color w:val="000000"/>
        <w:sz w:val="20"/>
        <w:szCs w:val="20"/>
      </w:rPr>
      <w:t>6</w:t>
    </w:r>
    <w:r>
      <w:rPr>
        <w:rFonts w:ascii="Georgia" w:eastAsia="Georgia" w:hAnsi="Georgia" w:cs="Georgia"/>
        <w:b/>
        <w:color w:val="000000"/>
        <w:sz w:val="20"/>
        <w:szCs w:val="20"/>
      </w:rPr>
      <w:fldChar w:fldCharType="end"/>
    </w:r>
  </w:p>
  <w:p w14:paraId="50867274" w14:textId="77777777" w:rsidR="00F47DE2" w:rsidRDefault="00A70D35">
    <w:pPr>
      <w:pBdr>
        <w:top w:val="nil"/>
        <w:left w:val="nil"/>
        <w:bottom w:val="nil"/>
        <w:right w:val="nil"/>
        <w:between w:val="nil"/>
      </w:pBdr>
      <w:tabs>
        <w:tab w:val="center" w:pos="4680"/>
        <w:tab w:val="right" w:pos="9360"/>
      </w:tabs>
      <w:spacing w:after="0" w:line="240" w:lineRule="auto"/>
      <w:jc w:val="center"/>
      <w:rPr>
        <w:rFonts w:cs="Calibri"/>
        <w:color w:val="000000"/>
      </w:rPr>
    </w:pPr>
    <w:proofErr w:type="spellStart"/>
    <w:r>
      <w:rPr>
        <w:rFonts w:ascii="Georgia" w:eastAsia="Georgia" w:hAnsi="Georgia" w:cs="Georgia"/>
        <w:color w:val="000000"/>
        <w:sz w:val="20"/>
        <w:szCs w:val="20"/>
      </w:rPr>
      <w:t>Fahmidani</w:t>
    </w:r>
    <w:proofErr w:type="spellEnd"/>
    <w:r>
      <w:rPr>
        <w:rFonts w:ascii="Georgia" w:eastAsia="Georgia" w:hAnsi="Georgia" w:cs="Georgia"/>
        <w:color w:val="000000"/>
        <w:sz w:val="20"/>
        <w:szCs w:val="20"/>
      </w:rPr>
      <w:t xml:space="preserve">, </w:t>
    </w:r>
    <w:proofErr w:type="spellStart"/>
    <w:r>
      <w:rPr>
        <w:rFonts w:ascii="Georgia" w:eastAsia="Georgia" w:hAnsi="Georgia" w:cs="Georgia"/>
        <w:color w:val="000000"/>
        <w:sz w:val="20"/>
        <w:szCs w:val="20"/>
      </w:rPr>
      <w:t>Andayani</w:t>
    </w:r>
    <w:proofErr w:type="spellEnd"/>
    <w:r>
      <w:rPr>
        <w:rFonts w:ascii="Georgia" w:eastAsia="Georgia" w:hAnsi="Georgia" w:cs="Georgia"/>
        <w:color w:val="000000"/>
        <w:sz w:val="20"/>
        <w:szCs w:val="20"/>
      </w:rPr>
      <w:t xml:space="preserve">, </w:t>
    </w:r>
    <w:proofErr w:type="spellStart"/>
    <w:r>
      <w:rPr>
        <w:rFonts w:ascii="Georgia" w:eastAsia="Georgia" w:hAnsi="Georgia" w:cs="Georgia"/>
        <w:color w:val="000000"/>
        <w:sz w:val="20"/>
        <w:szCs w:val="20"/>
      </w:rPr>
      <w:t>Srikandijana</w:t>
    </w:r>
    <w:proofErr w:type="spellEnd"/>
    <w:r>
      <w:rPr>
        <w:rFonts w:ascii="Georgia" w:eastAsia="Georgia" w:hAnsi="Georgia" w:cs="Georgia"/>
        <w:color w:val="000000"/>
        <w:sz w:val="20"/>
        <w:szCs w:val="20"/>
      </w:rPr>
      <w:t>, Purwoko</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4879A" w14:textId="4E1F199C" w:rsidR="00F47DE2" w:rsidRDefault="000908A7">
    <w:r>
      <w:rPr>
        <w:noProof/>
      </w:rPr>
      <mc:AlternateContent>
        <mc:Choice Requires="wps">
          <w:drawing>
            <wp:anchor distT="0" distB="0" distL="114300" distR="114300" simplePos="0" relativeHeight="251661312" behindDoc="0" locked="0" layoutInCell="1" allowOverlap="1" wp14:anchorId="6DD15910" wp14:editId="74CBEBB9">
              <wp:simplePos x="0" y="0"/>
              <wp:positionH relativeFrom="column">
                <wp:posOffset>0</wp:posOffset>
              </wp:positionH>
              <wp:positionV relativeFrom="paragraph">
                <wp:posOffset>-114300</wp:posOffset>
              </wp:positionV>
              <wp:extent cx="6057900" cy="1838325"/>
              <wp:effectExtent l="0" t="0" r="0" b="0"/>
              <wp:wrapNone/>
              <wp:docPr id="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57900" cy="1838325"/>
                      </a:xfrm>
                      <a:prstGeom prst="rect">
                        <a:avLst/>
                      </a:prstGeom>
                      <a:noFill/>
                      <a:ln>
                        <a:noFill/>
                      </a:ln>
                    </wps:spPr>
                    <wps:txbx>
                      <w:txbxContent>
                        <w:p w14:paraId="1352BC4B" w14:textId="77777777" w:rsidR="00F47DE2" w:rsidRDefault="00A70D35">
                          <w:pPr>
                            <w:spacing w:after="0" w:line="240" w:lineRule="auto"/>
                            <w:jc w:val="center"/>
                            <w:textDirection w:val="btLr"/>
                          </w:pPr>
                          <w:r>
                            <w:rPr>
                              <w:rFonts w:ascii="Georgia" w:eastAsia="Georgia" w:hAnsi="Georgia" w:cs="Georgia"/>
                              <w:b/>
                              <w:color w:val="000000"/>
                              <w:sz w:val="44"/>
                            </w:rPr>
                            <w:t>CHEMISTRY EDUCATION PRACTICE</w:t>
                          </w:r>
                        </w:p>
                      </w:txbxContent>
                    </wps:txbx>
                    <wps:bodyPr spcFirstLastPara="1" wrap="square" lIns="91425" tIns="45700" rIns="91425" bIns="45700" anchor="t" anchorCtr="0">
                      <a:noAutofit/>
                    </wps:bodyPr>
                  </wps:wsp>
                </a:graphicData>
              </a:graphic>
              <wp14:sizeRelH relativeFrom="page">
                <wp14:pctWidth>0</wp14:pctWidth>
              </wp14:sizeRelH>
              <wp14:sizeRelV relativeFrom="page">
                <wp14:pctHeight>0</wp14:pctHeight>
              </wp14:sizeRelV>
            </wp:anchor>
          </w:drawing>
        </mc:Choice>
        <mc:Fallback>
          <w:pict>
            <v:rect w14:anchorId="6DD15910" id="Rectangle 7" o:spid="_x0000_s1026" style="position:absolute;margin-left:0;margin-top:-9pt;width:477pt;height:14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" filled="f" stroked="f">
              <v:textbox inset="2.53958mm,1.2694mm,2.53958mm,1.2694mm">
                <w:txbxContent>
                  <w:p w14:paraId="1352BC4B" w14:textId="77777777" w:rsidR="00F47DE2" w:rsidRDefault="00A70D35">
                    <w:pPr>
                      <w:spacing w:after="0" w:line="240" w:lineRule="auto"/>
                      <w:jc w:val="center"/>
                      <w:textDirection w:val="btLr"/>
                    </w:pPr>
                    <w:r>
                      <w:rPr>
                        <w:rFonts w:ascii="Georgia" w:eastAsia="Georgia" w:hAnsi="Georgia" w:cs="Georgia"/>
                        <w:b/>
                        <w:color w:val="000000"/>
                        <w:sz w:val="44"/>
                      </w:rPr>
                      <w:t>CHEMISTRY EDUCATION PRACTICE</w:t>
                    </w:r>
                  </w:p>
                </w:txbxContent>
              </v:textbox>
            </v:rect>
          </w:pict>
        </mc:Fallback>
      </mc:AlternateContent>
    </w:r>
  </w:p>
  <w:tbl>
    <w:tblPr>
      <w:tblW w:w="9288" w:type="dxa"/>
      <w:tblBorders>
        <w:bottom w:val="single" w:sz="24" w:space="0" w:color="000000"/>
        <w:insideH w:val="single" w:sz="24" w:space="0" w:color="000000"/>
        <w:insideV w:val="single" w:sz="24" w:space="0" w:color="000000"/>
      </w:tblBorders>
      <w:tblLayout w:type="fixed"/>
      <w:tblLook w:val="0400" w:firstRow="0" w:lastRow="0" w:firstColumn="0" w:lastColumn="0" w:noHBand="0" w:noVBand="1"/>
    </w:tblPr>
    <w:tblGrid>
      <w:gridCol w:w="9288"/>
    </w:tblGrid>
    <w:tr w:rsidR="007F18B0" w14:paraId="1BA9E04A" w14:textId="77777777">
      <w:tc>
        <w:tcPr>
          <w:tcW w:w="9288" w:type="dxa"/>
        </w:tcPr>
        <w:p w14:paraId="2762FDA8" w14:textId="77777777" w:rsidR="00F47DE2" w:rsidRDefault="00A70D35">
          <w:pPr>
            <w:pBdr>
              <w:top w:val="nil"/>
              <w:left w:val="nil"/>
              <w:bottom w:val="nil"/>
              <w:right w:val="nil"/>
              <w:between w:val="nil"/>
            </w:pBdr>
            <w:tabs>
              <w:tab w:val="center" w:pos="4680"/>
              <w:tab w:val="right" w:pos="9360"/>
              <w:tab w:val="right" w:pos="9072"/>
            </w:tabs>
            <w:spacing w:after="0" w:line="240" w:lineRule="auto"/>
            <w:jc w:val="center"/>
            <w:rPr>
              <w:rFonts w:cs="Calibri"/>
              <w:b/>
              <w:color w:val="000000"/>
            </w:rPr>
          </w:pPr>
          <w:r>
            <w:rPr>
              <w:rFonts w:cs="Calibri"/>
              <w:b/>
              <w:color w:val="000000"/>
            </w:rPr>
            <w:t xml:space="preserve">Available online at: jurnalfkip.unram.ac.id </w:t>
          </w:r>
        </w:p>
      </w:tc>
    </w:tr>
  </w:tbl>
  <w:p w14:paraId="5F0E2A95" w14:textId="77777777" w:rsidR="00F47DE2" w:rsidRDefault="00F47DE2">
    <w:pPr>
      <w:pBdr>
        <w:top w:val="nil"/>
        <w:left w:val="nil"/>
        <w:bottom w:val="nil"/>
        <w:right w:val="nil"/>
        <w:between w:val="nil"/>
      </w:pBdr>
      <w:tabs>
        <w:tab w:val="center" w:pos="4680"/>
        <w:tab w:val="right" w:pos="9360"/>
      </w:tabs>
      <w:spacing w:after="0" w:line="240" w:lineRule="auto"/>
      <w:rPr>
        <w:rFonts w:cs="Calibri"/>
        <w:color w:val="00000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03F8E"/>
    <w:multiLevelType w:val="hybridMultilevel"/>
    <w:tmpl w:val="792C2E50"/>
    <w:lvl w:ilvl="0" w:tplc="DB2A5712">
      <w:start w:val="1"/>
      <w:numFmt w:val="decimal"/>
      <w:lvlText w:val="%1."/>
      <w:lvlJc w:val="left"/>
      <w:pPr>
        <w:ind w:left="1080" w:hanging="360"/>
      </w:pPr>
      <w:rPr>
        <w:rFonts w:hint="default"/>
      </w:rPr>
    </w:lvl>
    <w:lvl w:ilvl="1" w:tplc="38090019">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 w15:restartNumberingAfterBreak="0">
    <w:nsid w:val="487B5DE6"/>
    <w:multiLevelType w:val="hybridMultilevel"/>
    <w:tmpl w:val="2A30E6C6"/>
    <w:lvl w:ilvl="0" w:tplc="3809000F">
      <w:start w:val="1"/>
      <w:numFmt w:val="decimal"/>
      <w:lvlText w:val="%1."/>
      <w:lvlJc w:val="left"/>
      <w:pPr>
        <w:ind w:left="2140" w:hanging="360"/>
      </w:pPr>
    </w:lvl>
    <w:lvl w:ilvl="1" w:tplc="38090019">
      <w:start w:val="1"/>
      <w:numFmt w:val="lowerLetter"/>
      <w:lvlText w:val="%2."/>
      <w:lvlJc w:val="left"/>
      <w:pPr>
        <w:ind w:left="644" w:hanging="360"/>
      </w:pPr>
    </w:lvl>
    <w:lvl w:ilvl="2" w:tplc="3809001B">
      <w:start w:val="1"/>
      <w:numFmt w:val="lowerRoman"/>
      <w:lvlText w:val="%3."/>
      <w:lvlJc w:val="right"/>
      <w:pPr>
        <w:ind w:left="3580" w:hanging="180"/>
      </w:pPr>
    </w:lvl>
    <w:lvl w:ilvl="3" w:tplc="3809000F" w:tentative="1">
      <w:start w:val="1"/>
      <w:numFmt w:val="decimal"/>
      <w:lvlText w:val="%4."/>
      <w:lvlJc w:val="left"/>
      <w:pPr>
        <w:ind w:left="4300" w:hanging="360"/>
      </w:pPr>
    </w:lvl>
    <w:lvl w:ilvl="4" w:tplc="38090019" w:tentative="1">
      <w:start w:val="1"/>
      <w:numFmt w:val="lowerLetter"/>
      <w:lvlText w:val="%5."/>
      <w:lvlJc w:val="left"/>
      <w:pPr>
        <w:ind w:left="5020" w:hanging="360"/>
      </w:pPr>
    </w:lvl>
    <w:lvl w:ilvl="5" w:tplc="3809001B" w:tentative="1">
      <w:start w:val="1"/>
      <w:numFmt w:val="lowerRoman"/>
      <w:lvlText w:val="%6."/>
      <w:lvlJc w:val="right"/>
      <w:pPr>
        <w:ind w:left="5740" w:hanging="180"/>
      </w:pPr>
    </w:lvl>
    <w:lvl w:ilvl="6" w:tplc="3809000F" w:tentative="1">
      <w:start w:val="1"/>
      <w:numFmt w:val="decimal"/>
      <w:lvlText w:val="%7."/>
      <w:lvlJc w:val="left"/>
      <w:pPr>
        <w:ind w:left="6460" w:hanging="360"/>
      </w:pPr>
    </w:lvl>
    <w:lvl w:ilvl="7" w:tplc="38090019" w:tentative="1">
      <w:start w:val="1"/>
      <w:numFmt w:val="lowerLetter"/>
      <w:lvlText w:val="%8."/>
      <w:lvlJc w:val="left"/>
      <w:pPr>
        <w:ind w:left="7180" w:hanging="360"/>
      </w:pPr>
    </w:lvl>
    <w:lvl w:ilvl="8" w:tplc="3809001B" w:tentative="1">
      <w:start w:val="1"/>
      <w:numFmt w:val="lowerRoman"/>
      <w:lvlText w:val="%9."/>
      <w:lvlJc w:val="right"/>
      <w:pPr>
        <w:ind w:left="7900" w:hanging="180"/>
      </w:pPr>
    </w:lvl>
  </w:abstractNum>
  <w:abstractNum w:abstractNumId="2" w15:restartNumberingAfterBreak="0">
    <w:nsid w:val="69C8774F"/>
    <w:multiLevelType w:val="hybridMultilevel"/>
    <w:tmpl w:val="792C2E50"/>
    <w:lvl w:ilvl="0" w:tplc="DB2A5712">
      <w:start w:val="1"/>
      <w:numFmt w:val="decimal"/>
      <w:lvlText w:val="%1."/>
      <w:lvlJc w:val="left"/>
      <w:pPr>
        <w:ind w:left="360" w:hanging="360"/>
      </w:pPr>
      <w:rPr>
        <w:rFonts w:hint="default"/>
      </w:rPr>
    </w:lvl>
    <w:lvl w:ilvl="1" w:tplc="38090019">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3" w15:restartNumberingAfterBreak="0">
    <w:nsid w:val="6FC92FF2"/>
    <w:multiLevelType w:val="hybridMultilevel"/>
    <w:tmpl w:val="2A58DF1E"/>
    <w:lvl w:ilvl="0" w:tplc="38090019">
      <w:start w:val="1"/>
      <w:numFmt w:val="lowerLetter"/>
      <w:lvlText w:val="%1."/>
      <w:lvlJc w:val="left"/>
      <w:pPr>
        <w:ind w:left="644"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17081363">
    <w:abstractNumId w:val="1"/>
  </w:num>
  <w:num w:numId="2" w16cid:durableId="1430740807">
    <w:abstractNumId w:val="2"/>
  </w:num>
  <w:num w:numId="3" w16cid:durableId="1136338480">
    <w:abstractNumId w:val="0"/>
  </w:num>
  <w:num w:numId="4" w16cid:durableId="20164187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8A7"/>
    <w:rsid w:val="000057D6"/>
    <w:rsid w:val="00006137"/>
    <w:rsid w:val="00010A07"/>
    <w:rsid w:val="000848C9"/>
    <w:rsid w:val="000908A7"/>
    <w:rsid w:val="000E7EF1"/>
    <w:rsid w:val="00187111"/>
    <w:rsid w:val="0019193E"/>
    <w:rsid w:val="001A1AB8"/>
    <w:rsid w:val="001A77E3"/>
    <w:rsid w:val="001C21FD"/>
    <w:rsid w:val="001D23CC"/>
    <w:rsid w:val="00220D8C"/>
    <w:rsid w:val="0023752C"/>
    <w:rsid w:val="002379F9"/>
    <w:rsid w:val="00237AEC"/>
    <w:rsid w:val="0026308D"/>
    <w:rsid w:val="002722C5"/>
    <w:rsid w:val="00280EA2"/>
    <w:rsid w:val="002A161C"/>
    <w:rsid w:val="002B0F3E"/>
    <w:rsid w:val="002F1E52"/>
    <w:rsid w:val="002F6E45"/>
    <w:rsid w:val="00376B21"/>
    <w:rsid w:val="003C34E7"/>
    <w:rsid w:val="003D609F"/>
    <w:rsid w:val="00400C80"/>
    <w:rsid w:val="00400EAB"/>
    <w:rsid w:val="004343A4"/>
    <w:rsid w:val="00440E43"/>
    <w:rsid w:val="0046741B"/>
    <w:rsid w:val="004674C9"/>
    <w:rsid w:val="00477BBA"/>
    <w:rsid w:val="00496152"/>
    <w:rsid w:val="004C363D"/>
    <w:rsid w:val="004E4175"/>
    <w:rsid w:val="004E63E0"/>
    <w:rsid w:val="004F344D"/>
    <w:rsid w:val="00501298"/>
    <w:rsid w:val="00507F8C"/>
    <w:rsid w:val="0052406F"/>
    <w:rsid w:val="005D7657"/>
    <w:rsid w:val="005E573D"/>
    <w:rsid w:val="00614D6A"/>
    <w:rsid w:val="00640235"/>
    <w:rsid w:val="00686353"/>
    <w:rsid w:val="00687E05"/>
    <w:rsid w:val="006A49EA"/>
    <w:rsid w:val="006B56B9"/>
    <w:rsid w:val="006F6397"/>
    <w:rsid w:val="00746515"/>
    <w:rsid w:val="0079409D"/>
    <w:rsid w:val="007D22BB"/>
    <w:rsid w:val="008407E7"/>
    <w:rsid w:val="008454CD"/>
    <w:rsid w:val="0086601F"/>
    <w:rsid w:val="008A5829"/>
    <w:rsid w:val="008F3EBC"/>
    <w:rsid w:val="008F77DD"/>
    <w:rsid w:val="00903105"/>
    <w:rsid w:val="009171E0"/>
    <w:rsid w:val="00924685"/>
    <w:rsid w:val="0097705A"/>
    <w:rsid w:val="009C1B1D"/>
    <w:rsid w:val="009D3AC4"/>
    <w:rsid w:val="009F3E4C"/>
    <w:rsid w:val="009F55C5"/>
    <w:rsid w:val="00A174B7"/>
    <w:rsid w:val="00A20F21"/>
    <w:rsid w:val="00A33EC4"/>
    <w:rsid w:val="00A65D85"/>
    <w:rsid w:val="00A70D35"/>
    <w:rsid w:val="00A96C88"/>
    <w:rsid w:val="00A96DED"/>
    <w:rsid w:val="00AF003B"/>
    <w:rsid w:val="00B03426"/>
    <w:rsid w:val="00B11B9B"/>
    <w:rsid w:val="00B16DFA"/>
    <w:rsid w:val="00B23361"/>
    <w:rsid w:val="00B4723F"/>
    <w:rsid w:val="00B5666C"/>
    <w:rsid w:val="00B6328A"/>
    <w:rsid w:val="00B87F30"/>
    <w:rsid w:val="00B934C6"/>
    <w:rsid w:val="00BC2576"/>
    <w:rsid w:val="00BC537F"/>
    <w:rsid w:val="00BE0CD8"/>
    <w:rsid w:val="00C01185"/>
    <w:rsid w:val="00C055DE"/>
    <w:rsid w:val="00C31F15"/>
    <w:rsid w:val="00C40E07"/>
    <w:rsid w:val="00C40E62"/>
    <w:rsid w:val="00C72586"/>
    <w:rsid w:val="00CB4F7B"/>
    <w:rsid w:val="00CC79D3"/>
    <w:rsid w:val="00CF0338"/>
    <w:rsid w:val="00D13FEF"/>
    <w:rsid w:val="00D14BC7"/>
    <w:rsid w:val="00D22F19"/>
    <w:rsid w:val="00D260C5"/>
    <w:rsid w:val="00D57A7F"/>
    <w:rsid w:val="00D73A15"/>
    <w:rsid w:val="00D85A5A"/>
    <w:rsid w:val="00D86B26"/>
    <w:rsid w:val="00DA6FF6"/>
    <w:rsid w:val="00DC5FF6"/>
    <w:rsid w:val="00DF5AD0"/>
    <w:rsid w:val="00E0783C"/>
    <w:rsid w:val="00E210C5"/>
    <w:rsid w:val="00E252BA"/>
    <w:rsid w:val="00E343F5"/>
    <w:rsid w:val="00E85B24"/>
    <w:rsid w:val="00E90164"/>
    <w:rsid w:val="00E92F3C"/>
    <w:rsid w:val="00EA2F6A"/>
    <w:rsid w:val="00EB1AD7"/>
    <w:rsid w:val="00EE33F9"/>
    <w:rsid w:val="00EF1950"/>
    <w:rsid w:val="00F461D3"/>
    <w:rsid w:val="00F47DE2"/>
    <w:rsid w:val="00F501FA"/>
    <w:rsid w:val="00F62793"/>
    <w:rsid w:val="00F8593A"/>
    <w:rsid w:val="00FD0A49"/>
    <w:rsid w:val="00FF7970"/>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48B7AE"/>
  <w15:docId w15:val="{0245B466-3B49-4748-93D1-A8BDEBA5E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08A7"/>
    <w:pPr>
      <w:spacing w:after="200" w:line="276" w:lineRule="auto"/>
    </w:pPr>
    <w:rPr>
      <w:rFonts w:ascii="Calibri" w:eastAsia="Calibri" w:hAnsi="Calibri" w:cs="Times New Roman"/>
    </w:rPr>
  </w:style>
  <w:style w:type="paragraph" w:styleId="Heading4">
    <w:name w:val="heading 4"/>
    <w:basedOn w:val="Normal"/>
    <w:next w:val="Normal"/>
    <w:link w:val="Heading4Char"/>
    <w:uiPriority w:val="9"/>
    <w:unhideWhenUsed/>
    <w:qFormat/>
    <w:rsid w:val="004C363D"/>
    <w:pPr>
      <w:keepNext/>
      <w:keepLines/>
      <w:spacing w:before="200" w:after="0"/>
      <w:outlineLvl w:val="3"/>
    </w:pPr>
    <w:rPr>
      <w:rFonts w:asciiTheme="majorHAnsi" w:eastAsiaTheme="majorEastAsia" w:hAnsiTheme="majorHAnsi" w:cstheme="majorBidi"/>
      <w:b/>
      <w:bCs/>
      <w:i/>
      <w:iCs/>
      <w:color w:val="5B9BD5" w:themeColor="accen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4674C9"/>
    <w:rPr>
      <w:i/>
      <w:iCs/>
    </w:rPr>
  </w:style>
  <w:style w:type="paragraph" w:styleId="NormalWeb">
    <w:name w:val="Normal (Web)"/>
    <w:basedOn w:val="Normal"/>
    <w:uiPriority w:val="99"/>
    <w:unhideWhenUsed/>
    <w:rsid w:val="004674C9"/>
    <w:pPr>
      <w:spacing w:before="100" w:beforeAutospacing="1" w:after="100" w:afterAutospacing="1" w:line="240" w:lineRule="auto"/>
    </w:pPr>
    <w:rPr>
      <w:rFonts w:ascii="Times New Roman" w:eastAsia="Times New Roman" w:hAnsi="Times New Roman"/>
      <w:sz w:val="24"/>
      <w:szCs w:val="24"/>
      <w:lang w:val="en-ID" w:eastAsia="en-ID"/>
    </w:rPr>
  </w:style>
  <w:style w:type="paragraph" w:styleId="FootnoteText">
    <w:name w:val="footnote text"/>
    <w:basedOn w:val="Normal"/>
    <w:link w:val="FootnoteTextChar"/>
    <w:uiPriority w:val="99"/>
    <w:semiHidden/>
    <w:unhideWhenUsed/>
    <w:rsid w:val="004674C9"/>
    <w:pPr>
      <w:spacing w:after="0" w:line="240" w:lineRule="auto"/>
    </w:pPr>
    <w:rPr>
      <w:rFonts w:ascii="Times New Roman" w:eastAsiaTheme="minorEastAsia" w:hAnsi="Times New Roman" w:cstheme="minorBidi"/>
      <w:sz w:val="20"/>
      <w:szCs w:val="20"/>
    </w:rPr>
  </w:style>
  <w:style w:type="character" w:customStyle="1" w:styleId="FootnoteTextChar">
    <w:name w:val="Footnote Text Char"/>
    <w:basedOn w:val="DefaultParagraphFont"/>
    <w:link w:val="FootnoteText"/>
    <w:uiPriority w:val="99"/>
    <w:semiHidden/>
    <w:rsid w:val="004674C9"/>
    <w:rPr>
      <w:rFonts w:ascii="Times New Roman" w:hAnsi="Times New Roman"/>
      <w:sz w:val="20"/>
      <w:szCs w:val="20"/>
    </w:rPr>
  </w:style>
  <w:style w:type="character" w:styleId="FootnoteReference">
    <w:name w:val="footnote reference"/>
    <w:basedOn w:val="DefaultParagraphFont"/>
    <w:uiPriority w:val="99"/>
    <w:semiHidden/>
    <w:unhideWhenUsed/>
    <w:rsid w:val="004674C9"/>
    <w:rPr>
      <w:vertAlign w:val="superscript"/>
    </w:rPr>
  </w:style>
  <w:style w:type="character" w:customStyle="1" w:styleId="Heading4Char">
    <w:name w:val="Heading 4 Char"/>
    <w:basedOn w:val="DefaultParagraphFont"/>
    <w:link w:val="Heading4"/>
    <w:uiPriority w:val="9"/>
    <w:rsid w:val="004C363D"/>
    <w:rPr>
      <w:rFonts w:asciiTheme="majorHAnsi" w:eastAsiaTheme="majorEastAsia" w:hAnsiTheme="majorHAnsi" w:cstheme="majorBidi"/>
      <w:b/>
      <w:bCs/>
      <w:i/>
      <w:iCs/>
      <w:color w:val="5B9BD5" w:themeColor="accent1"/>
      <w:sz w:val="24"/>
    </w:rPr>
  </w:style>
  <w:style w:type="character" w:styleId="Strong">
    <w:name w:val="Strong"/>
    <w:basedOn w:val="DefaultParagraphFont"/>
    <w:uiPriority w:val="22"/>
    <w:qFormat/>
    <w:rsid w:val="004C363D"/>
    <w:rPr>
      <w:b/>
      <w:bCs/>
    </w:rPr>
  </w:style>
  <w:style w:type="paragraph" w:styleId="Bibliography">
    <w:name w:val="Bibliography"/>
    <w:basedOn w:val="Normal"/>
    <w:next w:val="Normal"/>
    <w:uiPriority w:val="37"/>
    <w:unhideWhenUsed/>
    <w:rsid w:val="0046741B"/>
    <w:pPr>
      <w:spacing w:after="240" w:line="240" w:lineRule="auto"/>
      <w:ind w:left="720" w:hanging="720"/>
    </w:pPr>
  </w:style>
  <w:style w:type="character" w:styleId="Hyperlink">
    <w:name w:val="Hyperlink"/>
    <w:basedOn w:val="DefaultParagraphFont"/>
    <w:uiPriority w:val="99"/>
    <w:unhideWhenUsed/>
    <w:rsid w:val="003D609F"/>
    <w:rPr>
      <w:color w:val="0563C1" w:themeColor="hyperlink"/>
      <w:u w:val="single"/>
    </w:rPr>
  </w:style>
  <w:style w:type="character" w:styleId="UnresolvedMention">
    <w:name w:val="Unresolved Mention"/>
    <w:basedOn w:val="DefaultParagraphFont"/>
    <w:uiPriority w:val="99"/>
    <w:semiHidden/>
    <w:unhideWhenUsed/>
    <w:rsid w:val="003D609F"/>
    <w:rPr>
      <w:color w:val="605E5C"/>
      <w:shd w:val="clear" w:color="auto" w:fill="E1DFDD"/>
    </w:rPr>
  </w:style>
  <w:style w:type="paragraph" w:styleId="Header">
    <w:name w:val="header"/>
    <w:basedOn w:val="Normal"/>
    <w:link w:val="HeaderChar"/>
    <w:uiPriority w:val="99"/>
    <w:semiHidden/>
    <w:unhideWhenUsed/>
    <w:rsid w:val="003D609F"/>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D609F"/>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7.jpe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4.xml"/><Relationship Id="rId7" Type="http://schemas.openxmlformats.org/officeDocument/2006/relationships/hyperlink" Target="mailto:fazlul.rahman.agrotek@upnjatim.ac.id" TargetMode="External"/><Relationship Id="rId12" Type="http://schemas.openxmlformats.org/officeDocument/2006/relationships/header" Target="header3.xml"/><Relationship Id="rId17" Type="http://schemas.openxmlformats.org/officeDocument/2006/relationships/image" Target="media/image6.jpe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oter" Target="footer6.xml"/><Relationship Id="rId5" Type="http://schemas.openxmlformats.org/officeDocument/2006/relationships/footnotes" Target="footnotes.xml"/><Relationship Id="rId15" Type="http://schemas.openxmlformats.org/officeDocument/2006/relationships/image" Target="media/image4.jpeg"/><Relationship Id="rId23" Type="http://schemas.openxmlformats.org/officeDocument/2006/relationships/header" Target="header6.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3.emf"/><Relationship Id="rId22" Type="http://schemas.openxmlformats.org/officeDocument/2006/relationships/footer" Target="footer5.xml"/></Relationships>
</file>

<file path=word/_rels/footer2.xml.rels><?xml version="1.0" encoding="UTF-8" standalone="yes"?>
<Relationships xmlns="http://schemas.openxmlformats.org/package/2006/relationships"><Relationship Id="rId2" Type="http://schemas.openxmlformats.org/officeDocument/2006/relationships/hyperlink" Target="http://creativecommons.org/licenses/by-sa/4.0/" TargetMode="External"/><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2" Type="http://schemas.openxmlformats.org/officeDocument/2006/relationships/hyperlink" Target="http://creativecommons.org/licenses/by-sa/4.0/" TargetMode="External"/><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Zotero\extensions\zoteroWinWordIntegration@zotero.org\install\Zoter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C:\Program Files (x86)\Zotero\extensions\zoteroWinWordIntegration@zotero.org\install\Zotero.dotm</Template>
  <TotalTime>1</TotalTime>
  <Pages>8</Pages>
  <Words>7751</Words>
  <Characters>44184</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ASUS</dc:creator>
  <cp:lastModifiedBy>. Supriadi</cp:lastModifiedBy>
  <cp:revision>3</cp:revision>
  <cp:lastPrinted>2026-05-07T04:24:00Z</cp:lastPrinted>
  <dcterms:created xsi:type="dcterms:W3CDTF">2026-05-07T04:24:00Z</dcterms:created>
  <dcterms:modified xsi:type="dcterms:W3CDTF">2026-05-07T04:25:00Z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60f0681a-cdaa-483d-be60-ffc9228c7903</vt:lpwstr>
  </property>
  <property fmtid="{D5CDD505-2E9C-101B-9397-08002B2CF9AE}" pid="3" name="ZOTERO_PREF_1">
    <vt:lpwstr>&lt;data data-version="3" zotero-version="6.0.36"&gt;&lt;session id="22OsuGMz"/&gt;&lt;style id="http://www.zotero.org/styles/chicago-author-date" locale="en-US" hasBibliography="1" bibliographyStyleHasBeenSet="1"/&gt;&lt;prefs&gt;&lt;pref name="fieldType" value="Field"/&gt;&lt;/prefs&gt;&lt;/</vt:lpwstr>
  </property>
  <property fmtid="{D5CDD505-2E9C-101B-9397-08002B2CF9AE}" pid="4" name="ZOTERO_PREF_2">
    <vt:lpwstr>data&gt;</vt:lpwstr>
  </property>
  <property fmtid="{D5CDD505-2E9C-101B-9397-08002B2CF9AE}" pid="5" name="MSIP_Label_0f488380-630a-4f55-a077-a19445e3f360_Enabled">
    <vt:lpwstr>true</vt:lpwstr>
  </property>
  <property fmtid="{D5CDD505-2E9C-101B-9397-08002B2CF9AE}" pid="6" name="MSIP_Label_0f488380-630a-4f55-a077-a19445e3f360_SetDate">
    <vt:lpwstr>2026-05-07T04:24:12Z</vt:lpwstr>
  </property>
  <property fmtid="{D5CDD505-2E9C-101B-9397-08002B2CF9AE}" pid="7" name="MSIP_Label_0f488380-630a-4f55-a077-a19445e3f360_Method">
    <vt:lpwstr>Standard</vt:lpwstr>
  </property>
  <property fmtid="{D5CDD505-2E9C-101B-9397-08002B2CF9AE}" pid="8" name="MSIP_Label_0f488380-630a-4f55-a077-a19445e3f360_Name">
    <vt:lpwstr>OFFICIAL - INTERNAL</vt:lpwstr>
  </property>
  <property fmtid="{D5CDD505-2E9C-101B-9397-08002B2CF9AE}" pid="9" name="MSIP_Label_0f488380-630a-4f55-a077-a19445e3f360_SiteId">
    <vt:lpwstr>b6e377cf-9db3-46cb-91a2-fad9605bb15c</vt:lpwstr>
  </property>
  <property fmtid="{D5CDD505-2E9C-101B-9397-08002B2CF9AE}" pid="10" name="MSIP_Label_0f488380-630a-4f55-a077-a19445e3f360_ActionId">
    <vt:lpwstr>b43a1287-5f6b-4353-ad22-f049d4c42b59</vt:lpwstr>
  </property>
  <property fmtid="{D5CDD505-2E9C-101B-9397-08002B2CF9AE}" pid="11" name="MSIP_Label_0f488380-630a-4f55-a077-a19445e3f360_ContentBits">
    <vt:lpwstr>0</vt:lpwstr>
  </property>
  <property fmtid="{D5CDD505-2E9C-101B-9397-08002B2CF9AE}" pid="12" name="MSIP_Label_0f488380-630a-4f55-a077-a19445e3f360_Tag">
    <vt:lpwstr>50, 3, 0, 1</vt:lpwstr>
  </property>
</Properties>
</file>